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36" w:rsidRPr="00411536" w:rsidRDefault="00411536" w:rsidP="00411536">
      <w:pPr>
        <w:widowControl/>
        <w:shd w:val="clear" w:color="auto" w:fill="FFFFFF"/>
        <w:spacing w:before="75" w:after="150"/>
        <w:jc w:val="center"/>
        <w:rPr>
          <w:rFonts w:ascii="Arial" w:eastAsia="新細明體" w:hAnsi="Arial" w:cs="Arial"/>
          <w:color w:val="666666"/>
          <w:kern w:val="0"/>
          <w:sz w:val="22"/>
        </w:rPr>
      </w:pPr>
      <w:r>
        <w:rPr>
          <w:rFonts w:ascii="標楷體" w:eastAsia="標楷體" w:hAnsi="標楷體" w:cs="Arial" w:hint="eastAsia"/>
          <w:color w:val="666666"/>
          <w:kern w:val="0"/>
          <w:sz w:val="40"/>
          <w:szCs w:val="40"/>
        </w:rPr>
        <w:t>嘉義</w:t>
      </w:r>
      <w:r w:rsidRPr="00411536">
        <w:rPr>
          <w:rFonts w:ascii="標楷體" w:eastAsia="標楷體" w:hAnsi="標楷體" w:cs="Arial" w:hint="eastAsia"/>
          <w:color w:val="666666"/>
          <w:kern w:val="0"/>
          <w:sz w:val="40"/>
          <w:szCs w:val="40"/>
        </w:rPr>
        <w:t>縣</w:t>
      </w:r>
      <w:r>
        <w:rPr>
          <w:rFonts w:ascii="標楷體" w:eastAsia="標楷體" w:hAnsi="標楷體" w:cs="Arial" w:hint="eastAsia"/>
          <w:color w:val="666666"/>
          <w:kern w:val="0"/>
          <w:sz w:val="40"/>
          <w:szCs w:val="40"/>
        </w:rPr>
        <w:t>中埔鄉灣潭</w:t>
      </w:r>
      <w:r w:rsidRPr="00411536">
        <w:rPr>
          <w:rFonts w:ascii="標楷體" w:eastAsia="標楷體" w:hAnsi="標楷體" w:cs="Arial" w:hint="eastAsia"/>
          <w:color w:val="666666"/>
          <w:kern w:val="0"/>
          <w:sz w:val="40"/>
          <w:szCs w:val="40"/>
        </w:rPr>
        <w:t>國民小學校園行動載具使用管理規範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jc w:val="right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2"/>
        </w:rPr>
        <w:t> </w:t>
      </w:r>
      <w:r w:rsidRPr="00411536">
        <w:rPr>
          <w:rFonts w:ascii="標楷體" w:eastAsia="標楷體" w:hAnsi="標楷體" w:cs="Arial" w:hint="eastAsia"/>
          <w:color w:val="FF0000"/>
          <w:kern w:val="0"/>
          <w:sz w:val="22"/>
        </w:rPr>
        <w:t>1090</w:t>
      </w:r>
      <w:r w:rsidRPr="000142BC">
        <w:rPr>
          <w:rFonts w:ascii="標楷體" w:eastAsia="標楷體" w:hAnsi="標楷體" w:cs="Arial" w:hint="eastAsia"/>
          <w:color w:val="FF0000"/>
          <w:kern w:val="0"/>
          <w:sz w:val="22"/>
        </w:rPr>
        <w:t>8</w:t>
      </w:r>
      <w:r w:rsidRPr="00411536">
        <w:rPr>
          <w:rFonts w:ascii="標楷體" w:eastAsia="標楷體" w:hAnsi="標楷體" w:cs="Arial" w:hint="eastAsia"/>
          <w:color w:val="FF0000"/>
          <w:kern w:val="0"/>
          <w:sz w:val="22"/>
        </w:rPr>
        <w:t>0</w:t>
      </w:r>
      <w:r w:rsidRPr="000142BC">
        <w:rPr>
          <w:rFonts w:ascii="標楷體" w:eastAsia="標楷體" w:hAnsi="標楷體" w:cs="Arial" w:hint="eastAsia"/>
          <w:color w:val="FF0000"/>
          <w:kern w:val="0"/>
          <w:sz w:val="22"/>
        </w:rPr>
        <w:t>3臨時</w:t>
      </w:r>
      <w:r w:rsidRPr="00411536">
        <w:rPr>
          <w:rFonts w:ascii="標楷體" w:eastAsia="標楷體" w:hAnsi="標楷體" w:cs="Arial" w:hint="eastAsia"/>
          <w:color w:val="FF0000"/>
          <w:kern w:val="0"/>
          <w:sz w:val="22"/>
        </w:rPr>
        <w:t>校務會議通過</w:t>
      </w:r>
    </w:p>
    <w:p w:rsidR="00411536" w:rsidRPr="00411536" w:rsidRDefault="00411536" w:rsidP="000142BC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一、依據</w:t>
      </w:r>
      <w:r w:rsid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教育部國民及學前教育署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109年3月26日臺教國署學字第1090031297號函「高級中等以下學校校園行動載具使用原則」</w:t>
      </w:r>
      <w:r w:rsid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暨嘉義縣政府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109年3月</w:t>
      </w:r>
      <w:r w:rsid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27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日</w:t>
      </w:r>
      <w:r w:rsidR="000142BC" w:rsidRP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府教發字</w:t>
      </w:r>
      <w:bookmarkStart w:id="0" w:name="_GoBack"/>
      <w:bookmarkEnd w:id="0"/>
      <w:r w:rsidR="000142BC" w:rsidRP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第1090067650號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函</w:t>
      </w:r>
      <w:r w:rsidR="000142BC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辦理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三、本規範所稱行動載具，泛指手機、可攜式電腦、平板電腦、穿戴式裝置等具無線通訊功能之終端裝置。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四、學生於校園內使用行動載具應遵守下列規則：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（一）未經校方監管或未經申請報備核可之行動載具，禁止於課堂中使用。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（二）使用學校的公用行動載具學習時，請於繳回前自行備份個人資料並清除所有內容。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（三）除教師引導學習或緊急必要聯繫通話時使用，其他時間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lastRenderedPageBreak/>
        <w:t>應以關機為原則。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（四）嚴禁於上學期間使用電玩軟體、社群軟體、聊天通訊軟體......等，與學習活動無關之Apps 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（五）使用時應注意禮儀，配合教師教學及學習活動之引導，切勿影響其他學生學習、擾亂上課秩序及干擾教師教學。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（六）應遵守校園秩序，並注意使用安全，於適切之場域以正確方式使用行動載具。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</w:r>
      <w:r w:rsidRPr="00411536">
        <w:rPr>
          <w:rFonts w:ascii="標楷體" w:eastAsia="標楷體" w:hAnsi="標楷體" w:cs="Arial" w:hint="eastAsia"/>
          <w:color w:val="666666"/>
          <w:spacing w:val="-4"/>
          <w:kern w:val="0"/>
          <w:sz w:val="28"/>
          <w:szCs w:val="28"/>
        </w:rPr>
        <w:t>（七）尊重智慧財產權，並遵守校園網路使用管理規範及臺灣學術網路管理規範。</w:t>
      </w:r>
      <w:r w:rsidRPr="00411536">
        <w:rPr>
          <w:rFonts w:ascii="標楷體" w:eastAsia="標楷體" w:hAnsi="標楷體" w:cs="Arial" w:hint="eastAsia"/>
          <w:color w:val="666666"/>
          <w:spacing w:val="-4"/>
          <w:kern w:val="0"/>
          <w:sz w:val="28"/>
          <w:szCs w:val="28"/>
        </w:rPr>
        <w:br/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（八）借用學校教育載具，若有不當使用或違反正常使用之破壞行為，造成設備損壞，經查證屬實，損壞者須負賠償責任，必要時學校得取消學生借用教育載具資格。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（九）使用時間應妥適安排，落實3010原則(用眼30分鐘休息10分鐘)，以符合視力保健原則。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 xml:space="preserve">五、教師或學校針對學生違規使用行動載具，得採取以下作為： 　　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（一）未報備申請而私自攜帶個人行動載具到校經查獲者，該行動載具由學校代為保管，並通知家長領回。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  <w:t>（二）若使用個人行動載具不當，造成同學、教師及學校之困擾，該行動載具由學校代為保管，並通知家長領回。</w:t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br/>
      </w: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lastRenderedPageBreak/>
        <w:t>（三）如有違反規定或其他不當情事者，按情節輕重依相關規定議處。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六、學生私自攜帶個人行動載具到校，若有遺失，由當事人自負責任，學校不負賠償責任。</w:t>
      </w:r>
    </w:p>
    <w:p w:rsidR="00411536" w:rsidRPr="00411536" w:rsidRDefault="00411536" w:rsidP="00411536">
      <w:pPr>
        <w:widowControl/>
        <w:shd w:val="clear" w:color="auto" w:fill="FFFFFF"/>
        <w:spacing w:before="150" w:after="150"/>
        <w:ind w:left="560" w:hanging="560"/>
        <w:rPr>
          <w:rFonts w:ascii="Arial" w:eastAsia="新細明體" w:hAnsi="Arial" w:cs="Arial"/>
          <w:color w:val="666666"/>
          <w:kern w:val="0"/>
          <w:sz w:val="22"/>
        </w:rPr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七、學校得定期宣導有關資訊素養、上網安全等議題，並給予師生認知行動載具的正確使用方式及視力、聽力或電磁波等人體保健相關資訊。</w:t>
      </w:r>
    </w:p>
    <w:p w:rsidR="00611D0C" w:rsidRPr="00411536" w:rsidRDefault="00411536" w:rsidP="000142BC">
      <w:pPr>
        <w:widowControl/>
        <w:shd w:val="clear" w:color="auto" w:fill="FFFFFF"/>
        <w:spacing w:before="150" w:after="150"/>
        <w:ind w:left="560" w:hanging="560"/>
      </w:pPr>
      <w:r w:rsidRPr="00411536">
        <w:rPr>
          <w:rFonts w:ascii="標楷體" w:eastAsia="標楷體" w:hAnsi="標楷體" w:cs="Arial" w:hint="eastAsia"/>
          <w:color w:val="666666"/>
          <w:kern w:val="0"/>
          <w:sz w:val="28"/>
          <w:szCs w:val="28"/>
        </w:rPr>
        <w:t>八、本規範經校務會議通過後公告實施，並公布於本校網站，本規範如有未盡事宜， 依相關規範辦理，修正時亦同。</w:t>
      </w:r>
    </w:p>
    <w:sectPr w:rsidR="00611D0C" w:rsidRPr="004115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36"/>
    <w:rsid w:val="000142BC"/>
    <w:rsid w:val="00411536"/>
    <w:rsid w:val="0061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170CF"/>
  <w15:chartTrackingRefBased/>
  <w15:docId w15:val="{7D2E8814-A709-4890-84BA-E1960BDEF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2020-08-11T00:29:00Z</dcterms:created>
  <dcterms:modified xsi:type="dcterms:W3CDTF">2020-08-11T00:44:00Z</dcterms:modified>
</cp:coreProperties>
</file>