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E" w:rsidRPr="004A4998" w:rsidRDefault="004A4998" w:rsidP="004A4998">
      <w:pPr>
        <w:jc w:val="center"/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</w:pPr>
      <w:r w:rsidRPr="004A4998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防癌、抗老、促代謝 絕不能錯過的5大發酵食物</w:t>
      </w:r>
    </w:p>
    <w:p w:rsidR="004A4998" w:rsidRDefault="004A4998">
      <w:pPr>
        <w:rPr>
          <w:rFonts w:ascii="微軟正黑體" w:eastAsia="微軟正黑體" w:hAnsi="微軟正黑體" w:hint="eastAsia"/>
          <w:color w:val="5AA11B"/>
          <w:szCs w:val="24"/>
        </w:rPr>
      </w:pPr>
      <w:r>
        <w:rPr>
          <w:noProof/>
        </w:rPr>
        <w:drawing>
          <wp:inline distT="0" distB="0" distL="0" distR="0">
            <wp:extent cx="5810250" cy="3333750"/>
            <wp:effectExtent l="19050" t="0" r="0" b="0"/>
            <wp:docPr id="1" name="圖片 1" descr="防癌、抗老、促代謝 絕不能錯過的5大發酵食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防癌、抗老、促代謝 絕不能錯過的5大發酵食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98" w:rsidRPr="004A4998" w:rsidRDefault="004A4998" w:rsidP="004A4998"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ind w:right="225"/>
        <w:textAlignment w:val="center"/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</w:pPr>
      <w:r w:rsidRPr="004A4998"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  <w:t>文章出處：Web only  2015.07.09   作者 ： 王暄茹</w:t>
      </w:r>
    </w:p>
    <w:p w:rsidR="004A4998" w:rsidRPr="004A4998" w:rsidRDefault="004A4998" w:rsidP="004A4998">
      <w:pPr>
        <w:widowControl/>
        <w:spacing w:before="100" w:beforeAutospacing="1" w:line="480" w:lineRule="atLeast"/>
        <w:textAlignment w:val="center"/>
        <w:rPr>
          <w:rFonts w:ascii="微軟正黑體" w:eastAsia="微軟正黑體" w:hAnsi="微軟正黑體" w:hint="eastAsia"/>
          <w:color w:val="5AA11B"/>
          <w:szCs w:val="24"/>
        </w:rPr>
      </w:pPr>
      <w:r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古早時代沒有冰箱，為了保存食物，偶然間發現了「發酵」。尤其日本，因為環境濕氣重，反而成為發酵食品多元發展的國家，連黴菌都能有效利用，生產出醬油、味</w:t>
      </w:r>
      <w:proofErr w:type="gramStart"/>
      <w:r w:rsidRPr="004A4998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噌</w:t>
      </w:r>
      <w:proofErr w:type="gramEnd"/>
      <w:r w:rsidRPr="004A4998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、</w:t>
      </w:r>
      <w:proofErr w:type="gramStart"/>
      <w:r w:rsidRPr="004A4998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米醋、鹽麴</w:t>
      </w:r>
      <w:proofErr w:type="gramEnd"/>
      <w:r w:rsidRPr="004A4998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等調味料。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事實上，發酵最早是描述釀酒過程中氣泡產生的現象，是微生物利用釀酒原料中的醣類成分代謝產生了二氧化碳，並釋放到外界所造成。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但隨著科學知識及加工技術的演進，只要是因微生物（包括乳酸菌、酵母菌、納豆菌等各式菌種）或微生物所含酵素的生理活動而引起的化學變化，將大分子分解轉變成小分子的過程，例如澱粉分解成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寡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糖、雙醣、單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醣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，或是蛋白質分解成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胜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?、胺基酸等，都可稱為「發酵」。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像大豆發酵產生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異黃酮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衍生物，就因為更有利吸收，而增強抗氧化、抗發炎、抗過敏等活性。發酵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與腐壞都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是菌種作用的結果，差別就在於發酵過程中益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菌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獲勝。台北醫學大學保健營養學系教授謝榮鴻說明，發酵過程中的高鹽、酸性環境及發酵菌種的存在，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有助於益菌生長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及代謝，相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lastRenderedPageBreak/>
        <w:t>對也是在抑制雜菌；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益菌為了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要生存，透過本身的酵素系統，將原料成分代謝轉換成其他可利用的營養物質，才會增加了原本不存在或少量存在的新營養物質，不純粹只是好吃、易吸收而已。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而我們熟知的紅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麴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，代謝產生的莫那可林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Ｋ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（</w:t>
      </w:r>
      <w:proofErr w:type="spell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Monacolin</w:t>
      </w:r>
      <w:proofErr w:type="spell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K）便成了近來熱門的降膽固醇成分，蛋白質則可能轉化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成抗菌胜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?，或抑制血管緊縮素轉換酵素（ACE）活性的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胜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?，有助降低血壓，大同大學生物工程系教授顏聰榮進一步解釋。以研究植物乳酸菌著名的東京農業大學應用生物科學系教授岡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田早苗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也曾發表，在許多東方發酵食品中，像豆腐乳、味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噌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、泡菜、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酸筍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、醬油等，都可以找到植物源乳酸菌的蹤跡。這些植物源乳酸菌經體外試驗發現，能刺激免疫球蛋白A產生，有效分泌細胞激素，降低過敏原，甚至可吸附腸道中的致突變因子。老祖先的智慧所產生的傳統飲食，竟在健康中扮演如此重要角色，5種發酵食物，絕對不能錯過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1.鹽</w:t>
      </w:r>
      <w:proofErr w:type="gramStart"/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麴</w:t>
      </w:r>
      <w:proofErr w:type="gramEnd"/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 xml:space="preserve">  助益菌抑壞菌，腸道保健康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鹽麴在台灣還不常見，但卻是日本家庭的必備調味料。經過發酵的鹽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麴比鹽還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能提出肉類的鮮味，因為麴菌能夠將蛋白質分解為胺基酸，將澱粉分解為葡萄糖，更顯新鮮食材的香氣和甜味，比如鹽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麴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鮭魚、鹽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麴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松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阪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都是相當受歡迎的料理，拿來煮湯、涼拌也很適合。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東海大學食品科學系教授李根永解釋，鹽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麴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是利用鹽和米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麴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一起發酵，鹽能夠抑制壞菌，增加腸胃道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好菌；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發酵過程也會產生有機酸，有助身體代謝。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2.納豆 幫女性安度更年期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許多日本人早餐就是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一碗納豆配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飯；而且只要問日本老一輩的媽媽如何度過更年期，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祕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方就是「納豆」。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納豆是經過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蒸煮後，發酵製成的大豆加工品。大豆的蛋白質因為發酵而分解，營養價值更易吸收，尤其富含維生素B2，比一般的大豆含量多出四倍，是脂肪及糖分代謝所必需的維生素，對於防止肥胖、動脈硬化、降血脂、恢復疲勞等都有直接的功效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lastRenderedPageBreak/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近幾年常聽到的「納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豆激酶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（</w:t>
      </w:r>
      <w:proofErr w:type="spell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Nattokinase</w:t>
      </w:r>
      <w:proofErr w:type="spell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）」，已經研究證實能溶解血栓，防止心肌梗塞、腦梗塞等疾病；一般血栓多發生在早晨，這也是為什麼很多日本人在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早餐吃納豆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，被認為是很有效的食療。納豆的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鋅及類黃酮素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，能補充體內雌激素不足，不但可以明顯改善更年期症狀，又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含鈣與維生素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K2，還可以防止女性骨質疏鬆。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3.味</w:t>
      </w:r>
      <w:proofErr w:type="gramStart"/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噌</w:t>
      </w:r>
      <w:proofErr w:type="gramEnd"/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 xml:space="preserve"> 防</w:t>
      </w:r>
      <w:proofErr w:type="gramStart"/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癌又抗</w:t>
      </w:r>
      <w:proofErr w:type="gramEnd"/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衰老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除了納豆，日本人的餐桌上絕對少不了味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噌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。味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噌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是黃豆、米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麴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和食鹽一起發酵而成的，據說是從中國的「醬」變化而成，只不過捨棄了小麥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麴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釀製法，改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採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米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麴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混和大豆釀製。顏聰榮提到，雖然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機轉還不明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，但豆類發酵品的二次代謝產物也被發現能抑制腫瘤生長。日本國家癌症研究中心發表研究指出，每天喝3碗以上味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噌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湯的女性，得乳癌的機率比每天只喝1碗的女性減少40％；而每天喝2碗的女性患癌機率也少了26％。味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噌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同樣富含大豆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異黃酮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，能預防更年期障礙與骨質疏鬆症。而它所含的維生素E、大豆?原（</w:t>
      </w:r>
      <w:proofErr w:type="spell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Daidzein</w:t>
      </w:r>
      <w:proofErr w:type="spell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）、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皂素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（</w:t>
      </w:r>
      <w:proofErr w:type="spell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Sapponin</w:t>
      </w:r>
      <w:proofErr w:type="spell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）還具有抗氧化的作用，有助防止老化。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4.韓國泡菜 防</w:t>
      </w:r>
      <w:proofErr w:type="gramStart"/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癌又助</w:t>
      </w:r>
      <w:proofErr w:type="gramEnd"/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減肥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韓國有句俗話說「泡菜是半個糧食」，不管多麼奢華的宴會飲食，餐桌上也少不了泡菜。每逢過冬之前，家家戶戶都用大約100～150棵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白菜來醃泡菜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，是一年之中最要緊的家務事。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韓國泡菜不僅僅是糧食，泡菜內還含各種乳酸菌，每公克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含菌量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約介於107～109億個，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幾和國家標準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規定優格必須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含菌量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相同，也因此曾被美國《健康》雜誌評選為世界五大健康食物之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一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。南韓釜山大學去年研究也發現，將醃製2～3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週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的泡菜萃取物，加入腸癌細胞中，可在短時間令癌細胞數量銳減超過七成；另外還發現泡菜可延長抗衰老細胞的生存期，而且生存率高達八成。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  <w:t>另外，醃泡菜的辣椒所含的辣椒素，能促進脂肪燃燒，還有降低膽固醇的功效，是韓國女性維持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lastRenderedPageBreak/>
        <w:t>身材的祖傳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祕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方。泡菜的辛辣也能促進胃酸分泌，有助消化吸收。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5.臭豆腐 提升免疫力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台灣小吃臭豆腐也被研究發現富含植物性乳酸菌。發表研究的蔡英傑教授表示，臭豆腐的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滷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汁主要是以莧菜、芥菜或一些季節性蔬菜為基底，再加上豆腐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干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所含的蛋白質，因而成就了一個穩定的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乳酸菌菌相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。「臭豆腐是種本土特色的發酵食品，過去相關研究不多，但臭豆腐的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滷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汁中菌種很複雜，保守估計至少百萬種，」蔡英傑目前已經從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滷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汁中分離出兩隻菌種，尤其是2009年最新發現的這一隻「臭豆腐菌」，提升免疫力的能力很強，未來應可應用在益生菌的開發上。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 w:rsidRPr="004A4998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小心，不可以吃多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這些看似平凡的小吃、傳統食物，因為發酵，搖身成為明星食物。但真的多吃就是補充營養素的好方法嗎？馬偕醫院營養師趙強提醒，味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噌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、泡菜等含鹽量都偏高，癌症領域相關研究報告已提出警告，認為高鹽分與醃漬物是胃癌的危險因子，不宜多吃，要控制鹽分攝取，高血壓患者更要限量食用。而像黃豆類製品，例如味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噌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、</w:t>
      </w:r>
      <w:proofErr w:type="gramStart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納豆等</w:t>
      </w:r>
      <w:proofErr w:type="gramEnd"/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，蛋白質也偏高，有痛風、腎臟病患者要格外小心。若是容易分泌胃酸的人也要留意，發酵的黃豆與泡菜會刺激胃酸，產生脹氣。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臭豆腐更是適量就好，尤其不建議油炸臭豆腐。趙強就曾遇過一名末期腎臟病患者，原本狀況都控制得不錯，有一次貪嘴吃了幾塊臭豆腐之後，隔天竟然就住院洗腎，他懷疑是油炸過的臭豆腐中過氧化自由基和蛋白質含量高所導致，而且「臭豆腐本身的含鹽量雖然不高，但是因為油炸、重口味的處理方式，並不建議食用；若是清蒸勉強可以接受，但也不能吃多。」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4A4998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雖然不少原本看似「不健康」的發酵食物逐漸受到肯定，但還是要控制份量，且均衡飲食、多元攝取，才能將好處全都吃下肚。</w:t>
      </w:r>
    </w:p>
    <w:p w:rsidR="004A4998" w:rsidRDefault="004A4998"/>
    <w:sectPr w:rsidR="004A4998" w:rsidSect="001A59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570"/>
    <w:multiLevelType w:val="multilevel"/>
    <w:tmpl w:val="F1AA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998"/>
    <w:rsid w:val="000E08F2"/>
    <w:rsid w:val="001A598F"/>
    <w:rsid w:val="004A4998"/>
    <w:rsid w:val="00F9060E"/>
    <w:rsid w:val="00FD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0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4655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818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398</Words>
  <Characters>2272</Characters>
  <Application>Microsoft Office Word</Application>
  <DocSecurity>0</DocSecurity>
  <Lines>18</Lines>
  <Paragraphs>5</Paragraphs>
  <ScaleCrop>false</ScaleCrop>
  <Company>C.M.T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2015-11-22T07:41:00Z</dcterms:created>
  <dcterms:modified xsi:type="dcterms:W3CDTF">2015-11-22T07:44:00Z</dcterms:modified>
</cp:coreProperties>
</file>