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78" w:rsidRPr="00AA0578" w:rsidRDefault="00AA0578" w:rsidP="00AA0578">
      <w:pPr>
        <w:widowControl/>
        <w:shd w:val="clear" w:color="auto" w:fill="FFFFFF"/>
        <w:outlineLvl w:val="0"/>
        <w:rPr>
          <w:rFonts w:ascii="新細明體" w:eastAsia="新細明體" w:hAnsi="新細明體" w:cs="新細明體"/>
          <w:b/>
          <w:bCs/>
          <w:color w:val="000000"/>
          <w:kern w:val="36"/>
          <w:sz w:val="48"/>
          <w:szCs w:val="48"/>
        </w:rPr>
      </w:pPr>
      <w:r w:rsidRPr="00AA0578">
        <w:rPr>
          <w:rFonts w:ascii="新細明體" w:eastAsia="新細明體" w:hAnsi="新細明體" w:cs="新細明體"/>
          <w:b/>
          <w:bCs/>
          <w:color w:val="000000"/>
          <w:kern w:val="36"/>
          <w:sz w:val="48"/>
          <w:szCs w:val="48"/>
        </w:rPr>
        <w:t>嘉義縣「灣潭國小</w:t>
      </w:r>
      <w:proofErr w:type="gramStart"/>
      <w:r w:rsidRPr="00AA0578">
        <w:rPr>
          <w:rFonts w:ascii="新細明體" w:eastAsia="新細明體" w:hAnsi="新細明體" w:cs="新細明體"/>
          <w:b/>
          <w:bCs/>
          <w:color w:val="000000"/>
          <w:kern w:val="36"/>
          <w:sz w:val="48"/>
          <w:szCs w:val="48"/>
        </w:rPr>
        <w:t>加油扇公仔</w:t>
      </w:r>
      <w:proofErr w:type="gramEnd"/>
      <w:r w:rsidRPr="00AA0578">
        <w:rPr>
          <w:rFonts w:ascii="新細明體" w:eastAsia="新細明體" w:hAnsi="新細明體" w:cs="新細明體"/>
          <w:b/>
          <w:bCs/>
          <w:color w:val="000000"/>
          <w:kern w:val="36"/>
          <w:sz w:val="48"/>
          <w:szCs w:val="48"/>
        </w:rPr>
        <w:t xml:space="preserve"> 榮任社區觀光大使」揭牌</w:t>
      </w:r>
    </w:p>
    <w:p w:rsidR="00AA0578" w:rsidRPr="00AA0578" w:rsidRDefault="00AA0578" w:rsidP="00AA0578">
      <w:pPr>
        <w:widowControl/>
        <w:shd w:val="clear" w:color="auto" w:fill="FFFFFF"/>
        <w:rPr>
          <w:rFonts w:ascii="新細明體" w:eastAsia="新細明體" w:hAnsi="新細明體" w:cs="新細明體"/>
          <w:color w:val="000000"/>
          <w:kern w:val="0"/>
          <w:sz w:val="23"/>
          <w:szCs w:val="23"/>
        </w:rPr>
      </w:pPr>
      <w:r w:rsidRPr="00AA0578">
        <w:rPr>
          <w:rFonts w:ascii="新細明體" w:eastAsia="新細明體" w:hAnsi="新細明體" w:cs="新細明體"/>
          <w:i/>
          <w:iCs/>
          <w:color w:val="000000"/>
          <w:kern w:val="0"/>
          <w:sz w:val="23"/>
        </w:rPr>
        <w:t>中央日報 (2014-11-18 17:36)</w:t>
      </w:r>
      <w:r w:rsidRPr="00AA0578">
        <w:rPr>
          <w:rFonts w:ascii="新細明體" w:eastAsia="新細明體" w:hAnsi="新細明體" w:cs="新細明體"/>
          <w:color w:val="000000"/>
          <w:kern w:val="0"/>
          <w:sz w:val="23"/>
          <w:szCs w:val="23"/>
        </w:rPr>
        <w:t xml:space="preserve"> </w:t>
      </w:r>
    </w:p>
    <w:p w:rsidR="00AA0578" w:rsidRPr="00AA0578" w:rsidRDefault="00AA0578" w:rsidP="00AA0578">
      <w:pPr>
        <w:widowControl/>
        <w:shd w:val="clear" w:color="auto" w:fill="FFFFFF"/>
        <w:jc w:val="right"/>
        <w:rPr>
          <w:rFonts w:ascii="新細明體" w:eastAsia="新細明體" w:hAnsi="新細明體" w:cs="新細明體"/>
          <w:color w:val="999999"/>
          <w:kern w:val="0"/>
          <w:sz w:val="20"/>
          <w:szCs w:val="20"/>
        </w:rPr>
      </w:pPr>
      <w:r w:rsidRPr="00AA0578">
        <w:rPr>
          <w:rFonts w:ascii="新細明體" w:eastAsia="新細明體" w:hAnsi="新細明體" w:cs="新細明體"/>
          <w:color w:val="999999"/>
          <w:kern w:val="0"/>
          <w:sz w:val="20"/>
          <w:szCs w:val="20"/>
        </w:rPr>
        <w:t xml:space="preserve">分享| </w:t>
      </w:r>
      <w:r>
        <w:rPr>
          <w:rFonts w:ascii="新細明體" w:eastAsia="新細明體" w:hAnsi="新細明體" w:cs="新細明體"/>
          <w:noProof/>
          <w:color w:val="666666"/>
          <w:kern w:val="0"/>
          <w:sz w:val="20"/>
          <w:szCs w:val="20"/>
        </w:rPr>
        <w:drawing>
          <wp:inline distT="0" distB="0" distL="0" distR="0">
            <wp:extent cx="476250" cy="190500"/>
            <wp:effectExtent l="19050" t="0" r="0" b="0"/>
            <wp:docPr id="1" name="圖片 1" descr="分享至新浪微博">
              <a:hlinkClick xmlns:a="http://schemas.openxmlformats.org/drawingml/2006/main" r:id="rId4" tooltip="分享至新浪微博"/>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分享至新浪微博">
                      <a:hlinkClick r:id="rId4" tooltip="分享至新浪微博"/>
                    </pic:cNvPr>
                    <pic:cNvPicPr>
                      <a:picLocks noChangeAspect="1" noChangeArrowheads="1"/>
                    </pic:cNvPicPr>
                  </pic:nvPicPr>
                  <pic:blipFill>
                    <a:blip r:embed="rId5"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666666"/>
          <w:kern w:val="0"/>
          <w:sz w:val="20"/>
          <w:szCs w:val="20"/>
        </w:rPr>
        <w:drawing>
          <wp:inline distT="0" distB="0" distL="0" distR="0">
            <wp:extent cx="190500" cy="190500"/>
            <wp:effectExtent l="19050" t="0" r="0" b="0"/>
            <wp:docPr id="2" name="圖片 2" descr="分享至facebook">
              <a:hlinkClick xmlns:a="http://schemas.openxmlformats.org/drawingml/2006/main" r:id="rId6" tooltip="分享至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分享至facebook">
                      <a:hlinkClick r:id="rId6" tooltip="分享至facebook"/>
                    </pic:cNvPr>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666666"/>
          <w:kern w:val="0"/>
          <w:sz w:val="20"/>
          <w:szCs w:val="20"/>
        </w:rPr>
        <w:drawing>
          <wp:inline distT="0" distB="0" distL="0" distR="0">
            <wp:extent cx="190500" cy="190500"/>
            <wp:effectExtent l="19050" t="0" r="0" b="0"/>
            <wp:docPr id="3" name="圖片 3" descr="分享至PLURK">
              <a:hlinkClick xmlns:a="http://schemas.openxmlformats.org/drawingml/2006/main" r:id="rId8" tooltip="分享至PLUR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分享至PLURK">
                      <a:hlinkClick r:id="rId8" tooltip="分享至PLURK"/>
                    </pic:cNvPr>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666666"/>
          <w:kern w:val="0"/>
          <w:sz w:val="20"/>
          <w:szCs w:val="20"/>
        </w:rPr>
        <w:drawing>
          <wp:inline distT="0" distB="0" distL="0" distR="0">
            <wp:extent cx="190500" cy="190500"/>
            <wp:effectExtent l="19050" t="0" r="0" b="0"/>
            <wp:docPr id="4" name="圖片 4" descr="分享至twitter">
              <a:hlinkClick xmlns:a="http://schemas.openxmlformats.org/drawingml/2006/main" r:id="rId10" tooltip="分享至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分享至twitter">
                      <a:hlinkClick r:id="rId10" tooltip="分享至twitter"/>
                    </pic:cNvPr>
                    <pic:cNvPicPr>
                      <a:picLocks noChangeAspect="1" noChangeArrowheads="1"/>
                    </pic:cNvPicPr>
                  </pic:nvPicPr>
                  <pic:blipFill>
                    <a:blip r:embed="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666666"/>
          <w:kern w:val="0"/>
          <w:sz w:val="20"/>
          <w:szCs w:val="20"/>
        </w:rPr>
        <w:drawing>
          <wp:inline distT="0" distB="0" distL="0" distR="0">
            <wp:extent cx="190500" cy="190500"/>
            <wp:effectExtent l="19050" t="0" r="0" b="0"/>
            <wp:docPr id="5" name="圖片 5" descr="http://news.sina.com.tw/assets/images/icon_mail.c2de697c44.gif">
              <a:hlinkClick xmlns:a="http://schemas.openxmlformats.org/drawingml/2006/main" r:id="rId12" tgtFrame="_blank" tooltip="轉寄好友"/>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sina.com.tw/assets/images/icon_mail.c2de697c44.gif">
                      <a:hlinkClick r:id="rId12" tgtFrame="_blank" tooltip="轉寄好友"/>
                    </pic:cNvPr>
                    <pic:cNvPicPr>
                      <a:picLocks noChangeAspect="1" noChangeArrowheads="1"/>
                    </pic:cNvPicPr>
                  </pic:nvPicPr>
                  <pic:blipFill>
                    <a:blip r:embed="rId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新細明體" w:eastAsia="新細明體" w:hAnsi="新細明體" w:cs="新細明體"/>
          <w:noProof/>
          <w:color w:val="999999"/>
          <w:kern w:val="0"/>
          <w:sz w:val="20"/>
          <w:szCs w:val="20"/>
        </w:rPr>
        <w:drawing>
          <wp:inline distT="0" distB="0" distL="0" distR="0">
            <wp:extent cx="190500" cy="190500"/>
            <wp:effectExtent l="19050" t="0" r="0" b="0"/>
            <wp:docPr id="6" name="print" descr="http://news.sina.com.tw/assets/images/icon_print.698cdcbd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descr="http://news.sina.com.tw/assets/images/icon_print.698cdcbdd5.gif"/>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A0578" w:rsidRPr="00AA0578" w:rsidRDefault="00AA0578" w:rsidP="00AA0578">
      <w:pPr>
        <w:widowControl/>
        <w:shd w:val="clear" w:color="auto" w:fill="FFFFFF"/>
        <w:rPr>
          <w:rFonts w:ascii="Verdana" w:eastAsia="新細明體" w:hAnsi="Verdana" w:cs="新細明體"/>
          <w:b/>
          <w:bCs/>
          <w:color w:val="888888"/>
          <w:kern w:val="0"/>
          <w:sz w:val="17"/>
          <w:szCs w:val="17"/>
        </w:rPr>
      </w:pPr>
      <w:hyperlink r:id="rId15" w:tgtFrame="_blank" w:history="1">
        <w:r w:rsidRPr="00AA0578">
          <w:rPr>
            <w:rFonts w:ascii="Verdana" w:eastAsia="新細明體" w:hAnsi="Verdana" w:cs="新細明體"/>
            <w:b/>
            <w:bCs/>
            <w:color w:val="888888"/>
            <w:kern w:val="0"/>
            <w:sz w:val="17"/>
            <w:szCs w:val="17"/>
          </w:rPr>
          <w:t>Ads by Google</w:t>
        </w:r>
      </w:hyperlink>
    </w:p>
    <w:p w:rsidR="00AA0578" w:rsidRPr="00AA0578" w:rsidRDefault="00AA0578" w:rsidP="00AA0578">
      <w:pPr>
        <w:widowControl/>
        <w:shd w:val="clear" w:color="auto" w:fill="FFFFFF"/>
        <w:wordWrap w:val="0"/>
        <w:rPr>
          <w:rFonts w:ascii="Verdana" w:eastAsia="新細明體" w:hAnsi="Verdana" w:cs="新細明體"/>
          <w:color w:val="3399FF"/>
          <w:kern w:val="0"/>
          <w:sz w:val="23"/>
          <w:szCs w:val="23"/>
        </w:rPr>
      </w:pPr>
      <w:r w:rsidRPr="00AA0578">
        <w:rPr>
          <w:rFonts w:ascii="Verdana" w:eastAsia="新細明體" w:hAnsi="Verdana" w:cs="新細明體"/>
          <w:color w:val="000000"/>
          <w:kern w:val="0"/>
          <w:sz w:val="23"/>
          <w:szCs w:val="23"/>
        </w:rPr>
        <w:fldChar w:fldCharType="begin"/>
      </w:r>
      <w:r w:rsidRPr="00AA0578">
        <w:rPr>
          <w:rFonts w:ascii="Verdana" w:eastAsia="新細明體" w:hAnsi="Verdana" w:cs="新細明體"/>
          <w:color w:val="000000"/>
          <w:kern w:val="0"/>
          <w:sz w:val="23"/>
          <w:szCs w:val="23"/>
        </w:rPr>
        <w:instrText xml:space="preserve"> HYPERLINK "http://www.googleadservices.com/pagead/aclk?sa=L&amp;ai=COeWTk290VLHxFMmy8AXq7oD4DqDp_vUIiJCivfkBoIXboPACEAEg_eecE2CfgYCApCKgAZjzurYDyAEBqQKngAyxA2FhPqgDAaoEjAFP0GrhiXeHFEJbyV1P2eJasydNhHV8ZN-F464xRUU_HCpHhYSBf-0kXJXwTk9Mq2zQ-ktPHBnIdMj4aMvBTHVQXVPI_yh-B7I8ESAsSVE3Oy5oafuSMRSQLvTTR6RdxHkDU_ZdGWmB5ay8rmCYOqDgLq2xQqBQpTd4Ue6DDjaU2HBYp4bQBTzuIGO3B4gGAYAH0IzFSQ&amp;num=1&amp;cid=5GizbHEMgiXK3HNZ-jWqle49&amp;sig=AOD64_00-3jlaXQCQ4bb1f1sOU6q4EjrqA&amp;client=ca-pub-7717645671967153&amp;adurl=http://www.cigna.com.tw/Campaign/WLE/A/index.php%3Futm_source%3DGoogle%26utm_medium%3DCPC%26utm_term%3DRemarketing%26utm_content%3D%25E5%2586%258D%25E8%25A1%258C%25E9%258A%25B7-%25E9%259B%25BB%25E8%2585%25A6%25E7%2589%2588_20140929%26utm_campaign%3D%255BGoogle%255D-%255BGDN%2520Remarketing%255D-%255B%25E5%25BA%25B7%25E5%2581%25A5%25E4%25B8%2580%25E7%2594%259F%25E9%2586%25AB%25E4%25BA%258B%255D-%255B2014%255D%26Type%3DPPC%26IQ_ID%3D510065246" \t "_blank" </w:instrText>
      </w:r>
      <w:r w:rsidRPr="00AA0578">
        <w:rPr>
          <w:rFonts w:ascii="Verdana" w:eastAsia="新細明體" w:hAnsi="Verdana" w:cs="新細明體"/>
          <w:color w:val="000000"/>
          <w:kern w:val="0"/>
          <w:sz w:val="23"/>
          <w:szCs w:val="23"/>
        </w:rPr>
        <w:fldChar w:fldCharType="separate"/>
      </w:r>
    </w:p>
    <w:p w:rsidR="00AA0578" w:rsidRPr="00AA0578" w:rsidRDefault="00AA0578" w:rsidP="00AA0578">
      <w:pPr>
        <w:widowControl/>
        <w:shd w:val="clear" w:color="auto" w:fill="FFFFFF"/>
        <w:wordWrap w:val="0"/>
        <w:spacing w:line="312" w:lineRule="atLeast"/>
        <w:outlineLvl w:val="1"/>
        <w:rPr>
          <w:rFonts w:ascii="Verdana" w:eastAsia="新細明體" w:hAnsi="Verdana" w:cs="新細明體"/>
          <w:b/>
          <w:bCs/>
          <w:color w:val="5687A4"/>
          <w:kern w:val="36"/>
          <w:sz w:val="23"/>
          <w:szCs w:val="23"/>
          <w:u w:val="single"/>
        </w:rPr>
      </w:pPr>
      <w:r w:rsidRPr="00AA0578">
        <w:rPr>
          <w:rFonts w:ascii="Verdana" w:eastAsia="新細明體" w:hAnsi="Verdana" w:cs="新細明體"/>
          <w:b/>
          <w:bCs/>
          <w:color w:val="5687A4"/>
          <w:kern w:val="36"/>
          <w:sz w:val="23"/>
          <w:szCs w:val="23"/>
          <w:u w:val="single"/>
        </w:rPr>
        <w:t>每天平均不到</w:t>
      </w:r>
      <w:r w:rsidRPr="00AA0578">
        <w:rPr>
          <w:rFonts w:ascii="Verdana" w:eastAsia="新細明體" w:hAnsi="Verdana" w:cs="新細明體"/>
          <w:b/>
          <w:bCs/>
          <w:color w:val="5687A4"/>
          <w:kern w:val="36"/>
          <w:sz w:val="23"/>
          <w:szCs w:val="23"/>
          <w:u w:val="single"/>
        </w:rPr>
        <w:t>1</w:t>
      </w:r>
      <w:r w:rsidRPr="00AA0578">
        <w:rPr>
          <w:rFonts w:ascii="Verdana" w:eastAsia="新細明體" w:hAnsi="Verdana" w:cs="新細明體"/>
          <w:b/>
          <w:bCs/>
          <w:color w:val="5687A4"/>
          <w:kern w:val="36"/>
          <w:sz w:val="23"/>
          <w:szCs w:val="23"/>
          <w:u w:val="single"/>
        </w:rPr>
        <w:t>杯咖啡的費用</w:t>
      </w:r>
    </w:p>
    <w:p w:rsidR="00AA0578" w:rsidRPr="00AA0578" w:rsidRDefault="00AA0578" w:rsidP="00AA0578">
      <w:pPr>
        <w:widowControl/>
        <w:shd w:val="clear" w:color="auto" w:fill="FFFFFF"/>
        <w:wordWrap w:val="0"/>
        <w:rPr>
          <w:rFonts w:ascii="Verdana" w:eastAsia="新細明體" w:hAnsi="Verdana" w:cs="新細明體"/>
          <w:color w:val="000000"/>
          <w:kern w:val="0"/>
          <w:sz w:val="23"/>
          <w:szCs w:val="23"/>
        </w:rPr>
      </w:pPr>
      <w:r w:rsidRPr="00AA0578">
        <w:rPr>
          <w:rFonts w:ascii="Verdana" w:eastAsia="新細明體" w:hAnsi="Verdana" w:cs="新細明體"/>
          <w:color w:val="000000"/>
          <w:kern w:val="0"/>
          <w:sz w:val="23"/>
          <w:szCs w:val="23"/>
        </w:rPr>
        <w:fldChar w:fldCharType="end"/>
      </w:r>
      <w:hyperlink r:id="rId16" w:tgtFrame="_blank" w:history="1">
        <w:r w:rsidRPr="00AA0578">
          <w:rPr>
            <w:rFonts w:ascii="Verdana" w:eastAsia="新細明體" w:hAnsi="Verdana" w:cs="新細明體"/>
            <w:color w:val="4197A5"/>
            <w:kern w:val="0"/>
            <w:sz w:val="20"/>
            <w:szCs w:val="20"/>
          </w:rPr>
          <w:t>www.cigna.com.tw</w:t>
        </w:r>
      </w:hyperlink>
      <w:r w:rsidRPr="00AA0578">
        <w:rPr>
          <w:rFonts w:ascii="Verdana" w:eastAsia="新細明體" w:hAnsi="Verdana" w:cs="新細明體"/>
          <w:color w:val="000000"/>
          <w:kern w:val="0"/>
          <w:sz w:val="23"/>
          <w:szCs w:val="23"/>
        </w:rPr>
        <w:t xml:space="preserve"> </w:t>
      </w:r>
    </w:p>
    <w:p w:rsidR="00AA0578" w:rsidRPr="00AA0578" w:rsidRDefault="00AA0578" w:rsidP="00AA0578">
      <w:pPr>
        <w:widowControl/>
        <w:shd w:val="clear" w:color="auto" w:fill="FFFFFF"/>
        <w:wordWrap w:val="0"/>
        <w:spacing w:line="300" w:lineRule="atLeast"/>
        <w:rPr>
          <w:rFonts w:ascii="Verdana" w:eastAsia="新細明體" w:hAnsi="Verdana" w:cs="新細明體"/>
          <w:color w:val="666666"/>
          <w:kern w:val="0"/>
          <w:sz w:val="18"/>
          <w:szCs w:val="18"/>
        </w:rPr>
      </w:pPr>
      <w:r w:rsidRPr="00AA0578">
        <w:rPr>
          <w:rFonts w:ascii="Verdana" w:eastAsia="新細明體" w:hAnsi="Verdana" w:cs="新細明體"/>
          <w:color w:val="666666"/>
          <w:kern w:val="0"/>
          <w:sz w:val="18"/>
          <w:szCs w:val="18"/>
        </w:rPr>
        <w:t>終身醫療險專案包括</w:t>
      </w:r>
      <w:r w:rsidRPr="00AA0578">
        <w:rPr>
          <w:rFonts w:ascii="Verdana" w:eastAsia="新細明體" w:hAnsi="Verdana" w:cs="新細明體"/>
          <w:color w:val="666666"/>
          <w:kern w:val="0"/>
          <w:sz w:val="18"/>
          <w:szCs w:val="18"/>
        </w:rPr>
        <w:t>340</w:t>
      </w:r>
      <w:r w:rsidRPr="00AA0578">
        <w:rPr>
          <w:rFonts w:ascii="Verdana" w:eastAsia="新細明體" w:hAnsi="Verdana" w:cs="新細明體"/>
          <w:color w:val="666666"/>
          <w:kern w:val="0"/>
          <w:sz w:val="18"/>
          <w:szCs w:val="18"/>
        </w:rPr>
        <w:t>項大小手術</w:t>
      </w:r>
      <w:r w:rsidRPr="00AA0578">
        <w:rPr>
          <w:rFonts w:ascii="Verdana" w:eastAsia="新細明體" w:hAnsi="Verdana" w:cs="新細明體"/>
          <w:color w:val="666666"/>
          <w:kern w:val="0"/>
          <w:sz w:val="18"/>
          <w:szCs w:val="18"/>
        </w:rPr>
        <w:t>,</w:t>
      </w:r>
      <w:r w:rsidRPr="00AA0578">
        <w:rPr>
          <w:rFonts w:ascii="Verdana" w:eastAsia="新細明體" w:hAnsi="Verdana" w:cs="新細明體"/>
          <w:color w:val="666666"/>
          <w:kern w:val="0"/>
          <w:sz w:val="18"/>
          <w:szCs w:val="18"/>
        </w:rPr>
        <w:t>連</w:t>
      </w:r>
      <w:r w:rsidRPr="00AA0578">
        <w:rPr>
          <w:rFonts w:ascii="Verdana" w:eastAsia="新細明體" w:hAnsi="Verdana" w:cs="新細明體"/>
          <w:color w:val="666666"/>
          <w:kern w:val="0"/>
          <w:sz w:val="18"/>
          <w:szCs w:val="18"/>
        </w:rPr>
        <w:t>5</w:t>
      </w:r>
      <w:r w:rsidRPr="00AA0578">
        <w:rPr>
          <w:rFonts w:ascii="Verdana" w:eastAsia="新細明體" w:hAnsi="Verdana" w:cs="新細明體"/>
          <w:color w:val="666666"/>
          <w:kern w:val="0"/>
          <w:sz w:val="18"/>
          <w:szCs w:val="18"/>
        </w:rPr>
        <w:t>公分的創傷縫合也有保障，立即填表！</w:t>
      </w:r>
    </w:p>
    <w:p w:rsidR="00AA0578" w:rsidRPr="00AA0578" w:rsidRDefault="00AA0578" w:rsidP="00AA0578">
      <w:pPr>
        <w:widowControl/>
        <w:shd w:val="clear" w:color="auto" w:fill="FFFFFF"/>
        <w:rPr>
          <w:rFonts w:ascii="新細明體" w:eastAsia="新細明體" w:hAnsi="新細明體" w:cs="新細明體"/>
          <w:color w:val="000000"/>
          <w:kern w:val="0"/>
          <w:sz w:val="23"/>
          <w:szCs w:val="23"/>
        </w:rPr>
      </w:pPr>
      <w:proofErr w:type="gramStart"/>
      <w:r w:rsidRPr="00AA0578">
        <w:rPr>
          <w:rFonts w:ascii="新細明體" w:eastAsia="新細明體" w:hAnsi="新細明體" w:cs="新細明體"/>
          <w:color w:val="000000"/>
          <w:kern w:val="0"/>
          <w:sz w:val="23"/>
          <w:szCs w:val="23"/>
        </w:rPr>
        <w:t>宋其佳</w:t>
      </w:r>
      <w:proofErr w:type="gramEnd"/>
      <w:r w:rsidRPr="00AA0578">
        <w:rPr>
          <w:rFonts w:ascii="新細明體" w:eastAsia="新細明體" w:hAnsi="新細明體" w:cs="新細明體"/>
          <w:color w:val="000000"/>
          <w:kern w:val="0"/>
          <w:sz w:val="23"/>
          <w:szCs w:val="23"/>
        </w:rPr>
        <w:t xml:space="preserve">/報導 </w:t>
      </w:r>
      <w:r w:rsidRPr="00AA0578">
        <w:rPr>
          <w:rFonts w:ascii="新細明體" w:eastAsia="新細明體" w:hAnsi="新細明體" w:cs="新細明體"/>
          <w:color w:val="000000"/>
          <w:kern w:val="0"/>
          <w:sz w:val="23"/>
          <w:szCs w:val="23"/>
        </w:rPr>
        <w:br/>
      </w:r>
      <w:r w:rsidRPr="00AA0578">
        <w:rPr>
          <w:rFonts w:ascii="新細明體" w:eastAsia="新細明體" w:hAnsi="新細明體" w:cs="新細明體"/>
          <w:color w:val="000000"/>
          <w:kern w:val="0"/>
          <w:sz w:val="23"/>
          <w:szCs w:val="23"/>
        </w:rPr>
        <w:br/>
        <w:t xml:space="preserve">　嘉義縣長</w:t>
      </w:r>
      <w:hyperlink r:id="rId17" w:tgtFrame="_blank" w:history="1">
        <w:r w:rsidRPr="00AA0578">
          <w:rPr>
            <w:rFonts w:ascii="新細明體" w:eastAsia="新細明體" w:hAnsi="新細明體" w:cs="新細明體"/>
            <w:color w:val="505050"/>
            <w:kern w:val="0"/>
            <w:sz w:val="23"/>
          </w:rPr>
          <w:t>張花冠</w:t>
        </w:r>
      </w:hyperlink>
      <w:r w:rsidRPr="00AA0578">
        <w:rPr>
          <w:rFonts w:ascii="新細明體" w:eastAsia="新細明體" w:hAnsi="新細明體" w:cs="新細明體"/>
          <w:color w:val="000000"/>
          <w:kern w:val="0"/>
          <w:sz w:val="23"/>
          <w:szCs w:val="23"/>
        </w:rPr>
        <w:t>22日親臨灣潭國小為「嘉義人</w:t>
      </w:r>
      <w:proofErr w:type="gramStart"/>
      <w:r w:rsidRPr="00AA0578">
        <w:rPr>
          <w:rFonts w:ascii="新細明體" w:eastAsia="新細明體" w:hAnsi="新細明體" w:cs="新細明體"/>
          <w:color w:val="000000"/>
          <w:kern w:val="0"/>
          <w:sz w:val="23"/>
          <w:szCs w:val="23"/>
        </w:rPr>
        <w:t>‧</w:t>
      </w:r>
      <w:proofErr w:type="gramEnd"/>
      <w:r w:rsidRPr="00AA0578">
        <w:rPr>
          <w:rFonts w:ascii="新細明體" w:eastAsia="新細明體" w:hAnsi="新細明體" w:cs="新細明體"/>
          <w:color w:val="000000"/>
          <w:kern w:val="0"/>
          <w:sz w:val="23"/>
          <w:szCs w:val="23"/>
        </w:rPr>
        <w:t>加油」公仔舉行揭牌典禮，賦予了以往「嘉義人</w:t>
      </w:r>
      <w:proofErr w:type="gramStart"/>
      <w:r w:rsidRPr="00AA0578">
        <w:rPr>
          <w:rFonts w:ascii="新細明體" w:eastAsia="新細明體" w:hAnsi="新細明體" w:cs="新細明體"/>
          <w:color w:val="000000"/>
          <w:kern w:val="0"/>
          <w:sz w:val="23"/>
          <w:szCs w:val="23"/>
        </w:rPr>
        <w:t>‧</w:t>
      </w:r>
      <w:proofErr w:type="gramEnd"/>
      <w:r w:rsidRPr="00AA0578">
        <w:rPr>
          <w:rFonts w:ascii="新細明體" w:eastAsia="新細明體" w:hAnsi="新細明體" w:cs="新細明體"/>
          <w:color w:val="000000"/>
          <w:kern w:val="0"/>
          <w:sz w:val="23"/>
          <w:szCs w:val="23"/>
        </w:rPr>
        <w:t>家己人」</w:t>
      </w:r>
      <w:proofErr w:type="gramStart"/>
      <w:r w:rsidRPr="00AA0578">
        <w:rPr>
          <w:rFonts w:ascii="新細明體" w:eastAsia="新細明體" w:hAnsi="新細明體" w:cs="新細明體"/>
          <w:color w:val="000000"/>
          <w:kern w:val="0"/>
          <w:sz w:val="23"/>
          <w:szCs w:val="23"/>
        </w:rPr>
        <w:t>公仔新的</w:t>
      </w:r>
      <w:proofErr w:type="gramEnd"/>
      <w:r w:rsidRPr="00AA0578">
        <w:rPr>
          <w:rFonts w:ascii="新細明體" w:eastAsia="新細明體" w:hAnsi="新細明體" w:cs="新細明體"/>
          <w:color w:val="000000"/>
          <w:kern w:val="0"/>
          <w:sz w:val="23"/>
          <w:szCs w:val="23"/>
        </w:rPr>
        <w:t>使命，也成功地重新塑造了公仔擔任「社區觀光大使」的嶄新意象。 仍然維持著嘉義人「樸實、骨力、古意、條直」的特質，嘉義人就是「家己人」，身為「嘉義人」已經是一個</w:t>
      </w:r>
      <w:hyperlink r:id="rId18" w:tgtFrame="_blank" w:history="1">
        <w:r w:rsidRPr="00AA0578">
          <w:rPr>
            <w:rFonts w:ascii="新細明體" w:eastAsia="新細明體" w:hAnsi="新細明體" w:cs="新細明體"/>
            <w:color w:val="505050"/>
            <w:kern w:val="0"/>
            <w:sz w:val="23"/>
          </w:rPr>
          <w:t>品牌</w:t>
        </w:r>
      </w:hyperlink>
      <w:r w:rsidRPr="00AA0578">
        <w:rPr>
          <w:rFonts w:ascii="新細明體" w:eastAsia="新細明體" w:hAnsi="新細明體" w:cs="新細明體"/>
          <w:color w:val="000000"/>
          <w:kern w:val="0"/>
          <w:sz w:val="23"/>
          <w:szCs w:val="23"/>
        </w:rPr>
        <w:t>，是令人感到光榮、驕傲的。在</w:t>
      </w:r>
      <w:hyperlink r:id="rId19" w:tgtFrame="_blank" w:history="1">
        <w:r w:rsidRPr="00AA0578">
          <w:rPr>
            <w:rFonts w:ascii="新細明體" w:eastAsia="新細明體" w:hAnsi="新細明體" w:cs="新細明體"/>
            <w:color w:val="505050"/>
            <w:kern w:val="0"/>
            <w:sz w:val="23"/>
          </w:rPr>
          <w:t>電影</w:t>
        </w:r>
      </w:hyperlink>
      <w:hyperlink r:id="rId20" w:tgtFrame="_blank" w:history="1">
        <w:r w:rsidRPr="00AA0578">
          <w:rPr>
            <w:rFonts w:ascii="新細明體" w:eastAsia="新細明體" w:hAnsi="新細明體" w:cs="新細明體"/>
            <w:color w:val="505050"/>
            <w:kern w:val="0"/>
            <w:sz w:val="23"/>
          </w:rPr>
          <w:t>行銷</w:t>
        </w:r>
      </w:hyperlink>
      <w:r w:rsidRPr="00AA0578">
        <w:rPr>
          <w:rFonts w:ascii="新細明體" w:eastAsia="新細明體" w:hAnsi="新細明體" w:cs="新細明體"/>
          <w:color w:val="000000"/>
          <w:kern w:val="0"/>
          <w:sz w:val="23"/>
          <w:szCs w:val="23"/>
        </w:rPr>
        <w:t>了本縣的加油扇之後，嘉義人認真、打</w:t>
      </w:r>
      <w:proofErr w:type="gramStart"/>
      <w:r w:rsidRPr="00AA0578">
        <w:rPr>
          <w:rFonts w:ascii="新細明體" w:eastAsia="新細明體" w:hAnsi="新細明體" w:cs="新細明體"/>
          <w:color w:val="000000"/>
          <w:kern w:val="0"/>
          <w:sz w:val="23"/>
          <w:szCs w:val="23"/>
        </w:rPr>
        <w:t>拚</w:t>
      </w:r>
      <w:proofErr w:type="gramEnd"/>
      <w:r w:rsidRPr="00AA0578">
        <w:rPr>
          <w:rFonts w:ascii="新細明體" w:eastAsia="新細明體" w:hAnsi="新細明體" w:cs="新細明體"/>
          <w:color w:val="000000"/>
          <w:kern w:val="0"/>
          <w:sz w:val="23"/>
          <w:szCs w:val="23"/>
        </w:rPr>
        <w:t>、求進步的精神已讓更多的人認同，不僅為所有嘉義人過去的光榮喝采，同時更為所有嘉義人的未來祝福與加油，這就是「嘉義人</w:t>
      </w:r>
      <w:proofErr w:type="gramStart"/>
      <w:r w:rsidRPr="00AA0578">
        <w:rPr>
          <w:rFonts w:ascii="新細明體" w:eastAsia="新細明體" w:hAnsi="新細明體" w:cs="新細明體"/>
          <w:color w:val="000000"/>
          <w:kern w:val="0"/>
          <w:sz w:val="23"/>
          <w:szCs w:val="23"/>
        </w:rPr>
        <w:t>‧</w:t>
      </w:r>
      <w:proofErr w:type="gramEnd"/>
      <w:r w:rsidRPr="00AA0578">
        <w:rPr>
          <w:rFonts w:ascii="新細明體" w:eastAsia="新細明體" w:hAnsi="新細明體" w:cs="新細明體"/>
          <w:color w:val="000000"/>
          <w:kern w:val="0"/>
          <w:sz w:val="23"/>
          <w:szCs w:val="23"/>
        </w:rPr>
        <w:t>加油」的全新精神。 文化觀光局早於2012年，為強化嘉義縣民的文化美學涵養，透過「藝術關懷」來型塑「嘉義人」，在縣治重要景點處，如「嘉義</w:t>
      </w:r>
      <w:hyperlink r:id="rId21" w:tgtFrame="_blank" w:history="1">
        <w:r w:rsidRPr="00AA0578">
          <w:rPr>
            <w:rFonts w:ascii="新細明體" w:eastAsia="新細明體" w:hAnsi="新細明體" w:cs="新細明體"/>
            <w:color w:val="505050"/>
            <w:kern w:val="0"/>
            <w:sz w:val="23"/>
          </w:rPr>
          <w:t>高鐵</w:t>
        </w:r>
      </w:hyperlink>
      <w:r w:rsidRPr="00AA0578">
        <w:rPr>
          <w:rFonts w:ascii="新細明體" w:eastAsia="新細明體" w:hAnsi="新細明體" w:cs="新細明體"/>
          <w:color w:val="000000"/>
          <w:kern w:val="0"/>
          <w:sz w:val="23"/>
          <w:szCs w:val="23"/>
        </w:rPr>
        <w:t xml:space="preserve">站」、「家己人公園」、「北回太陽館」、「太子大道」、「東石漁人碼頭」等，設置「嘉義人．家己人」公仔，期望提高本縣的知名度，並推動「田園城市」理念與行銷嘉義文化。 </w:t>
      </w:r>
      <w:r w:rsidRPr="00AA0578">
        <w:rPr>
          <w:rFonts w:ascii="新細明體" w:eastAsia="新細明體" w:hAnsi="新細明體" w:cs="新細明體"/>
          <w:color w:val="000000"/>
          <w:kern w:val="0"/>
          <w:sz w:val="23"/>
          <w:szCs w:val="23"/>
        </w:rPr>
        <w:br/>
      </w:r>
      <w:r w:rsidRPr="00AA0578">
        <w:rPr>
          <w:rFonts w:ascii="新細明體" w:eastAsia="新細明體" w:hAnsi="新細明體" w:cs="新細明體"/>
          <w:color w:val="000000"/>
          <w:kern w:val="0"/>
          <w:sz w:val="23"/>
          <w:szCs w:val="23"/>
        </w:rPr>
        <w:br/>
        <w:t xml:space="preserve">　而今KANO電影在</w:t>
      </w:r>
      <w:hyperlink r:id="rId22" w:tgtFrame="_blank" w:history="1">
        <w:r w:rsidRPr="00AA0578">
          <w:rPr>
            <w:rFonts w:ascii="新細明體" w:eastAsia="新細明體" w:hAnsi="新細明體" w:cs="新細明體"/>
            <w:color w:val="505050"/>
            <w:kern w:val="0"/>
            <w:sz w:val="23"/>
          </w:rPr>
          <w:t>全球</w:t>
        </w:r>
      </w:hyperlink>
      <w:r w:rsidRPr="00AA0578">
        <w:rPr>
          <w:rFonts w:ascii="新細明體" w:eastAsia="新細明體" w:hAnsi="新細明體" w:cs="新細明體"/>
          <w:color w:val="000000"/>
          <w:kern w:val="0"/>
          <w:sz w:val="23"/>
          <w:szCs w:val="23"/>
        </w:rPr>
        <w:t>票房已突破三億，</w:t>
      </w:r>
      <w:proofErr w:type="gramStart"/>
      <w:r w:rsidRPr="00AA0578">
        <w:rPr>
          <w:rFonts w:ascii="新細明體" w:eastAsia="新細明體" w:hAnsi="新細明體" w:cs="新細明體"/>
          <w:color w:val="000000"/>
          <w:kern w:val="0"/>
          <w:sz w:val="23"/>
          <w:szCs w:val="23"/>
        </w:rPr>
        <w:t>片中加油</w:t>
      </w:r>
      <w:proofErr w:type="gramEnd"/>
      <w:r w:rsidRPr="00AA0578">
        <w:rPr>
          <w:rFonts w:ascii="新細明體" w:eastAsia="新細明體" w:hAnsi="新細明體" w:cs="新細明體"/>
          <w:color w:val="000000"/>
          <w:kern w:val="0"/>
          <w:sz w:val="23"/>
          <w:szCs w:val="23"/>
        </w:rPr>
        <w:t>扇的「阿里山」字樣，無疑是提升嘉義縣邁向國際化的大力推手，也創造在地文化與縣政形象的雙贏！因此讓「嘉義人</w:t>
      </w:r>
      <w:proofErr w:type="gramStart"/>
      <w:r w:rsidRPr="00AA0578">
        <w:rPr>
          <w:rFonts w:ascii="新細明體" w:eastAsia="新細明體" w:hAnsi="新細明體" w:cs="新細明體"/>
          <w:color w:val="000000"/>
          <w:kern w:val="0"/>
          <w:sz w:val="23"/>
          <w:szCs w:val="23"/>
        </w:rPr>
        <w:t>‧</w:t>
      </w:r>
      <w:proofErr w:type="gramEnd"/>
      <w:r w:rsidRPr="00AA0578">
        <w:rPr>
          <w:rFonts w:ascii="新細明體" w:eastAsia="新細明體" w:hAnsi="新細明體" w:cs="新細明體"/>
          <w:color w:val="000000"/>
          <w:kern w:val="0"/>
          <w:sz w:val="23"/>
          <w:szCs w:val="23"/>
        </w:rPr>
        <w:t>加油」公仔擔任「社區觀光大使」已是責無旁貸的新任務！ 這座全縣唯一設置於校園內的公仔，於10月中旬成為灣潭國小的重要成員，全校小朋友剛見到「甘蔗伯、蚵仔嫂」的特色公仔，莫不又愛又怕！愛的是公仔的玩偶造型；怕的是</w:t>
      </w:r>
      <w:proofErr w:type="gramStart"/>
      <w:r w:rsidRPr="00AA0578">
        <w:rPr>
          <w:rFonts w:ascii="新細明體" w:eastAsia="新細明體" w:hAnsi="新細明體" w:cs="新細明體"/>
          <w:color w:val="000000"/>
          <w:kern w:val="0"/>
          <w:sz w:val="23"/>
          <w:szCs w:val="23"/>
        </w:rPr>
        <w:t>公仔手持</w:t>
      </w:r>
      <w:proofErr w:type="gramEnd"/>
      <w:r w:rsidRPr="00AA0578">
        <w:rPr>
          <w:rFonts w:ascii="新細明體" w:eastAsia="新細明體" w:hAnsi="新細明體" w:cs="新細明體"/>
          <w:color w:val="000000"/>
          <w:kern w:val="0"/>
          <w:sz w:val="23"/>
          <w:szCs w:val="23"/>
        </w:rPr>
        <w:t>的那根「魔法棒」鋤頭!然而，為了肩負「KANO文化村觀光大使」的新使命，「甘蔗伯、蚵仔嫂」經過了徹底的改造和變裝，原本手上的「魔法棒」鋤頭也跟著換成了「KANO加油扇」，身上更是穿了小叮噹、Kitty貓的童裝，整體造型令人眼睛一亮，原本觸目</w:t>
      </w:r>
      <w:proofErr w:type="gramStart"/>
      <w:r w:rsidRPr="00AA0578">
        <w:rPr>
          <w:rFonts w:ascii="新細明體" w:eastAsia="新細明體" w:hAnsi="新細明體" w:cs="新細明體"/>
          <w:color w:val="000000"/>
          <w:kern w:val="0"/>
          <w:sz w:val="23"/>
          <w:szCs w:val="23"/>
        </w:rPr>
        <w:t>悚</w:t>
      </w:r>
      <w:proofErr w:type="gramEnd"/>
      <w:r w:rsidRPr="00AA0578">
        <w:rPr>
          <w:rFonts w:ascii="新細明體" w:eastAsia="新細明體" w:hAnsi="新細明體" w:cs="新細明體"/>
          <w:color w:val="000000"/>
          <w:kern w:val="0"/>
          <w:sz w:val="23"/>
          <w:szCs w:val="23"/>
        </w:rPr>
        <w:t>人的感覺霎那間變得親切和善，全校小朋友現在更想抱著公仔一起入夢了！ 灣潭社區在本年度獲得全國「幸福社區」計畫的補助，營造「KANO文化村」的入口意象乃當務之急，灣潭國小李淑惠校長即建議社區將總體入口意象的位置定在中心點的灣潭國小大</w:t>
      </w:r>
      <w:hyperlink r:id="rId23" w:tgtFrame="_blank" w:history="1">
        <w:r w:rsidRPr="00AA0578">
          <w:rPr>
            <w:rFonts w:ascii="新細明體" w:eastAsia="新細明體" w:hAnsi="新細明體" w:cs="新細明體"/>
            <w:color w:val="505050"/>
            <w:kern w:val="0"/>
            <w:sz w:val="23"/>
          </w:rPr>
          <w:t>門</w:t>
        </w:r>
      </w:hyperlink>
      <w:r w:rsidRPr="00AA0578">
        <w:rPr>
          <w:rFonts w:ascii="新細明體" w:eastAsia="新細明體" w:hAnsi="新細明體" w:cs="新細明體"/>
          <w:color w:val="000000"/>
          <w:kern w:val="0"/>
          <w:sz w:val="23"/>
          <w:szCs w:val="23"/>
        </w:rPr>
        <w:t>口，不僅結合學校的「KANO加油扇」課程，更</w:t>
      </w:r>
      <w:r w:rsidRPr="00AA0578">
        <w:rPr>
          <w:rFonts w:ascii="新細明體" w:eastAsia="新細明體" w:hAnsi="新細明體" w:cs="新細明體"/>
          <w:color w:val="000000"/>
          <w:kern w:val="0"/>
          <w:sz w:val="23"/>
          <w:szCs w:val="23"/>
        </w:rPr>
        <w:lastRenderedPageBreak/>
        <w:t>可重新塑造公仔擔任「社區觀光大使」的使命。經過變裝後的KANO</w:t>
      </w:r>
      <w:proofErr w:type="gramStart"/>
      <w:r w:rsidRPr="00AA0578">
        <w:rPr>
          <w:rFonts w:ascii="新細明體" w:eastAsia="新細明體" w:hAnsi="新細明體" w:cs="新細明體"/>
          <w:color w:val="000000"/>
          <w:kern w:val="0"/>
          <w:sz w:val="23"/>
          <w:szCs w:val="23"/>
        </w:rPr>
        <w:t>加油扇公仔</w:t>
      </w:r>
      <w:proofErr w:type="gramEnd"/>
      <w:r w:rsidRPr="00AA0578">
        <w:rPr>
          <w:rFonts w:ascii="新細明體" w:eastAsia="新細明體" w:hAnsi="新細明體" w:cs="新細明體"/>
          <w:color w:val="000000"/>
          <w:kern w:val="0"/>
          <w:sz w:val="23"/>
          <w:szCs w:val="23"/>
        </w:rPr>
        <w:t>，確實讓在地路過的居民豎起大拇指說「</w:t>
      </w:r>
      <w:proofErr w:type="gramStart"/>
      <w:r w:rsidRPr="00AA0578">
        <w:rPr>
          <w:rFonts w:ascii="新細明體" w:eastAsia="新細明體" w:hAnsi="新細明體" w:cs="新細明體"/>
          <w:color w:val="000000"/>
          <w:kern w:val="0"/>
          <w:sz w:val="23"/>
          <w:szCs w:val="23"/>
        </w:rPr>
        <w:t>讚</w:t>
      </w:r>
      <w:proofErr w:type="gramEnd"/>
      <w:r w:rsidRPr="00AA0578">
        <w:rPr>
          <w:rFonts w:ascii="新細明體" w:eastAsia="新細明體" w:hAnsi="新細明體" w:cs="新細明體"/>
          <w:color w:val="000000"/>
          <w:kern w:val="0"/>
          <w:sz w:val="23"/>
          <w:szCs w:val="23"/>
        </w:rPr>
        <w:t>」，</w:t>
      </w:r>
      <w:proofErr w:type="gramStart"/>
      <w:r w:rsidRPr="00AA0578">
        <w:rPr>
          <w:rFonts w:ascii="新細明體" w:eastAsia="新細明體" w:hAnsi="新細明體" w:cs="新細明體"/>
          <w:color w:val="000000"/>
          <w:kern w:val="0"/>
          <w:sz w:val="23"/>
          <w:szCs w:val="23"/>
        </w:rPr>
        <w:t>說到為</w:t>
      </w:r>
      <w:proofErr w:type="gramEnd"/>
      <w:r w:rsidRPr="00AA0578">
        <w:rPr>
          <w:rFonts w:ascii="新細明體" w:eastAsia="新細明體" w:hAnsi="新細明體" w:cs="新細明體"/>
          <w:color w:val="000000"/>
          <w:kern w:val="0"/>
          <w:sz w:val="23"/>
          <w:szCs w:val="23"/>
        </w:rPr>
        <w:t>「嘉義人</w:t>
      </w:r>
      <w:proofErr w:type="gramStart"/>
      <w:r w:rsidRPr="00AA0578">
        <w:rPr>
          <w:rFonts w:ascii="新細明體" w:eastAsia="新細明體" w:hAnsi="新細明體" w:cs="新細明體"/>
          <w:color w:val="000000"/>
          <w:kern w:val="0"/>
          <w:sz w:val="23"/>
          <w:szCs w:val="23"/>
        </w:rPr>
        <w:t>‧</w:t>
      </w:r>
      <w:proofErr w:type="gramEnd"/>
      <w:r w:rsidRPr="00AA0578">
        <w:rPr>
          <w:rFonts w:ascii="新細明體" w:eastAsia="新細明體" w:hAnsi="新細明體" w:cs="新細明體"/>
          <w:color w:val="000000"/>
          <w:kern w:val="0"/>
          <w:sz w:val="23"/>
          <w:szCs w:val="23"/>
        </w:rPr>
        <w:t xml:space="preserve">加油」就好像「為自己加油」一樣的親切，同時也想為同樣認真的嘉義人加油。  </w:t>
      </w:r>
      <w:r w:rsidRPr="00AA0578">
        <w:rPr>
          <w:rFonts w:ascii="新細明體" w:eastAsia="新細明體" w:hAnsi="新細明體" w:cs="新細明體"/>
          <w:color w:val="000000"/>
          <w:kern w:val="0"/>
          <w:sz w:val="23"/>
          <w:szCs w:val="23"/>
        </w:rPr>
        <w:br/>
      </w:r>
      <w:r w:rsidRPr="00AA0578">
        <w:rPr>
          <w:rFonts w:ascii="新細明體" w:eastAsia="新細明體" w:hAnsi="新細明體" w:cs="新細明體"/>
          <w:color w:val="000000"/>
          <w:kern w:val="0"/>
          <w:sz w:val="23"/>
          <w:szCs w:val="23"/>
        </w:rPr>
        <w:br/>
        <w:t xml:space="preserve">　灣潭村林木松村長也期望大家一起當「灣潭KANO文化村」社區的推手，希望有更多的人到這個地方觀光，讓外地人喜歡嘉義，讓嘉義人更愛嘉義，大家都能以身為嘉義人為榮，期待下次您經過灣潭國小時，也同聲讚賞「嘉義人</w:t>
      </w:r>
      <w:proofErr w:type="gramStart"/>
      <w:r w:rsidRPr="00AA0578">
        <w:rPr>
          <w:rFonts w:ascii="新細明體" w:eastAsia="新細明體" w:hAnsi="新細明體" w:cs="新細明體"/>
          <w:color w:val="000000"/>
          <w:kern w:val="0"/>
          <w:sz w:val="23"/>
          <w:szCs w:val="23"/>
        </w:rPr>
        <w:t>‧</w:t>
      </w:r>
      <w:proofErr w:type="gramEnd"/>
      <w:r w:rsidRPr="00AA0578">
        <w:rPr>
          <w:rFonts w:ascii="新細明體" w:eastAsia="新細明體" w:hAnsi="新細明體" w:cs="新細明體"/>
          <w:color w:val="000000"/>
          <w:kern w:val="0"/>
          <w:sz w:val="23"/>
          <w:szCs w:val="23"/>
        </w:rPr>
        <w:t xml:space="preserve">加油」，讓大家永遠銘記KANO文化的「多元尊重」、「愈挫愈勇」、「永不放棄」等精神。 【中央網路報】 </w:t>
      </w:r>
    </w:p>
    <w:p w:rsidR="007E0908" w:rsidRDefault="00AA0578" w:rsidP="00AA0578">
      <w:r w:rsidRPr="00AA0578">
        <w:rPr>
          <w:rFonts w:ascii="新細明體" w:eastAsia="新細明體" w:hAnsi="新細明體" w:cs="新細明體"/>
          <w:color w:val="000000"/>
          <w:kern w:val="0"/>
          <w:sz w:val="23"/>
          <w:szCs w:val="23"/>
        </w:rPr>
        <w:br/>
      </w:r>
      <w:r w:rsidRPr="00AA0578">
        <w:rPr>
          <w:rFonts w:ascii="新細明體" w:eastAsia="新細明體" w:hAnsi="新細明體" w:cs="新細明體"/>
          <w:color w:val="000000"/>
          <w:kern w:val="0"/>
          <w:sz w:val="23"/>
          <w:szCs w:val="23"/>
        </w:rPr>
        <w:br/>
      </w:r>
      <w:proofErr w:type="gramStart"/>
      <w:r w:rsidRPr="00AA0578">
        <w:rPr>
          <w:rFonts w:ascii="新細明體" w:eastAsia="新細明體" w:hAnsi="新細明體" w:cs="新細明體"/>
          <w:color w:val="000000"/>
          <w:kern w:val="0"/>
          <w:sz w:val="23"/>
          <w:szCs w:val="23"/>
        </w:rPr>
        <w:t>詳</w:t>
      </w:r>
      <w:proofErr w:type="gramEnd"/>
      <w:r w:rsidRPr="00AA0578">
        <w:rPr>
          <w:rFonts w:ascii="新細明體" w:eastAsia="新細明體" w:hAnsi="新細明體" w:cs="新細明體"/>
          <w:color w:val="000000"/>
          <w:kern w:val="0"/>
          <w:sz w:val="23"/>
          <w:szCs w:val="23"/>
        </w:rPr>
        <w:t xml:space="preserve">全文 </w:t>
      </w:r>
      <w:hyperlink r:id="rId24" w:history="1">
        <w:r w:rsidRPr="00AA0578">
          <w:rPr>
            <w:rFonts w:ascii="新細明體" w:eastAsia="新細明體" w:hAnsi="新細明體" w:cs="新細明體"/>
            <w:color w:val="003399"/>
            <w:kern w:val="0"/>
            <w:sz w:val="23"/>
          </w:rPr>
          <w:t>嘉義縣「灣潭國小加油扇公仔 榮任社區觀光大使」揭牌-生活消費新聞-新浪新聞中心</w:t>
        </w:r>
      </w:hyperlink>
      <w:r w:rsidRPr="00AA0578">
        <w:rPr>
          <w:rFonts w:ascii="新細明體" w:eastAsia="新細明體" w:hAnsi="新細明體" w:cs="新細明體"/>
          <w:color w:val="000000"/>
          <w:kern w:val="0"/>
          <w:sz w:val="23"/>
          <w:szCs w:val="23"/>
        </w:rPr>
        <w:t xml:space="preserve"> </w:t>
      </w:r>
      <w:hyperlink r:id="rId25" w:history="1">
        <w:r w:rsidRPr="00AA0578">
          <w:rPr>
            <w:rFonts w:ascii="新細明體" w:eastAsia="新細明體" w:hAnsi="新細明體" w:cs="新細明體"/>
            <w:color w:val="003399"/>
            <w:kern w:val="0"/>
            <w:sz w:val="23"/>
          </w:rPr>
          <w:t>http://news.sina.com.tw/article/20141118/13530328.html</w:t>
        </w:r>
      </w:hyperlink>
    </w:p>
    <w:sectPr w:rsidR="007E0908" w:rsidSect="007E090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0578"/>
    <w:rsid w:val="007E0908"/>
    <w:rsid w:val="00AA05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08"/>
    <w:pPr>
      <w:widowControl w:val="0"/>
    </w:pPr>
  </w:style>
  <w:style w:type="paragraph" w:styleId="1">
    <w:name w:val="heading 1"/>
    <w:basedOn w:val="a"/>
    <w:link w:val="10"/>
    <w:uiPriority w:val="9"/>
    <w:qFormat/>
    <w:rsid w:val="00AA0578"/>
    <w:pPr>
      <w:widowControl/>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A0578"/>
    <w:rPr>
      <w:rFonts w:ascii="新細明體" w:eastAsia="新細明體" w:hAnsi="新細明體" w:cs="新細明體"/>
      <w:b/>
      <w:bCs/>
      <w:kern w:val="36"/>
      <w:sz w:val="48"/>
      <w:szCs w:val="48"/>
    </w:rPr>
  </w:style>
  <w:style w:type="character" w:styleId="a3">
    <w:name w:val="Hyperlink"/>
    <w:basedOn w:val="a0"/>
    <w:uiPriority w:val="99"/>
    <w:semiHidden/>
    <w:unhideWhenUsed/>
    <w:rsid w:val="00AA0578"/>
    <w:rPr>
      <w:strike w:val="0"/>
      <w:dstrike w:val="0"/>
      <w:color w:val="666666"/>
      <w:u w:val="none"/>
      <w:effect w:val="none"/>
    </w:rPr>
  </w:style>
  <w:style w:type="character" w:styleId="HTML">
    <w:name w:val="HTML Cite"/>
    <w:basedOn w:val="a0"/>
    <w:uiPriority w:val="99"/>
    <w:semiHidden/>
    <w:unhideWhenUsed/>
    <w:rsid w:val="00AA0578"/>
    <w:rPr>
      <w:i/>
      <w:iCs/>
    </w:rPr>
  </w:style>
  <w:style w:type="paragraph" w:styleId="Web">
    <w:name w:val="Normal (Web)"/>
    <w:basedOn w:val="a"/>
    <w:uiPriority w:val="99"/>
    <w:semiHidden/>
    <w:unhideWhenUsed/>
    <w:rsid w:val="00AA0578"/>
    <w:pPr>
      <w:widowControl/>
    </w:pPr>
    <w:rPr>
      <w:rFonts w:ascii="新細明體" w:eastAsia="新細明體" w:hAnsi="新細明體" w:cs="新細明體"/>
      <w:kern w:val="0"/>
      <w:szCs w:val="24"/>
    </w:rPr>
  </w:style>
  <w:style w:type="character" w:customStyle="1" w:styleId="kword1">
    <w:name w:val="kword1"/>
    <w:basedOn w:val="a0"/>
    <w:rsid w:val="00AA0578"/>
    <w:rPr>
      <w:color w:val="505050"/>
    </w:rPr>
  </w:style>
  <w:style w:type="paragraph" w:styleId="a4">
    <w:name w:val="Balloon Text"/>
    <w:basedOn w:val="a"/>
    <w:link w:val="a5"/>
    <w:uiPriority w:val="99"/>
    <w:semiHidden/>
    <w:unhideWhenUsed/>
    <w:rsid w:val="00AA057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A057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40049872">
      <w:bodyDiv w:val="1"/>
      <w:marLeft w:val="0"/>
      <w:marRight w:val="0"/>
      <w:marTop w:val="0"/>
      <w:marBottom w:val="0"/>
      <w:divBdr>
        <w:top w:val="none" w:sz="0" w:space="0" w:color="auto"/>
        <w:left w:val="none" w:sz="0" w:space="0" w:color="auto"/>
        <w:bottom w:val="none" w:sz="0" w:space="0" w:color="auto"/>
        <w:right w:val="none" w:sz="0" w:space="0" w:color="auto"/>
      </w:divBdr>
      <w:divsChild>
        <w:div w:id="1282805702">
          <w:marLeft w:val="0"/>
          <w:marRight w:val="0"/>
          <w:marTop w:val="0"/>
          <w:marBottom w:val="0"/>
          <w:divBdr>
            <w:top w:val="none" w:sz="0" w:space="0" w:color="auto"/>
            <w:left w:val="none" w:sz="0" w:space="0" w:color="auto"/>
            <w:bottom w:val="none" w:sz="0" w:space="0" w:color="auto"/>
            <w:right w:val="none" w:sz="0" w:space="0" w:color="auto"/>
          </w:divBdr>
          <w:divsChild>
            <w:div w:id="800656175">
              <w:marLeft w:val="0"/>
              <w:marRight w:val="0"/>
              <w:marTop w:val="150"/>
              <w:marBottom w:val="0"/>
              <w:divBdr>
                <w:top w:val="none" w:sz="0" w:space="0" w:color="auto"/>
                <w:left w:val="none" w:sz="0" w:space="0" w:color="auto"/>
                <w:bottom w:val="none" w:sz="0" w:space="0" w:color="auto"/>
                <w:right w:val="none" w:sz="0" w:space="0" w:color="auto"/>
              </w:divBdr>
            </w:div>
            <w:div w:id="1877693452">
              <w:marLeft w:val="0"/>
              <w:marRight w:val="0"/>
              <w:marTop w:val="75"/>
              <w:marBottom w:val="120"/>
              <w:divBdr>
                <w:top w:val="none" w:sz="0" w:space="0" w:color="auto"/>
                <w:left w:val="none" w:sz="0" w:space="0" w:color="auto"/>
                <w:bottom w:val="none" w:sz="0" w:space="0" w:color="auto"/>
                <w:right w:val="none" w:sz="0" w:space="0" w:color="auto"/>
              </w:divBdr>
              <w:divsChild>
                <w:div w:id="352154505">
                  <w:marLeft w:val="0"/>
                  <w:marRight w:val="0"/>
                  <w:marTop w:val="0"/>
                  <w:marBottom w:val="30"/>
                  <w:divBdr>
                    <w:top w:val="none" w:sz="0" w:space="0" w:color="auto"/>
                    <w:left w:val="none" w:sz="0" w:space="0" w:color="auto"/>
                    <w:bottom w:val="none" w:sz="0" w:space="0" w:color="auto"/>
                    <w:right w:val="none" w:sz="0" w:space="0" w:color="auto"/>
                  </w:divBdr>
                </w:div>
              </w:divsChild>
            </w:div>
            <w:div w:id="821193557">
              <w:marLeft w:val="0"/>
              <w:marRight w:val="0"/>
              <w:marTop w:val="0"/>
              <w:marBottom w:val="0"/>
              <w:divBdr>
                <w:top w:val="none" w:sz="0" w:space="0" w:color="auto"/>
                <w:left w:val="none" w:sz="0" w:space="0" w:color="auto"/>
                <w:bottom w:val="none" w:sz="0" w:space="0" w:color="auto"/>
                <w:right w:val="none" w:sz="0" w:space="0" w:color="auto"/>
              </w:divBdr>
              <w:divsChild>
                <w:div w:id="20349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addtoplurk();" TargetMode="External"/><Relationship Id="rId13" Type="http://schemas.openxmlformats.org/officeDocument/2006/relationships/image" Target="media/image5.gif"/><Relationship Id="rId18" Type="http://schemas.openxmlformats.org/officeDocument/2006/relationships/hyperlink" Target="http://find.sina.com.tw/news/%E5%93%81%E7%89%8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ind.sina.com.tw/news/%E9%AB%98%E9%90%B5" TargetMode="External"/><Relationship Id="rId7" Type="http://schemas.openxmlformats.org/officeDocument/2006/relationships/image" Target="media/image2.gif"/><Relationship Id="rId12" Type="http://schemas.openxmlformats.org/officeDocument/2006/relationships/hyperlink" Target="http://forward.sina.com.tw/Forward/sendmsg" TargetMode="External"/><Relationship Id="rId17" Type="http://schemas.openxmlformats.org/officeDocument/2006/relationships/hyperlink" Target="http://find.sina.com.tw/news/%E5%BC%B5%E8%8A%B1%E5%86%A0" TargetMode="External"/><Relationship Id="rId25" Type="http://schemas.openxmlformats.org/officeDocument/2006/relationships/hyperlink" Target="http://news.sina.com.tw/article/20141118/13530328.html" TargetMode="External"/><Relationship Id="rId2" Type="http://schemas.openxmlformats.org/officeDocument/2006/relationships/settings" Target="settings.xml"/><Relationship Id="rId16" Type="http://schemas.openxmlformats.org/officeDocument/2006/relationships/hyperlink" Target="http://www.googleadservices.com/pagead/aclk?sa=L&amp;ai=COeWTk290VLHxFMmy8AXq7oD4DqDp_vUIiJCivfkBoIXboPACEAEg_eecE2CfgYCApCKgAZjzurYDyAEBqQKngAyxA2FhPqgDAaoEjAFP0GrhiXeHFEJbyV1P2eJasydNhHV8ZN-F464xRUU_HCpHhYSBf-0kXJXwTk9Mq2zQ-ktPHBnIdMj4aMvBTHVQXVPI_yh-B7I8ESAsSVE3Oy5oafuSMRSQLvTTR6RdxHkDU_ZdGWmB5ay8rmCYOqDgLq2xQqBQpTd4Ue6DDjaU2HBYp4bQBTzuIGO3B4gGAYAH0IzFSQ&amp;num=1&amp;cid=5GizbHEMgiXK3HNZ-jWqle49&amp;sig=AOD64_00-3jlaXQCQ4bb1f1sOU6q4EjrqA&amp;client=ca-pub-7717645671967153&amp;adurl=http://www.cigna.com.tw/Campaign/WLE/A/index.php%3Futm_source%3DGoogle%26utm_medium%3DCPC%26utm_term%3DRemarketing%26utm_content%3D%25E5%2586%258D%25E8%25A1%258C%25E9%258A%25B7-%25E9%259B%25BB%25E8%2585%25A6%25E7%2589%2588_20140929%26utm_campaign%3D%255BGoogle%255D-%255BGDN%2520Remarketing%255D-%255B%25E5%25BA%25B7%25E5%2581%25A5%25E4%25B8%2580%25E7%2594%259F%25E9%2586%25AB%25E4%25BA%258B%255D-%255B2014%255D%26Type%3DPPC%26IQ_ID%3D510065246" TargetMode="External"/><Relationship Id="rId20" Type="http://schemas.openxmlformats.org/officeDocument/2006/relationships/hyperlink" Target="http://find.sina.com.tw/news/%E8%A1%8C%E9%8A%B7" TargetMode="External"/><Relationship Id="rId1" Type="http://schemas.openxmlformats.org/officeDocument/2006/relationships/styles" Target="styles.xml"/><Relationship Id="rId6" Type="http://schemas.openxmlformats.org/officeDocument/2006/relationships/hyperlink" Target="javascript:addtofacebook();" TargetMode="External"/><Relationship Id="rId11" Type="http://schemas.openxmlformats.org/officeDocument/2006/relationships/image" Target="media/image4.gif"/><Relationship Id="rId24" Type="http://schemas.openxmlformats.org/officeDocument/2006/relationships/hyperlink" Target="http://news.sina.com.tw/article/20141118/13530328.html" TargetMode="External"/><Relationship Id="rId5" Type="http://schemas.openxmlformats.org/officeDocument/2006/relationships/image" Target="media/image1.gif"/><Relationship Id="rId15" Type="http://schemas.openxmlformats.org/officeDocument/2006/relationships/hyperlink" Target="https://www.google.com/url?ct=abg&amp;q=https://www.google.com/adsense/support/bin/request.py%3Fcontact%3Dabg_afc%26url%3Dhttp://news.sina.com.tw/article/20141118/13530328.html%26gl%3DTW%26hl%3Dzh%26client%3Dca-pub-7717645671967153%26ai0%3DCOeWTk290VLHxFMmy8AXq7oD4DqDp_vUIiJCivfkBoIXboPACEAEg_eecE2CfgYCApCKgAZjzurYDyAEBqQKngAyxA2FhPqgDAaoEjAFP0GrhiXeHFEJbyV1P2eJasydNhHV8ZN-F464xRUU_HCpHhYSBf-0kXJXwTk9Mq2zQ-ktPHBnIdMj4aMvBTHVQXVPI_yh-B7I8ESAsSVE3Oy5oafuSMRSQLvTTR6RdxHkDU_ZdGWmB5ay8rmCYOqDgLq2xQqBQpTd4Ue6DDjaU2HBYp4bQBTzuIGO3B4gGAYAH0IzFSQ&amp;usg=AFQjCNEp48ZkOKXqBr344RPXFIMoZ87t2w" TargetMode="External"/><Relationship Id="rId23" Type="http://schemas.openxmlformats.org/officeDocument/2006/relationships/hyperlink" Target="http://find.sina.com.tw/news/%E9%96%80" TargetMode="External"/><Relationship Id="rId10" Type="http://schemas.openxmlformats.org/officeDocument/2006/relationships/hyperlink" Target="javascript:addtotwitter();" TargetMode="External"/><Relationship Id="rId19" Type="http://schemas.openxmlformats.org/officeDocument/2006/relationships/hyperlink" Target="http://find.sina.com.tw/news/%E9%9B%BB%E5%BD%B1" TargetMode="External"/><Relationship Id="rId4" Type="http://schemas.openxmlformats.org/officeDocument/2006/relationships/hyperlink" Target="javascript:addtoweibo();" TargetMode="External"/><Relationship Id="rId9" Type="http://schemas.openxmlformats.org/officeDocument/2006/relationships/image" Target="media/image3.gif"/><Relationship Id="rId14" Type="http://schemas.openxmlformats.org/officeDocument/2006/relationships/image" Target="media/image6.gif"/><Relationship Id="rId22" Type="http://schemas.openxmlformats.org/officeDocument/2006/relationships/hyperlink" Target="http://find.sina.com.tw/news/%E5%85%A8%E7%90%83"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672</Words>
  <Characters>3831</Characters>
  <Application>Microsoft Office Word</Application>
  <DocSecurity>0</DocSecurity>
  <Lines>31</Lines>
  <Paragraphs>8</Paragraphs>
  <ScaleCrop>false</ScaleCrop>
  <Company>Acer</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2014-11-25T12:03:00Z</dcterms:created>
  <dcterms:modified xsi:type="dcterms:W3CDTF">2014-11-25T12:10:00Z</dcterms:modified>
</cp:coreProperties>
</file>