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F336F">
      <w:pPr>
        <w:spacing w:line="925" w:lineRule="exact"/>
        <w:ind w:left="1336"/>
        <w:rPr>
          <w:rFonts w:ascii="Noto Sans Mono CJK JP Regular" w:eastAsia="Noto Sans Mono CJK JP Regular"/>
          <w:sz w:val="46"/>
          <w:lang w:eastAsia="zh-TW"/>
        </w:rPr>
      </w:pPr>
      <w:bookmarkStart w:id="0" w:name="_GoBack"/>
      <w:r>
        <w:rPr>
          <w:rFonts w:ascii="新細明體" w:eastAsia="新細明體" w:hAnsi="新細明體" w:cs="新細明體" w:hint="eastAsia"/>
          <w:sz w:val="46"/>
          <w:lang w:eastAsia="zh-TW"/>
        </w:rPr>
        <w:t>中小學校園預防藥物濫用</w:t>
      </w:r>
    </w:p>
    <w:p w:rsidR="00E333DB" w:rsidRDefault="00EF336F">
      <w:pPr>
        <w:spacing w:line="714" w:lineRule="exact"/>
        <w:ind w:left="1332"/>
        <w:rPr>
          <w:rFonts w:ascii="Noto Sans Mono CJK JP Regular" w:eastAsia="Noto Sans Mono CJK JP Regular"/>
          <w:sz w:val="46"/>
          <w:lang w:eastAsia="zh-TW"/>
        </w:rPr>
      </w:pPr>
      <w:r>
        <w:rPr>
          <w:rFonts w:ascii="新細明體" w:eastAsia="新細明體" w:hAnsi="新細明體" w:cs="新細明體" w:hint="eastAsia"/>
          <w:sz w:val="46"/>
          <w:lang w:eastAsia="zh-TW"/>
        </w:rPr>
        <w:t>教育指南</w:t>
      </w:r>
    </w:p>
    <w:bookmarkEnd w:id="0"/>
    <w:p w:rsidR="00E333DB" w:rsidRDefault="00E333DB">
      <w:pPr>
        <w:spacing w:line="714" w:lineRule="exact"/>
        <w:rPr>
          <w:rFonts w:ascii="Noto Sans Mono CJK JP Regular" w:eastAsia="Noto Sans Mono CJK JP Regular"/>
          <w:sz w:val="46"/>
          <w:lang w:eastAsia="zh-TW"/>
        </w:rPr>
        <w:sectPr w:rsidR="00E333DB">
          <w:type w:val="continuous"/>
          <w:pgSz w:w="11900" w:h="16840"/>
          <w:pgMar w:top="1600" w:right="1180" w:bottom="280" w:left="1060" w:header="720" w:footer="720" w:gutter="0"/>
          <w:cols w:space="720"/>
        </w:sect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rPr>
          <w:rFonts w:ascii="Noto Sans Mono CJK JP Regular"/>
          <w:sz w:val="22"/>
          <w:lang w:eastAsia="zh-TW"/>
        </w:rPr>
      </w:pPr>
    </w:p>
    <w:p w:rsidR="00E333DB" w:rsidRDefault="00E333DB">
      <w:pPr>
        <w:pStyle w:val="a3"/>
        <w:spacing w:before="7"/>
        <w:rPr>
          <w:rFonts w:ascii="Noto Sans Mono CJK JP Regular"/>
          <w:sz w:val="18"/>
          <w:lang w:eastAsia="zh-TW"/>
        </w:rPr>
      </w:pPr>
    </w:p>
    <w:p w:rsidR="00E333DB" w:rsidRDefault="005635F1">
      <w:pPr>
        <w:pStyle w:val="2"/>
        <w:spacing w:line="424" w:lineRule="exact"/>
        <w:ind w:left="1351" w:right="1739"/>
        <w:jc w:val="center"/>
        <w:rPr>
          <w:lang w:eastAsia="zh-TW"/>
        </w:rPr>
      </w:pPr>
      <w:r>
        <w:rPr>
          <w:noProof/>
          <w:lang w:eastAsia="zh-TW"/>
        </w:rPr>
        <w:drawing>
          <wp:anchor distT="0" distB="0" distL="0" distR="0" simplePos="0" relativeHeight="251625984" behindDoc="0" locked="0" layoutInCell="1" allowOverlap="1">
            <wp:simplePos x="0" y="0"/>
            <wp:positionH relativeFrom="page">
              <wp:posOffset>752855</wp:posOffset>
            </wp:positionH>
            <wp:positionV relativeFrom="paragraph">
              <wp:posOffset>-39878</wp:posOffset>
            </wp:positionV>
            <wp:extent cx="617982" cy="5692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7982" cy="569214"/>
                    </a:xfrm>
                    <a:prstGeom prst="rect">
                      <a:avLst/>
                    </a:prstGeom>
                  </pic:spPr>
                </pic:pic>
              </a:graphicData>
            </a:graphic>
          </wp:anchor>
        </w:drawing>
      </w:r>
      <w:r w:rsidR="00EF336F">
        <w:rPr>
          <w:rFonts w:ascii="新細明體" w:eastAsia="新細明體" w:hAnsi="新細明體" w:cs="新細明體" w:hint="eastAsia"/>
          <w:w w:val="105"/>
          <w:lang w:eastAsia="zh-TW"/>
        </w:rPr>
        <w:t>聯合國</w:t>
      </w:r>
    </w:p>
    <w:p w:rsidR="00E333DB" w:rsidRDefault="00EF336F">
      <w:pPr>
        <w:spacing w:line="424" w:lineRule="exact"/>
        <w:ind w:left="1366"/>
        <w:rPr>
          <w:sz w:val="23"/>
          <w:lang w:eastAsia="zh-TW"/>
        </w:rPr>
      </w:pPr>
      <w:r>
        <w:rPr>
          <w:rFonts w:ascii="新細明體" w:eastAsia="新細明體" w:hAnsi="新細明體" w:cs="新細明體" w:hint="eastAsia"/>
          <w:w w:val="105"/>
          <w:sz w:val="23"/>
          <w:lang w:eastAsia="zh-TW"/>
        </w:rPr>
        <w:t>毒品和犯罪問題辦事處</w:t>
      </w:r>
    </w:p>
    <w:p w:rsidR="00E333DB" w:rsidRDefault="005635F1">
      <w:pPr>
        <w:pStyle w:val="a3"/>
        <w:rPr>
          <w:lang w:eastAsia="zh-TW"/>
        </w:rPr>
      </w:pPr>
      <w:r>
        <w:rPr>
          <w:lang w:eastAsia="zh-TW"/>
        </w:rPr>
        <w:br w:type="column"/>
      </w: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E333DB">
      <w:pPr>
        <w:pStyle w:val="a3"/>
        <w:rPr>
          <w:lang w:eastAsia="zh-TW"/>
        </w:rPr>
      </w:pPr>
    </w:p>
    <w:p w:rsidR="00E333DB" w:rsidRDefault="005635F1">
      <w:pPr>
        <w:pStyle w:val="a3"/>
        <w:spacing w:before="20"/>
        <w:rPr>
          <w:sz w:val="13"/>
          <w:lang w:eastAsia="zh-TW"/>
        </w:rPr>
      </w:pPr>
      <w:r>
        <w:rPr>
          <w:noProof/>
          <w:lang w:eastAsia="zh-TW"/>
        </w:rPr>
        <w:drawing>
          <wp:anchor distT="0" distB="0" distL="0" distR="0" simplePos="0" relativeHeight="251661824" behindDoc="1" locked="0" layoutInCell="1" allowOverlap="1">
            <wp:simplePos x="0" y="0"/>
            <wp:positionH relativeFrom="page">
              <wp:posOffset>5680709</wp:posOffset>
            </wp:positionH>
            <wp:positionV relativeFrom="paragraph">
              <wp:posOffset>212824</wp:posOffset>
            </wp:positionV>
            <wp:extent cx="999923" cy="7869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999923" cy="786955"/>
                    </a:xfrm>
                    <a:prstGeom prst="rect">
                      <a:avLst/>
                    </a:prstGeom>
                  </pic:spPr>
                </pic:pic>
              </a:graphicData>
            </a:graphic>
          </wp:anchor>
        </w:drawing>
      </w:r>
    </w:p>
    <w:p w:rsidR="00E333DB" w:rsidRDefault="00EF336F">
      <w:pPr>
        <w:spacing w:before="9"/>
        <w:ind w:left="460"/>
        <w:rPr>
          <w:sz w:val="17"/>
          <w:lang w:eastAsia="zh-TW"/>
        </w:rPr>
      </w:pPr>
      <w:r>
        <w:rPr>
          <w:rFonts w:ascii="新細明體" w:eastAsia="新細明體" w:hAnsi="新細明體" w:cs="新細明體" w:hint="eastAsia"/>
          <w:w w:val="105"/>
          <w:sz w:val="17"/>
          <w:lang w:eastAsia="zh-TW"/>
        </w:rPr>
        <w:t>全球青年網</w:t>
      </w:r>
    </w:p>
    <w:p w:rsidR="00E333DB" w:rsidRDefault="00E333DB">
      <w:pPr>
        <w:rPr>
          <w:sz w:val="17"/>
          <w:lang w:eastAsia="zh-TW"/>
        </w:rPr>
        <w:sectPr w:rsidR="00E333DB">
          <w:type w:val="continuous"/>
          <w:pgSz w:w="11900" w:h="16840"/>
          <w:pgMar w:top="1600" w:right="1180" w:bottom="280" w:left="1060" w:header="720" w:footer="720" w:gutter="0"/>
          <w:cols w:num="2" w:space="720" w:equalWidth="0">
            <w:col w:w="3855" w:space="3906"/>
            <w:col w:w="1899"/>
          </w:cols>
        </w:sectPr>
      </w:pPr>
    </w:p>
    <w:p w:rsidR="00E333DB" w:rsidRDefault="00E333DB">
      <w:pPr>
        <w:pStyle w:val="a3"/>
        <w:rPr>
          <w:lang w:eastAsia="zh-TW"/>
        </w:rPr>
      </w:pPr>
    </w:p>
    <w:p w:rsidR="00E333DB" w:rsidRDefault="00E333DB">
      <w:pPr>
        <w:pStyle w:val="a3"/>
        <w:spacing w:before="8"/>
        <w:rPr>
          <w:sz w:val="28"/>
          <w:lang w:eastAsia="zh-TW"/>
        </w:rPr>
      </w:pPr>
    </w:p>
    <w:p w:rsidR="00E333DB" w:rsidRDefault="00EF336F">
      <w:pPr>
        <w:pStyle w:val="a3"/>
        <w:spacing w:before="96"/>
        <w:ind w:left="104"/>
        <w:rPr>
          <w:rFonts w:ascii="Times New Roman"/>
          <w:lang w:eastAsia="zh-TW"/>
        </w:rPr>
      </w:pPr>
      <w:r w:rsidRPr="00EF336F">
        <w:rPr>
          <w:rFonts w:ascii="Times New Roman" w:eastAsia="新細明體"/>
          <w:lang w:eastAsia="zh-TW"/>
        </w:rPr>
        <w:t>V.04-54866</w:t>
      </w:r>
    </w:p>
    <w:p w:rsidR="00E333DB" w:rsidRDefault="00E333DB">
      <w:pPr>
        <w:rPr>
          <w:rFonts w:ascii="Times New Roman"/>
          <w:lang w:eastAsia="zh-TW"/>
        </w:rPr>
        <w:sectPr w:rsidR="00E333DB">
          <w:type w:val="continuous"/>
          <w:pgSz w:w="11900" w:h="16840"/>
          <w:pgMar w:top="1600" w:right="1180" w:bottom="280" w:left="1060" w:header="720" w:footer="720" w:gutter="0"/>
          <w:cols w:space="720"/>
        </w:sect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F336F">
      <w:pPr>
        <w:pStyle w:val="1"/>
        <w:spacing w:before="67" w:line="240" w:lineRule="auto"/>
        <w:ind w:left="1332"/>
        <w:rPr>
          <w:lang w:eastAsia="zh-TW"/>
        </w:rPr>
      </w:pPr>
      <w:r>
        <w:rPr>
          <w:rFonts w:ascii="新細明體" w:eastAsia="新細明體" w:hAnsi="新細明體" w:cs="新細明體" w:hint="eastAsia"/>
          <w:lang w:eastAsia="zh-TW"/>
        </w:rPr>
        <w:t>聯合國毒品和犯罪問題辦事處</w:t>
      </w:r>
    </w:p>
    <w:p w:rsidR="00E333DB" w:rsidRDefault="00E333DB">
      <w:pPr>
        <w:pStyle w:val="a3"/>
        <w:spacing w:before="2"/>
        <w:rPr>
          <w:rFonts w:ascii="Noto Sans Mono CJK JP Regular"/>
          <w:lang w:eastAsia="zh-TW"/>
        </w:rPr>
      </w:pPr>
    </w:p>
    <w:p w:rsidR="00E333DB" w:rsidRDefault="00EF336F" w:rsidP="00EF336F">
      <w:pPr>
        <w:ind w:left="1338" w:right="4967"/>
        <w:rPr>
          <w:rFonts w:ascii="Noto Sans Mono CJK JP Regular" w:eastAsia="Noto Sans Mono CJK JP Regular"/>
          <w:sz w:val="31"/>
          <w:lang w:eastAsia="zh-TW"/>
        </w:rPr>
      </w:pPr>
      <w:r>
        <w:rPr>
          <w:rFonts w:ascii="新細明體" w:eastAsia="新細明體" w:hAnsi="新細明體" w:cs="新細明體" w:hint="eastAsia"/>
          <w:w w:val="95"/>
          <w:sz w:val="31"/>
          <w:lang w:eastAsia="zh-TW"/>
        </w:rPr>
        <w:t>中小學校園預防藥物濫用</w:t>
      </w:r>
      <w:r>
        <w:rPr>
          <w:rFonts w:ascii="新細明體" w:eastAsia="新細明體" w:hAnsi="新細明體" w:cs="新細明體" w:hint="eastAsia"/>
          <w:sz w:val="31"/>
          <w:lang w:eastAsia="zh-TW"/>
        </w:rPr>
        <w:t>教育指南</w:t>
      </w:r>
    </w:p>
    <w:p w:rsidR="00E333DB" w:rsidRDefault="00E333DB">
      <w:pPr>
        <w:pStyle w:val="a3"/>
        <w:rPr>
          <w:rFonts w:ascii="Noto Sans Mono CJK JP Regular"/>
          <w:sz w:val="30"/>
          <w:lang w:eastAsia="zh-TW"/>
        </w:rPr>
      </w:pPr>
    </w:p>
    <w:p w:rsidR="00E333DB" w:rsidRDefault="00E333DB">
      <w:pPr>
        <w:pStyle w:val="a3"/>
        <w:rPr>
          <w:rFonts w:ascii="Noto Sans Mono CJK JP Regular"/>
          <w:sz w:val="30"/>
          <w:lang w:eastAsia="zh-TW"/>
        </w:rPr>
      </w:pPr>
    </w:p>
    <w:p w:rsidR="00E333DB" w:rsidRDefault="00E333DB">
      <w:pPr>
        <w:pStyle w:val="a3"/>
        <w:rPr>
          <w:rFonts w:ascii="Noto Sans Mono CJK JP Regular"/>
          <w:sz w:val="30"/>
          <w:lang w:eastAsia="zh-TW"/>
        </w:rPr>
      </w:pPr>
    </w:p>
    <w:p w:rsidR="00E333DB" w:rsidRDefault="00E333DB">
      <w:pPr>
        <w:pStyle w:val="a3"/>
        <w:rPr>
          <w:rFonts w:ascii="Noto Sans Mono CJK JP Regular"/>
          <w:sz w:val="30"/>
          <w:lang w:eastAsia="zh-TW"/>
        </w:rPr>
      </w:pPr>
    </w:p>
    <w:p w:rsidR="00E333DB" w:rsidRDefault="00E333DB">
      <w:pPr>
        <w:pStyle w:val="a3"/>
        <w:rPr>
          <w:rFonts w:ascii="Noto Sans Mono CJK JP Regular"/>
          <w:sz w:val="30"/>
          <w:lang w:eastAsia="zh-TW"/>
        </w:rPr>
      </w:pPr>
    </w:p>
    <w:p w:rsidR="00E333DB" w:rsidRDefault="00E333DB">
      <w:pPr>
        <w:pStyle w:val="a3"/>
        <w:rPr>
          <w:rFonts w:ascii="Noto Sans Mono CJK JP Regular"/>
          <w:sz w:val="30"/>
          <w:lang w:eastAsia="zh-TW"/>
        </w:rPr>
      </w:pPr>
    </w:p>
    <w:p w:rsidR="00E333DB" w:rsidRDefault="00E333DB">
      <w:pPr>
        <w:pStyle w:val="a3"/>
        <w:rPr>
          <w:rFonts w:ascii="Noto Sans Mono CJK JP Regular"/>
          <w:sz w:val="30"/>
          <w:lang w:eastAsia="zh-TW"/>
        </w:rPr>
      </w:pPr>
    </w:p>
    <w:p w:rsidR="00E333DB" w:rsidRDefault="00E333DB">
      <w:pPr>
        <w:pStyle w:val="a3"/>
        <w:rPr>
          <w:rFonts w:ascii="Noto Sans Mono CJK JP Regular"/>
          <w:sz w:val="30"/>
          <w:lang w:eastAsia="zh-TW"/>
        </w:rPr>
      </w:pPr>
    </w:p>
    <w:p w:rsidR="00E333DB" w:rsidRDefault="00E333DB">
      <w:pPr>
        <w:pStyle w:val="a3"/>
        <w:rPr>
          <w:rFonts w:ascii="Noto Sans Mono CJK JP Regular"/>
          <w:sz w:val="30"/>
          <w:lang w:eastAsia="zh-TW"/>
        </w:rPr>
      </w:pPr>
    </w:p>
    <w:p w:rsidR="00E333DB" w:rsidRDefault="00E333DB">
      <w:pPr>
        <w:pStyle w:val="a3"/>
        <w:rPr>
          <w:rFonts w:ascii="Noto Sans Mono CJK JP Regular"/>
          <w:sz w:val="30"/>
          <w:lang w:eastAsia="zh-TW"/>
        </w:rPr>
      </w:pPr>
    </w:p>
    <w:p w:rsidR="00E333DB" w:rsidRDefault="00E333DB">
      <w:pPr>
        <w:pStyle w:val="a3"/>
        <w:rPr>
          <w:rFonts w:ascii="Noto Sans Mono CJK JP Regular"/>
          <w:sz w:val="30"/>
          <w:lang w:eastAsia="zh-TW"/>
        </w:rPr>
      </w:pPr>
    </w:p>
    <w:p w:rsidR="00E333DB" w:rsidRDefault="00E333DB">
      <w:pPr>
        <w:pStyle w:val="a3"/>
        <w:rPr>
          <w:rFonts w:ascii="Noto Sans Mono CJK JP Regular"/>
          <w:sz w:val="19"/>
          <w:lang w:eastAsia="zh-TW"/>
        </w:rPr>
      </w:pPr>
    </w:p>
    <w:p w:rsidR="00E333DB" w:rsidRDefault="005635F1">
      <w:pPr>
        <w:pStyle w:val="a3"/>
        <w:spacing w:before="1"/>
        <w:ind w:left="1017" w:right="896"/>
        <w:jc w:val="center"/>
        <w:rPr>
          <w:lang w:eastAsia="zh-TW"/>
        </w:rPr>
      </w:pPr>
      <w:r>
        <w:rPr>
          <w:noProof/>
          <w:lang w:eastAsia="zh-TW"/>
        </w:rPr>
        <w:drawing>
          <wp:anchor distT="0" distB="0" distL="0" distR="0" simplePos="0" relativeHeight="251662848" behindDoc="1" locked="0" layoutInCell="1" allowOverlap="1">
            <wp:simplePos x="0" y="0"/>
            <wp:positionH relativeFrom="page">
              <wp:posOffset>3470909</wp:posOffset>
            </wp:positionH>
            <wp:positionV relativeFrom="paragraph">
              <wp:posOffset>315848</wp:posOffset>
            </wp:positionV>
            <wp:extent cx="621295" cy="5715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21295" cy="571500"/>
                    </a:xfrm>
                    <a:prstGeom prst="rect">
                      <a:avLst/>
                    </a:prstGeom>
                  </pic:spPr>
                </pic:pic>
              </a:graphicData>
            </a:graphic>
          </wp:anchor>
        </w:drawing>
      </w:r>
      <w:r>
        <w:rPr>
          <w:noProof/>
          <w:lang w:eastAsia="zh-TW"/>
        </w:rPr>
        <w:drawing>
          <wp:anchor distT="0" distB="0" distL="0" distR="0" simplePos="0" relativeHeight="251660800" behindDoc="1" locked="0" layoutInCell="1" allowOverlap="1">
            <wp:simplePos x="0" y="0"/>
            <wp:positionH relativeFrom="page">
              <wp:posOffset>5745479</wp:posOffset>
            </wp:positionH>
            <wp:positionV relativeFrom="paragraph">
              <wp:posOffset>174878</wp:posOffset>
            </wp:positionV>
            <wp:extent cx="996292" cy="78409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996292" cy="784098"/>
                    </a:xfrm>
                    <a:prstGeom prst="rect">
                      <a:avLst/>
                    </a:prstGeom>
                  </pic:spPr>
                </pic:pic>
              </a:graphicData>
            </a:graphic>
          </wp:anchor>
        </w:drawing>
      </w:r>
      <w:r w:rsidR="00EF336F">
        <w:rPr>
          <w:rFonts w:ascii="新細明體" w:eastAsia="新細明體" w:hAnsi="新細明體" w:cs="新細明體" w:hint="eastAsia"/>
          <w:w w:val="105"/>
          <w:lang w:eastAsia="zh-TW"/>
        </w:rPr>
        <w:t>聯合國</w:t>
      </w:r>
    </w:p>
    <w:p w:rsidR="00E333DB" w:rsidRDefault="00EF336F">
      <w:pPr>
        <w:tabs>
          <w:tab w:val="left" w:pos="8322"/>
        </w:tabs>
        <w:spacing w:before="12"/>
        <w:ind w:left="4275"/>
        <w:rPr>
          <w:sz w:val="17"/>
          <w:lang w:eastAsia="zh-TW"/>
        </w:rPr>
      </w:pPr>
      <w:r>
        <w:rPr>
          <w:rFonts w:ascii="新細明體" w:eastAsia="新細明體" w:hAnsi="新細明體" w:cs="新細明體" w:hint="eastAsia"/>
          <w:spacing w:val="3"/>
          <w:w w:val="105"/>
          <w:sz w:val="20"/>
          <w:lang w:eastAsia="zh-TW"/>
        </w:rPr>
        <w:t>紐</w:t>
      </w:r>
      <w:r>
        <w:rPr>
          <w:rFonts w:ascii="新細明體" w:eastAsia="新細明體" w:hAnsi="新細明體" w:cs="新細明體" w:hint="eastAsia"/>
          <w:spacing w:val="4"/>
          <w:w w:val="105"/>
          <w:sz w:val="20"/>
          <w:lang w:eastAsia="zh-TW"/>
        </w:rPr>
        <w:t>約</w:t>
      </w:r>
      <w:r w:rsidRPr="00EF336F">
        <w:rPr>
          <w:rFonts w:ascii="Times New Roman" w:eastAsia="新細明體"/>
          <w:w w:val="105"/>
          <w:sz w:val="20"/>
          <w:lang w:eastAsia="zh-TW"/>
        </w:rPr>
        <w:t>,</w:t>
      </w:r>
      <w:r w:rsidRPr="00EF336F">
        <w:rPr>
          <w:rFonts w:ascii="Times New Roman" w:eastAsia="新細明體"/>
          <w:spacing w:val="8"/>
          <w:w w:val="105"/>
          <w:sz w:val="20"/>
          <w:lang w:eastAsia="zh-TW"/>
        </w:rPr>
        <w:t xml:space="preserve"> </w:t>
      </w:r>
      <w:r w:rsidRPr="00EF336F">
        <w:rPr>
          <w:rFonts w:ascii="Times New Roman" w:eastAsia="新細明體"/>
          <w:spacing w:val="2"/>
          <w:w w:val="105"/>
          <w:sz w:val="20"/>
          <w:lang w:eastAsia="zh-TW"/>
        </w:rPr>
        <w:t>2003</w:t>
      </w:r>
      <w:r w:rsidRPr="00EF336F">
        <w:rPr>
          <w:rFonts w:ascii="Times New Roman" w:eastAsia="新細明體"/>
          <w:spacing w:val="-5"/>
          <w:w w:val="105"/>
          <w:sz w:val="20"/>
          <w:lang w:eastAsia="zh-TW"/>
        </w:rPr>
        <w:t xml:space="preserve"> </w:t>
      </w:r>
      <w:r>
        <w:rPr>
          <w:rFonts w:ascii="新細明體" w:eastAsia="新細明體" w:hAnsi="新細明體" w:cs="新細明體" w:hint="eastAsia"/>
          <w:w w:val="105"/>
          <w:sz w:val="20"/>
          <w:lang w:eastAsia="zh-TW"/>
        </w:rPr>
        <w:t>年</w:t>
      </w:r>
      <w:r w:rsidRPr="00EF336F">
        <w:rPr>
          <w:rFonts w:eastAsia="新細明體"/>
          <w:w w:val="105"/>
          <w:sz w:val="20"/>
          <w:lang w:eastAsia="zh-TW"/>
        </w:rPr>
        <w:tab/>
      </w:r>
      <w:r>
        <w:rPr>
          <w:rFonts w:ascii="新細明體" w:eastAsia="新細明體" w:hAnsi="新細明體" w:cs="新細明體" w:hint="eastAsia"/>
          <w:spacing w:val="5"/>
          <w:w w:val="105"/>
          <w:position w:val="-6"/>
          <w:sz w:val="17"/>
          <w:lang w:eastAsia="zh-TW"/>
        </w:rPr>
        <w:t>全</w:t>
      </w:r>
      <w:r>
        <w:rPr>
          <w:rFonts w:ascii="新細明體" w:eastAsia="新細明體" w:hAnsi="新細明體" w:cs="新細明體" w:hint="eastAsia"/>
          <w:w w:val="105"/>
          <w:position w:val="-6"/>
          <w:sz w:val="17"/>
          <w:lang w:eastAsia="zh-TW"/>
        </w:rPr>
        <w:t>球</w:t>
      </w:r>
      <w:r>
        <w:rPr>
          <w:rFonts w:ascii="新細明體" w:eastAsia="新細明體" w:hAnsi="新細明體" w:cs="新細明體" w:hint="eastAsia"/>
          <w:spacing w:val="5"/>
          <w:w w:val="105"/>
          <w:position w:val="-6"/>
          <w:sz w:val="17"/>
          <w:lang w:eastAsia="zh-TW"/>
        </w:rPr>
        <w:t>青年網</w:t>
      </w:r>
    </w:p>
    <w:p w:rsidR="00E333DB" w:rsidRDefault="00E333DB">
      <w:pPr>
        <w:rPr>
          <w:sz w:val="17"/>
          <w:lang w:eastAsia="zh-TW"/>
        </w:rPr>
        <w:sectPr w:rsidR="00E333DB">
          <w:footerReference w:type="even" r:id="rId11"/>
          <w:footerReference w:type="default" r:id="rId12"/>
          <w:pgSz w:w="11900" w:h="16840"/>
          <w:pgMar w:top="1600" w:right="1180" w:bottom="1900" w:left="1060" w:header="0" w:footer="1708" w:gutter="0"/>
          <w:pgNumType w:start="2"/>
          <w:cols w:space="720"/>
        </w:sect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rPr>
          <w:rFonts w:ascii="Times New Roman"/>
          <w:lang w:eastAsia="zh-TW"/>
        </w:rPr>
      </w:pPr>
    </w:p>
    <w:p w:rsidR="00E333DB" w:rsidRDefault="00E333DB">
      <w:pPr>
        <w:pStyle w:val="a3"/>
        <w:spacing w:before="9"/>
        <w:rPr>
          <w:rFonts w:ascii="Times New Roman"/>
          <w:sz w:val="22"/>
          <w:lang w:eastAsia="zh-TW"/>
        </w:rPr>
      </w:pPr>
    </w:p>
    <w:p w:rsidR="00E333DB" w:rsidRDefault="00EF336F">
      <w:pPr>
        <w:pStyle w:val="a3"/>
        <w:ind w:left="3468"/>
        <w:rPr>
          <w:rFonts w:ascii="Times New Roman"/>
        </w:rPr>
      </w:pPr>
      <w:r>
        <w:rPr>
          <w:rFonts w:ascii="Times New Roman"/>
          <w:noProof/>
          <w:lang w:eastAsia="zh-TW"/>
        </w:rPr>
        <mc:AlternateContent>
          <mc:Choice Requires="wps">
            <w:drawing>
              <wp:inline distT="0" distB="0" distL="0" distR="0">
                <wp:extent cx="2075180" cy="858520"/>
                <wp:effectExtent l="6985" t="13970" r="13335" b="13335"/>
                <wp:docPr id="26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858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333DB">
                            <w:pPr>
                              <w:pStyle w:val="a3"/>
                              <w:spacing w:before="1"/>
                              <w:rPr>
                                <w:rFonts w:ascii="Times New Roman"/>
                                <w:sz w:val="16"/>
                              </w:rPr>
                            </w:pPr>
                          </w:p>
                          <w:p w:rsidR="00E333DB" w:rsidRDefault="00EF336F">
                            <w:pPr>
                              <w:spacing w:line="347" w:lineRule="exact"/>
                              <w:ind w:left="637" w:right="637"/>
                              <w:jc w:val="center"/>
                              <w:rPr>
                                <w:sz w:val="19"/>
                              </w:rPr>
                            </w:pPr>
                            <w:r>
                              <w:rPr>
                                <w:rFonts w:ascii="新細明體" w:eastAsia="新細明體" w:hAnsi="新細明體" w:cs="新細明體" w:hint="eastAsia"/>
                                <w:w w:val="105"/>
                                <w:sz w:val="19"/>
                                <w:lang w:eastAsia="zh-TW"/>
                              </w:rPr>
                              <w:t>聯合國出版物</w:t>
                            </w:r>
                          </w:p>
                          <w:p w:rsidR="00E333DB" w:rsidRDefault="00EF336F">
                            <w:pPr>
                              <w:spacing w:line="344" w:lineRule="exact"/>
                              <w:ind w:left="637" w:right="639"/>
                              <w:jc w:val="center"/>
                              <w:rPr>
                                <w:rFonts w:ascii="Times New Roman" w:eastAsia="Times New Roman"/>
                                <w:sz w:val="19"/>
                              </w:rPr>
                            </w:pPr>
                            <w:r>
                              <w:rPr>
                                <w:rFonts w:ascii="新細明體" w:eastAsia="新細明體" w:hAnsi="新細明體" w:cs="新細明體" w:hint="eastAsia"/>
                                <w:w w:val="105"/>
                                <w:sz w:val="19"/>
                                <w:lang w:eastAsia="zh-TW"/>
                              </w:rPr>
                              <w:t>銷售品編號：</w:t>
                            </w:r>
                            <w:r w:rsidRPr="00EF336F">
                              <w:rPr>
                                <w:rFonts w:eastAsia="新細明體"/>
                                <w:w w:val="105"/>
                                <w:sz w:val="19"/>
                                <w:lang w:eastAsia="zh-TW"/>
                              </w:rPr>
                              <w:t xml:space="preserve"> </w:t>
                            </w:r>
                            <w:r w:rsidRPr="00EF336F">
                              <w:rPr>
                                <w:rFonts w:ascii="Times New Roman" w:eastAsia="新細明體"/>
                                <w:w w:val="105"/>
                                <w:sz w:val="19"/>
                                <w:lang w:eastAsia="zh-TW"/>
                              </w:rPr>
                              <w:t>E.03 XX</w:t>
                            </w:r>
                          </w:p>
                          <w:p w:rsidR="00E333DB" w:rsidRDefault="00EF336F">
                            <w:pPr>
                              <w:spacing w:line="215" w:lineRule="exact"/>
                              <w:ind w:left="637" w:right="637"/>
                              <w:jc w:val="center"/>
                              <w:rPr>
                                <w:rFonts w:ascii="Times New Roman"/>
                                <w:sz w:val="19"/>
                              </w:rPr>
                            </w:pPr>
                            <w:r w:rsidRPr="00EF336F">
                              <w:rPr>
                                <w:rFonts w:ascii="Times New Roman" w:eastAsia="新細明體"/>
                                <w:w w:val="105"/>
                                <w:sz w:val="19"/>
                                <w:lang w:eastAsia="zh-TW"/>
                              </w:rPr>
                              <w:t>ISBN XXX</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59" o:spid="_x0000_s1026" type="#_x0000_t202" style="width:163.4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" filled="f" strokeweight=".48pt">
                <v:textbox inset="0,0,0,0">
                  <w:txbxContent>
                    <w:p w:rsidR="00E333DB" w:rsidRDefault="00E333DB">
                      <w:pPr>
                        <w:pStyle w:val="a3"/>
                        <w:spacing w:before="1"/>
                        <w:rPr>
                          <w:rFonts w:ascii="Times New Roman"/>
                          <w:sz w:val="16"/>
                        </w:rPr>
                      </w:pPr>
                    </w:p>
                    <w:p w:rsidR="00E333DB" w:rsidRDefault="00EF336F">
                      <w:pPr>
                        <w:spacing w:line="347" w:lineRule="exact"/>
                        <w:ind w:left="637" w:right="637"/>
                        <w:jc w:val="center"/>
                        <w:rPr>
                          <w:sz w:val="19"/>
                        </w:rPr>
                      </w:pPr>
                      <w:r>
                        <w:rPr>
                          <w:rFonts w:ascii="新細明體" w:eastAsia="新細明體" w:hAnsi="新細明體" w:cs="新細明體" w:hint="eastAsia"/>
                          <w:w w:val="105"/>
                          <w:sz w:val="19"/>
                          <w:lang w:eastAsia="zh-TW"/>
                        </w:rPr>
                        <w:t>聯合國出版物</w:t>
                      </w:r>
                    </w:p>
                    <w:p w:rsidR="00E333DB" w:rsidRDefault="00EF336F">
                      <w:pPr>
                        <w:spacing w:line="344" w:lineRule="exact"/>
                        <w:ind w:left="637" w:right="639"/>
                        <w:jc w:val="center"/>
                        <w:rPr>
                          <w:rFonts w:ascii="Times New Roman" w:eastAsia="Times New Roman"/>
                          <w:sz w:val="19"/>
                        </w:rPr>
                      </w:pPr>
                      <w:r>
                        <w:rPr>
                          <w:rFonts w:ascii="新細明體" w:eastAsia="新細明體" w:hAnsi="新細明體" w:cs="新細明體" w:hint="eastAsia"/>
                          <w:w w:val="105"/>
                          <w:sz w:val="19"/>
                          <w:lang w:eastAsia="zh-TW"/>
                        </w:rPr>
                        <w:t>銷售品編號：</w:t>
                      </w:r>
                      <w:r w:rsidRPr="00EF336F">
                        <w:rPr>
                          <w:rFonts w:eastAsia="新細明體"/>
                          <w:w w:val="105"/>
                          <w:sz w:val="19"/>
                          <w:lang w:eastAsia="zh-TW"/>
                        </w:rPr>
                        <w:t xml:space="preserve"> </w:t>
                      </w:r>
                      <w:r w:rsidRPr="00EF336F">
                        <w:rPr>
                          <w:rFonts w:ascii="Times New Roman" w:eastAsia="新細明體"/>
                          <w:w w:val="105"/>
                          <w:sz w:val="19"/>
                          <w:lang w:eastAsia="zh-TW"/>
                        </w:rPr>
                        <w:t>E.03 XX</w:t>
                      </w:r>
                    </w:p>
                    <w:p w:rsidR="00E333DB" w:rsidRDefault="00EF336F">
                      <w:pPr>
                        <w:spacing w:line="215" w:lineRule="exact"/>
                        <w:ind w:left="637" w:right="637"/>
                        <w:jc w:val="center"/>
                        <w:rPr>
                          <w:rFonts w:ascii="Times New Roman"/>
                          <w:sz w:val="19"/>
                        </w:rPr>
                      </w:pPr>
                      <w:r w:rsidRPr="00EF336F">
                        <w:rPr>
                          <w:rFonts w:ascii="Times New Roman" w:eastAsia="新細明體"/>
                          <w:w w:val="105"/>
                          <w:sz w:val="19"/>
                          <w:lang w:eastAsia="zh-TW"/>
                        </w:rPr>
                        <w:t>ISBN XXX</w:t>
                      </w:r>
                    </w:p>
                  </w:txbxContent>
                </v:textbox>
                <w10:anchorlock/>
              </v:shape>
            </w:pict>
          </mc:Fallback>
        </mc:AlternateContent>
      </w:r>
    </w:p>
    <w:p w:rsidR="00E333DB" w:rsidRDefault="00E333DB">
      <w:pPr>
        <w:rPr>
          <w:rFonts w:ascii="Times New Roman"/>
        </w:rPr>
        <w:sectPr w:rsidR="00E333DB">
          <w:pgSz w:w="11900" w:h="16840"/>
          <w:pgMar w:top="1600" w:right="1180" w:bottom="2080" w:left="1060" w:header="0" w:footer="1898" w:gutter="0"/>
          <w:cols w:space="720"/>
        </w:sect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F336F">
      <w:pPr>
        <w:pStyle w:val="1"/>
        <w:spacing w:before="103" w:line="240" w:lineRule="auto"/>
        <w:ind w:left="1017" w:right="897"/>
        <w:jc w:val="center"/>
        <w:rPr>
          <w:rFonts w:ascii="Noto Sans CJK JP Regular" w:eastAsia="Noto Sans CJK JP Regular"/>
        </w:rPr>
      </w:pPr>
      <w:r>
        <w:rPr>
          <w:rFonts w:ascii="新細明體" w:eastAsia="新細明體" w:hAnsi="新細明體" w:cs="新細明體" w:hint="eastAsia"/>
          <w:w w:val="105"/>
          <w:lang w:eastAsia="zh-TW"/>
        </w:rPr>
        <w:t>目</w:t>
      </w:r>
      <w:r w:rsidRPr="00EF336F">
        <w:rPr>
          <w:rFonts w:ascii="Noto Sans CJK JP Regular" w:eastAsia="新細明體"/>
          <w:w w:val="105"/>
          <w:lang w:eastAsia="zh-TW"/>
        </w:rPr>
        <w:t xml:space="preserve">  </w:t>
      </w:r>
      <w:r>
        <w:rPr>
          <w:rFonts w:ascii="新細明體" w:eastAsia="新細明體" w:hAnsi="新細明體" w:cs="新細明體" w:hint="eastAsia"/>
          <w:w w:val="105"/>
          <w:lang w:eastAsia="zh-TW"/>
        </w:rPr>
        <w:t>錄</w:t>
      </w:r>
    </w:p>
    <w:p w:rsidR="00E333DB" w:rsidRDefault="00E333DB">
      <w:pPr>
        <w:pStyle w:val="a3"/>
        <w:spacing w:before="1"/>
      </w:pPr>
    </w:p>
    <w:tbl>
      <w:tblPr>
        <w:tblStyle w:val="TableNormal"/>
        <w:tblW w:w="0" w:type="auto"/>
        <w:tblInd w:w="1286" w:type="dxa"/>
        <w:tblLayout w:type="fixed"/>
        <w:tblLook w:val="01E0" w:firstRow="1" w:lastRow="1" w:firstColumn="1" w:lastColumn="1" w:noHBand="0" w:noVBand="0"/>
      </w:tblPr>
      <w:tblGrid>
        <w:gridCol w:w="1174"/>
        <w:gridCol w:w="5339"/>
        <w:gridCol w:w="621"/>
      </w:tblGrid>
      <w:tr w:rsidR="00E333DB">
        <w:trPr>
          <w:trHeight w:val="319"/>
        </w:trPr>
        <w:tc>
          <w:tcPr>
            <w:tcW w:w="6513" w:type="dxa"/>
            <w:gridSpan w:val="2"/>
          </w:tcPr>
          <w:p w:rsidR="00E333DB" w:rsidRDefault="00E333DB">
            <w:pPr>
              <w:pStyle w:val="TableParagraph"/>
              <w:rPr>
                <w:rFonts w:ascii="Times New Roman"/>
                <w:sz w:val="20"/>
              </w:rPr>
            </w:pPr>
          </w:p>
        </w:tc>
        <w:tc>
          <w:tcPr>
            <w:tcW w:w="621" w:type="dxa"/>
          </w:tcPr>
          <w:p w:rsidR="00E333DB" w:rsidRDefault="00EF336F">
            <w:pPr>
              <w:pStyle w:val="TableParagraph"/>
              <w:spacing w:line="300" w:lineRule="exact"/>
              <w:ind w:right="47"/>
              <w:jc w:val="right"/>
              <w:rPr>
                <w:sz w:val="20"/>
              </w:rPr>
            </w:pPr>
            <w:r>
              <w:rPr>
                <w:rFonts w:ascii="新細明體" w:eastAsia="新細明體" w:hAnsi="新細明體" w:cs="新細明體" w:hint="eastAsia"/>
                <w:w w:val="105"/>
                <w:sz w:val="20"/>
                <w:lang w:eastAsia="zh-TW"/>
              </w:rPr>
              <w:t>頁次</w:t>
            </w:r>
          </w:p>
        </w:tc>
      </w:tr>
      <w:tr w:rsidR="00E333DB">
        <w:trPr>
          <w:trHeight w:val="383"/>
        </w:trPr>
        <w:tc>
          <w:tcPr>
            <w:tcW w:w="1174" w:type="dxa"/>
          </w:tcPr>
          <w:p w:rsidR="00E333DB" w:rsidRDefault="00EF336F">
            <w:pPr>
              <w:pStyle w:val="TableParagraph"/>
              <w:spacing w:line="356"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致謝</w:t>
            </w:r>
          </w:p>
        </w:tc>
        <w:tc>
          <w:tcPr>
            <w:tcW w:w="5339" w:type="dxa"/>
          </w:tcPr>
          <w:p w:rsidR="00E333DB" w:rsidRDefault="00E333DB">
            <w:pPr>
              <w:pStyle w:val="TableParagraph"/>
              <w:rPr>
                <w:rFonts w:ascii="Times New Roman"/>
                <w:sz w:val="20"/>
              </w:rPr>
            </w:pPr>
          </w:p>
        </w:tc>
        <w:tc>
          <w:tcPr>
            <w:tcW w:w="621" w:type="dxa"/>
          </w:tcPr>
          <w:p w:rsidR="00E333DB" w:rsidRDefault="00EF336F">
            <w:pPr>
              <w:pStyle w:val="TableParagraph"/>
              <w:spacing w:before="41"/>
              <w:ind w:right="46"/>
              <w:jc w:val="right"/>
              <w:rPr>
                <w:rFonts w:ascii="Times New Roman"/>
                <w:b/>
                <w:sz w:val="20"/>
              </w:rPr>
            </w:pPr>
            <w:r w:rsidRPr="00EF336F">
              <w:rPr>
                <w:rFonts w:ascii="Times New Roman" w:eastAsia="新細明體"/>
                <w:b/>
                <w:w w:val="102"/>
                <w:sz w:val="20"/>
                <w:lang w:eastAsia="zh-TW"/>
              </w:rPr>
              <w:t>6</w:t>
            </w:r>
          </w:p>
        </w:tc>
      </w:tr>
      <w:tr w:rsidR="00E333DB">
        <w:trPr>
          <w:trHeight w:val="447"/>
        </w:trPr>
        <w:tc>
          <w:tcPr>
            <w:tcW w:w="1174" w:type="dxa"/>
          </w:tcPr>
          <w:p w:rsidR="00E333DB" w:rsidRDefault="00EF336F">
            <w:pPr>
              <w:pStyle w:val="TableParagraph"/>
              <w:spacing w:line="421"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導言</w:t>
            </w:r>
          </w:p>
        </w:tc>
        <w:tc>
          <w:tcPr>
            <w:tcW w:w="5339" w:type="dxa"/>
          </w:tcPr>
          <w:p w:rsidR="00E333DB" w:rsidRDefault="00E333DB">
            <w:pPr>
              <w:pStyle w:val="TableParagraph"/>
              <w:rPr>
                <w:rFonts w:ascii="Times New Roman"/>
                <w:sz w:val="20"/>
              </w:rPr>
            </w:pPr>
          </w:p>
        </w:tc>
        <w:tc>
          <w:tcPr>
            <w:tcW w:w="621" w:type="dxa"/>
          </w:tcPr>
          <w:p w:rsidR="00E333DB" w:rsidRDefault="00EF336F">
            <w:pPr>
              <w:pStyle w:val="TableParagraph"/>
              <w:spacing w:before="106"/>
              <w:ind w:right="46"/>
              <w:jc w:val="right"/>
              <w:rPr>
                <w:rFonts w:ascii="Times New Roman"/>
                <w:b/>
                <w:sz w:val="20"/>
              </w:rPr>
            </w:pPr>
            <w:r w:rsidRPr="00EF336F">
              <w:rPr>
                <w:rFonts w:ascii="Times New Roman" w:eastAsia="新細明體"/>
                <w:b/>
                <w:w w:val="102"/>
                <w:sz w:val="20"/>
                <w:lang w:eastAsia="zh-TW"/>
              </w:rPr>
              <w:t>7</w:t>
            </w:r>
          </w:p>
        </w:tc>
      </w:tr>
      <w:tr w:rsidR="00E333DB">
        <w:trPr>
          <w:trHeight w:val="446"/>
        </w:trPr>
        <w:tc>
          <w:tcPr>
            <w:tcW w:w="1174" w:type="dxa"/>
          </w:tcPr>
          <w:p w:rsidR="00E333DB" w:rsidRDefault="00EF336F">
            <w:pPr>
              <w:pStyle w:val="TableParagraph"/>
              <w:spacing w:line="421"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與會者名單</w:t>
            </w:r>
          </w:p>
        </w:tc>
        <w:tc>
          <w:tcPr>
            <w:tcW w:w="5339" w:type="dxa"/>
          </w:tcPr>
          <w:p w:rsidR="00E333DB" w:rsidRDefault="00E333DB">
            <w:pPr>
              <w:pStyle w:val="TableParagraph"/>
              <w:rPr>
                <w:rFonts w:ascii="Times New Roman"/>
                <w:sz w:val="20"/>
              </w:rPr>
            </w:pPr>
          </w:p>
        </w:tc>
        <w:tc>
          <w:tcPr>
            <w:tcW w:w="621" w:type="dxa"/>
          </w:tcPr>
          <w:p w:rsidR="00E333DB" w:rsidRDefault="00EF336F">
            <w:pPr>
              <w:pStyle w:val="TableParagraph"/>
              <w:spacing w:before="106"/>
              <w:ind w:right="46"/>
              <w:jc w:val="right"/>
              <w:rPr>
                <w:rFonts w:ascii="Times New Roman"/>
                <w:b/>
                <w:sz w:val="20"/>
              </w:rPr>
            </w:pPr>
            <w:r w:rsidRPr="00EF336F">
              <w:rPr>
                <w:rFonts w:ascii="Times New Roman" w:eastAsia="新細明體"/>
                <w:b/>
                <w:w w:val="102"/>
                <w:sz w:val="20"/>
                <w:lang w:eastAsia="zh-TW"/>
              </w:rPr>
              <w:t>8</w:t>
            </w:r>
          </w:p>
        </w:tc>
      </w:tr>
      <w:tr w:rsidR="00E333DB">
        <w:trPr>
          <w:trHeight w:val="389"/>
        </w:trPr>
        <w:tc>
          <w:tcPr>
            <w:tcW w:w="1174" w:type="dxa"/>
          </w:tcPr>
          <w:p w:rsidR="00E333DB" w:rsidRDefault="00EF336F">
            <w:pPr>
              <w:pStyle w:val="TableParagraph"/>
              <w:spacing w:line="369"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第一章</w:t>
            </w:r>
          </w:p>
        </w:tc>
        <w:tc>
          <w:tcPr>
            <w:tcW w:w="5339" w:type="dxa"/>
          </w:tcPr>
          <w:p w:rsidR="00E333DB" w:rsidRDefault="00EF336F">
            <w:pPr>
              <w:pStyle w:val="TableParagraph"/>
              <w:spacing w:line="369" w:lineRule="exact"/>
              <w:ind w:left="104"/>
              <w:rPr>
                <w:rFonts w:ascii="Noto Sans Mono CJK JP Regular" w:eastAsia="Noto Sans Mono CJK JP Regular"/>
                <w:sz w:val="20"/>
              </w:rPr>
            </w:pPr>
            <w:r>
              <w:rPr>
                <w:rFonts w:ascii="新細明體" w:eastAsia="新細明體" w:hAnsi="新細明體" w:cs="新細明體" w:hint="eastAsia"/>
                <w:sz w:val="20"/>
                <w:lang w:eastAsia="zh-TW"/>
              </w:rPr>
              <w:t>學校與預防藥物濫用</w:t>
            </w:r>
          </w:p>
        </w:tc>
        <w:tc>
          <w:tcPr>
            <w:tcW w:w="621" w:type="dxa"/>
          </w:tcPr>
          <w:p w:rsidR="00E333DB" w:rsidRDefault="00EF336F">
            <w:pPr>
              <w:pStyle w:val="TableParagraph"/>
              <w:spacing w:before="105"/>
              <w:ind w:right="47"/>
              <w:jc w:val="right"/>
              <w:rPr>
                <w:rFonts w:ascii="Times New Roman"/>
                <w:b/>
                <w:sz w:val="20"/>
              </w:rPr>
            </w:pPr>
            <w:r w:rsidRPr="00EF336F">
              <w:rPr>
                <w:rFonts w:ascii="Times New Roman" w:eastAsia="新細明體"/>
                <w:b/>
                <w:sz w:val="20"/>
                <w:lang w:eastAsia="zh-TW"/>
              </w:rPr>
              <w:t>16</w:t>
            </w:r>
          </w:p>
        </w:tc>
      </w:tr>
      <w:tr w:rsidR="00E333DB">
        <w:trPr>
          <w:trHeight w:val="331"/>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lang w:eastAsia="zh-TW"/>
              </w:rPr>
            </w:pPr>
            <w:r>
              <w:rPr>
                <w:rFonts w:ascii="新細明體" w:eastAsia="新細明體" w:hAnsi="新細明體" w:cs="新細明體" w:hint="eastAsia"/>
                <w:w w:val="110"/>
                <w:sz w:val="20"/>
                <w:lang w:eastAsia="zh-TW"/>
              </w:rPr>
              <w:t>何謂</w:t>
            </w:r>
            <w:r w:rsidRPr="00EF336F">
              <w:rPr>
                <w:rFonts w:eastAsia="新細明體"/>
                <w:w w:val="110"/>
                <w:sz w:val="20"/>
                <w:lang w:eastAsia="zh-TW"/>
              </w:rPr>
              <w:t>“</w:t>
            </w:r>
            <w:r>
              <w:rPr>
                <w:rFonts w:ascii="新細明體" w:eastAsia="新細明體" w:hAnsi="新細明體" w:cs="新細明體" w:hint="eastAsia"/>
                <w:w w:val="110"/>
                <w:sz w:val="20"/>
                <w:lang w:eastAsia="zh-TW"/>
              </w:rPr>
              <w:t>預防藥物濫用</w:t>
            </w:r>
            <w:r w:rsidRPr="00EF336F">
              <w:rPr>
                <w:rFonts w:eastAsia="新細明體"/>
                <w:w w:val="110"/>
                <w:sz w:val="20"/>
                <w:lang w:eastAsia="zh-TW"/>
              </w:rPr>
              <w:t>”</w:t>
            </w:r>
            <w:r>
              <w:rPr>
                <w:rFonts w:ascii="新細明體" w:eastAsia="新細明體" w:hAnsi="新細明體" w:cs="新細明體" w:hint="eastAsia"/>
                <w:w w:val="110"/>
                <w:sz w:val="20"/>
                <w:lang w:eastAsia="zh-TW"/>
              </w:rPr>
              <w:t>？</w:t>
            </w:r>
          </w:p>
        </w:tc>
        <w:tc>
          <w:tcPr>
            <w:tcW w:w="621" w:type="dxa"/>
          </w:tcPr>
          <w:p w:rsidR="00E333DB" w:rsidRDefault="00EF336F">
            <w:pPr>
              <w:pStyle w:val="TableParagraph"/>
              <w:spacing w:before="48"/>
              <w:ind w:right="47"/>
              <w:jc w:val="right"/>
              <w:rPr>
                <w:rFonts w:ascii="Times New Roman"/>
                <w:b/>
                <w:sz w:val="20"/>
              </w:rPr>
            </w:pPr>
            <w:r w:rsidRPr="00EF336F">
              <w:rPr>
                <w:rFonts w:ascii="Times New Roman" w:eastAsia="新細明體"/>
                <w:b/>
                <w:sz w:val="20"/>
                <w:lang w:eastAsia="zh-TW"/>
              </w:rPr>
              <w:t>16</w:t>
            </w:r>
          </w:p>
        </w:tc>
      </w:tr>
      <w:tr w:rsidR="00E333DB">
        <w:trPr>
          <w:trHeight w:val="388"/>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62" w:lineRule="exact"/>
              <w:ind w:left="569"/>
              <w:rPr>
                <w:sz w:val="20"/>
                <w:lang w:eastAsia="zh-TW"/>
              </w:rPr>
            </w:pPr>
            <w:r>
              <w:rPr>
                <w:rFonts w:ascii="新細明體" w:eastAsia="新細明體" w:hAnsi="新細明體" w:cs="新細明體" w:hint="eastAsia"/>
                <w:sz w:val="20"/>
                <w:lang w:eastAsia="zh-TW"/>
              </w:rPr>
              <w:t>學校在預防藥物濫用中扮演的角色</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16</w:t>
            </w:r>
          </w:p>
        </w:tc>
      </w:tr>
      <w:tr w:rsidR="00E333DB">
        <w:trPr>
          <w:trHeight w:val="447"/>
        </w:trPr>
        <w:tc>
          <w:tcPr>
            <w:tcW w:w="1174" w:type="dxa"/>
          </w:tcPr>
          <w:p w:rsidR="00E333DB" w:rsidRDefault="00EF336F">
            <w:pPr>
              <w:pStyle w:val="TableParagraph"/>
              <w:spacing w:line="420"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第二章</w:t>
            </w:r>
          </w:p>
        </w:tc>
        <w:tc>
          <w:tcPr>
            <w:tcW w:w="5339" w:type="dxa"/>
          </w:tcPr>
          <w:p w:rsidR="00E333DB" w:rsidRDefault="00EF336F">
            <w:pPr>
              <w:pStyle w:val="TableParagraph"/>
              <w:spacing w:line="420" w:lineRule="exact"/>
              <w:ind w:left="108"/>
              <w:rPr>
                <w:rFonts w:ascii="Noto Sans Mono CJK JP Regular" w:eastAsia="Noto Sans Mono CJK JP Regular"/>
                <w:sz w:val="20"/>
                <w:lang w:eastAsia="zh-TW"/>
              </w:rPr>
            </w:pPr>
            <w:r>
              <w:rPr>
                <w:rFonts w:ascii="新細明體" w:eastAsia="新細明體" w:hAnsi="新細明體" w:cs="新細明體" w:hint="eastAsia"/>
                <w:sz w:val="20"/>
                <w:lang w:eastAsia="zh-TW"/>
              </w:rPr>
              <w:t>校園預防藥物濫用教育指導原則</w:t>
            </w:r>
          </w:p>
        </w:tc>
        <w:tc>
          <w:tcPr>
            <w:tcW w:w="621" w:type="dxa"/>
          </w:tcPr>
          <w:p w:rsidR="00E333DB" w:rsidRDefault="00EF336F">
            <w:pPr>
              <w:pStyle w:val="TableParagraph"/>
              <w:spacing w:before="105"/>
              <w:ind w:right="47"/>
              <w:jc w:val="right"/>
              <w:rPr>
                <w:rFonts w:ascii="Times New Roman"/>
                <w:b/>
                <w:sz w:val="20"/>
              </w:rPr>
            </w:pPr>
            <w:r w:rsidRPr="00EF336F">
              <w:rPr>
                <w:rFonts w:ascii="Times New Roman" w:eastAsia="新細明體"/>
                <w:b/>
                <w:sz w:val="20"/>
                <w:lang w:eastAsia="zh-TW"/>
              </w:rPr>
              <w:t>18</w:t>
            </w:r>
          </w:p>
        </w:tc>
      </w:tr>
      <w:tr w:rsidR="00E333DB">
        <w:trPr>
          <w:trHeight w:val="392"/>
        </w:trPr>
        <w:tc>
          <w:tcPr>
            <w:tcW w:w="1174" w:type="dxa"/>
          </w:tcPr>
          <w:p w:rsidR="00E333DB" w:rsidRDefault="00EF336F">
            <w:pPr>
              <w:pStyle w:val="TableParagraph"/>
              <w:spacing w:line="373"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第三章</w:t>
            </w:r>
          </w:p>
        </w:tc>
        <w:tc>
          <w:tcPr>
            <w:tcW w:w="5339" w:type="dxa"/>
          </w:tcPr>
          <w:p w:rsidR="00E333DB" w:rsidRDefault="00EF336F">
            <w:pPr>
              <w:pStyle w:val="TableParagraph"/>
              <w:spacing w:line="373" w:lineRule="exact"/>
              <w:ind w:left="104"/>
              <w:rPr>
                <w:rFonts w:ascii="Noto Sans Mono CJK JP Regular" w:eastAsia="Noto Sans Mono CJK JP Regular"/>
                <w:sz w:val="20"/>
                <w:lang w:eastAsia="zh-TW"/>
              </w:rPr>
            </w:pPr>
            <w:r>
              <w:rPr>
                <w:rFonts w:ascii="新細明體" w:eastAsia="新細明體" w:hAnsi="新細明體" w:cs="新細明體" w:hint="eastAsia"/>
                <w:sz w:val="20"/>
                <w:lang w:eastAsia="zh-TW"/>
              </w:rPr>
              <w:t>預防藥物濫用方案的策劃</w:t>
            </w:r>
          </w:p>
        </w:tc>
        <w:tc>
          <w:tcPr>
            <w:tcW w:w="621" w:type="dxa"/>
          </w:tcPr>
          <w:p w:rsidR="00E333DB" w:rsidRDefault="00EF336F">
            <w:pPr>
              <w:pStyle w:val="TableParagraph"/>
              <w:spacing w:before="106"/>
              <w:ind w:right="47"/>
              <w:jc w:val="right"/>
              <w:rPr>
                <w:rFonts w:ascii="Times New Roman"/>
                <w:b/>
                <w:sz w:val="20"/>
              </w:rPr>
            </w:pPr>
            <w:r w:rsidRPr="00EF336F">
              <w:rPr>
                <w:rFonts w:ascii="Times New Roman" w:eastAsia="新細明體"/>
                <w:b/>
                <w:sz w:val="20"/>
                <w:lang w:eastAsia="zh-TW"/>
              </w:rPr>
              <w:t>21</w:t>
            </w:r>
          </w:p>
        </w:tc>
      </w:tr>
      <w:tr w:rsidR="00E333DB">
        <w:trPr>
          <w:trHeight w:val="319"/>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299" w:lineRule="exact"/>
              <w:ind w:left="569"/>
              <w:rPr>
                <w:sz w:val="20"/>
                <w:lang w:eastAsia="zh-TW"/>
              </w:rPr>
            </w:pPr>
            <w:r>
              <w:rPr>
                <w:rFonts w:ascii="新細明體" w:eastAsia="新細明體" w:hAnsi="新細明體" w:cs="新細明體" w:hint="eastAsia"/>
                <w:sz w:val="20"/>
                <w:lang w:eastAsia="zh-TW"/>
              </w:rPr>
              <w:t>集中資源，有效提高學校健康水準：促進優質公平</w:t>
            </w:r>
          </w:p>
        </w:tc>
        <w:tc>
          <w:tcPr>
            <w:tcW w:w="621" w:type="dxa"/>
          </w:tcPr>
          <w:p w:rsidR="00E333DB" w:rsidRDefault="00E333DB">
            <w:pPr>
              <w:pStyle w:val="TableParagraph"/>
              <w:rPr>
                <w:rFonts w:ascii="Times New Roman"/>
                <w:sz w:val="20"/>
                <w:lang w:eastAsia="zh-TW"/>
              </w:rPr>
            </w:pPr>
          </w:p>
        </w:tc>
      </w:tr>
      <w:tr w:rsidR="00E333DB">
        <w:trPr>
          <w:trHeight w:val="338"/>
        </w:trPr>
        <w:tc>
          <w:tcPr>
            <w:tcW w:w="1174" w:type="dxa"/>
          </w:tcPr>
          <w:p w:rsidR="00E333DB" w:rsidRDefault="00E333DB">
            <w:pPr>
              <w:pStyle w:val="TableParagraph"/>
              <w:rPr>
                <w:rFonts w:ascii="Times New Roman"/>
                <w:sz w:val="20"/>
                <w:lang w:eastAsia="zh-TW"/>
              </w:rPr>
            </w:pPr>
          </w:p>
        </w:tc>
        <w:tc>
          <w:tcPr>
            <w:tcW w:w="5339" w:type="dxa"/>
          </w:tcPr>
          <w:p w:rsidR="00E333DB" w:rsidRDefault="00EF336F">
            <w:pPr>
              <w:pStyle w:val="TableParagraph"/>
              <w:spacing w:line="318" w:lineRule="exact"/>
              <w:ind w:left="569"/>
              <w:rPr>
                <w:sz w:val="20"/>
              </w:rPr>
            </w:pPr>
            <w:r>
              <w:rPr>
                <w:rFonts w:ascii="新細明體" w:eastAsia="新細明體" w:hAnsi="新細明體" w:cs="新細明體" w:hint="eastAsia"/>
                <w:sz w:val="20"/>
                <w:lang w:eastAsia="zh-TW"/>
              </w:rPr>
              <w:t>教育的新起點</w:t>
            </w:r>
          </w:p>
        </w:tc>
        <w:tc>
          <w:tcPr>
            <w:tcW w:w="621" w:type="dxa"/>
          </w:tcPr>
          <w:p w:rsidR="00E333DB" w:rsidRDefault="00EF336F">
            <w:pPr>
              <w:pStyle w:val="TableParagraph"/>
              <w:spacing w:before="55"/>
              <w:ind w:right="47"/>
              <w:jc w:val="right"/>
              <w:rPr>
                <w:rFonts w:ascii="Times New Roman"/>
                <w:b/>
                <w:sz w:val="20"/>
              </w:rPr>
            </w:pPr>
            <w:r w:rsidRPr="00EF336F">
              <w:rPr>
                <w:rFonts w:ascii="Times New Roman" w:eastAsia="新細明體"/>
                <w:b/>
                <w:sz w:val="20"/>
                <w:lang w:eastAsia="zh-TW"/>
              </w:rPr>
              <w:t>21</w:t>
            </w:r>
          </w:p>
        </w:tc>
      </w:tr>
      <w:tr w:rsidR="00E333DB">
        <w:trPr>
          <w:trHeight w:val="331"/>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rPr>
            </w:pPr>
            <w:r>
              <w:rPr>
                <w:rFonts w:ascii="新細明體" w:eastAsia="新細明體" w:hAnsi="新細明體" w:cs="新細明體" w:hint="eastAsia"/>
                <w:sz w:val="20"/>
                <w:lang w:eastAsia="zh-TW"/>
              </w:rPr>
              <w:t>方案的策劃</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22</w:t>
            </w:r>
          </w:p>
        </w:tc>
      </w:tr>
      <w:tr w:rsidR="00E333DB">
        <w:trPr>
          <w:trHeight w:val="330"/>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rPr>
            </w:pPr>
            <w:r>
              <w:rPr>
                <w:rFonts w:ascii="新細明體" w:eastAsia="新細明體" w:hAnsi="新細明體" w:cs="新細明體" w:hint="eastAsia"/>
                <w:sz w:val="20"/>
                <w:lang w:eastAsia="zh-TW"/>
              </w:rPr>
              <w:t>方案的內容</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23</w:t>
            </w:r>
          </w:p>
        </w:tc>
      </w:tr>
      <w:tr w:rsidR="00E333DB">
        <w:trPr>
          <w:trHeight w:val="330"/>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lang w:eastAsia="zh-TW"/>
              </w:rPr>
            </w:pPr>
            <w:r>
              <w:rPr>
                <w:rFonts w:ascii="新細明體" w:eastAsia="新細明體" w:hAnsi="新細明體" w:cs="新細明體" w:hint="eastAsia"/>
                <w:sz w:val="20"/>
                <w:lang w:eastAsia="zh-TW"/>
              </w:rPr>
              <w:t>小學預防藥物濫用方案的目標</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25</w:t>
            </w:r>
          </w:p>
        </w:tc>
      </w:tr>
      <w:tr w:rsidR="00E333DB">
        <w:trPr>
          <w:trHeight w:val="330"/>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lang w:eastAsia="zh-TW"/>
              </w:rPr>
            </w:pPr>
            <w:r>
              <w:rPr>
                <w:rFonts w:ascii="新細明體" w:eastAsia="新細明體" w:hAnsi="新細明體" w:cs="新細明體" w:hint="eastAsia"/>
                <w:sz w:val="20"/>
                <w:lang w:eastAsia="zh-TW"/>
              </w:rPr>
              <w:t>初中預防藥物濫用方案的目標</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26</w:t>
            </w:r>
          </w:p>
        </w:tc>
      </w:tr>
      <w:tr w:rsidR="00E333DB">
        <w:trPr>
          <w:trHeight w:val="330"/>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0" w:lineRule="exact"/>
              <w:ind w:left="569"/>
              <w:rPr>
                <w:sz w:val="20"/>
                <w:lang w:eastAsia="zh-TW"/>
              </w:rPr>
            </w:pPr>
            <w:r>
              <w:rPr>
                <w:rFonts w:ascii="新細明體" w:eastAsia="新細明體" w:hAnsi="新細明體" w:cs="新細明體" w:hint="eastAsia"/>
                <w:sz w:val="20"/>
                <w:lang w:eastAsia="zh-TW"/>
              </w:rPr>
              <w:t>高中預防藥物濫用方案的目標</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27</w:t>
            </w:r>
          </w:p>
        </w:tc>
      </w:tr>
      <w:tr w:rsidR="00E333DB">
        <w:trPr>
          <w:trHeight w:val="331"/>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rPr>
            </w:pPr>
            <w:r>
              <w:rPr>
                <w:rFonts w:ascii="新細明體" w:eastAsia="新細明體" w:hAnsi="新細明體" w:cs="新細明體" w:hint="eastAsia"/>
                <w:sz w:val="20"/>
                <w:lang w:eastAsia="zh-TW"/>
              </w:rPr>
              <w:t>方案的實施</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28</w:t>
            </w:r>
          </w:p>
        </w:tc>
      </w:tr>
      <w:tr w:rsidR="00E333DB">
        <w:trPr>
          <w:trHeight w:val="389"/>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62" w:lineRule="exact"/>
              <w:ind w:left="569"/>
              <w:rPr>
                <w:sz w:val="20"/>
              </w:rPr>
            </w:pPr>
            <w:r>
              <w:rPr>
                <w:rFonts w:ascii="新細明體" w:eastAsia="新細明體" w:hAnsi="新細明體" w:cs="新細明體" w:hint="eastAsia"/>
                <w:sz w:val="20"/>
                <w:lang w:eastAsia="zh-TW"/>
              </w:rPr>
              <w:t>方案的評估</w:t>
            </w:r>
          </w:p>
        </w:tc>
        <w:tc>
          <w:tcPr>
            <w:tcW w:w="621" w:type="dxa"/>
          </w:tcPr>
          <w:p w:rsidR="00E333DB" w:rsidRDefault="00EF336F">
            <w:pPr>
              <w:pStyle w:val="TableParagraph"/>
              <w:spacing w:before="48"/>
              <w:ind w:right="47"/>
              <w:jc w:val="right"/>
              <w:rPr>
                <w:rFonts w:ascii="Times New Roman"/>
                <w:b/>
                <w:sz w:val="20"/>
              </w:rPr>
            </w:pPr>
            <w:r w:rsidRPr="00EF336F">
              <w:rPr>
                <w:rFonts w:ascii="Times New Roman" w:eastAsia="新細明體"/>
                <w:b/>
                <w:sz w:val="20"/>
                <w:lang w:eastAsia="zh-TW"/>
              </w:rPr>
              <w:t>29</w:t>
            </w:r>
          </w:p>
        </w:tc>
      </w:tr>
      <w:tr w:rsidR="00E333DB">
        <w:trPr>
          <w:trHeight w:val="388"/>
        </w:trPr>
        <w:tc>
          <w:tcPr>
            <w:tcW w:w="1174" w:type="dxa"/>
          </w:tcPr>
          <w:p w:rsidR="00E333DB" w:rsidRDefault="00EF336F">
            <w:pPr>
              <w:pStyle w:val="TableParagraph"/>
              <w:spacing w:line="368"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第四章</w:t>
            </w:r>
          </w:p>
        </w:tc>
        <w:tc>
          <w:tcPr>
            <w:tcW w:w="5339" w:type="dxa"/>
          </w:tcPr>
          <w:p w:rsidR="00E333DB" w:rsidRDefault="00EF336F">
            <w:pPr>
              <w:pStyle w:val="TableParagraph"/>
              <w:spacing w:line="368" w:lineRule="exact"/>
              <w:ind w:left="104"/>
              <w:rPr>
                <w:rFonts w:ascii="Noto Sans Mono CJK JP Regular" w:eastAsia="Noto Sans Mono CJK JP Regular"/>
                <w:sz w:val="20"/>
              </w:rPr>
            </w:pPr>
            <w:r>
              <w:rPr>
                <w:rFonts w:ascii="新細明體" w:eastAsia="新細明體" w:hAnsi="新細明體" w:cs="新細明體" w:hint="eastAsia"/>
                <w:sz w:val="20"/>
                <w:lang w:eastAsia="zh-TW"/>
              </w:rPr>
              <w:t>教學材料和教學策略</w:t>
            </w:r>
          </w:p>
        </w:tc>
        <w:tc>
          <w:tcPr>
            <w:tcW w:w="621" w:type="dxa"/>
          </w:tcPr>
          <w:p w:rsidR="00E333DB" w:rsidRDefault="00EF336F">
            <w:pPr>
              <w:pStyle w:val="TableParagraph"/>
              <w:spacing w:before="105"/>
              <w:ind w:right="47"/>
              <w:jc w:val="right"/>
              <w:rPr>
                <w:rFonts w:ascii="Times New Roman"/>
                <w:b/>
                <w:sz w:val="20"/>
              </w:rPr>
            </w:pPr>
            <w:r w:rsidRPr="00EF336F">
              <w:rPr>
                <w:rFonts w:ascii="Times New Roman" w:eastAsia="新細明體"/>
                <w:b/>
                <w:sz w:val="20"/>
                <w:lang w:eastAsia="zh-TW"/>
              </w:rPr>
              <w:t>30</w:t>
            </w:r>
          </w:p>
        </w:tc>
      </w:tr>
      <w:tr w:rsidR="00E333DB">
        <w:trPr>
          <w:trHeight w:val="330"/>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rPr>
            </w:pPr>
            <w:r>
              <w:rPr>
                <w:rFonts w:ascii="新細明體" w:eastAsia="新細明體" w:hAnsi="新細明體" w:cs="新細明體" w:hint="eastAsia"/>
                <w:sz w:val="20"/>
                <w:lang w:eastAsia="zh-TW"/>
              </w:rPr>
              <w:t>教學材料</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30</w:t>
            </w:r>
          </w:p>
        </w:tc>
      </w:tr>
      <w:tr w:rsidR="00E333DB">
        <w:trPr>
          <w:trHeight w:val="331"/>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rPr>
            </w:pPr>
            <w:r>
              <w:rPr>
                <w:rFonts w:ascii="新細明體" w:eastAsia="新細明體" w:hAnsi="新細明體" w:cs="新細明體" w:hint="eastAsia"/>
                <w:sz w:val="20"/>
                <w:lang w:eastAsia="zh-TW"/>
              </w:rPr>
              <w:t>教學策略</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31</w:t>
            </w:r>
          </w:p>
        </w:tc>
      </w:tr>
      <w:tr w:rsidR="00E333DB">
        <w:trPr>
          <w:trHeight w:val="330"/>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rPr>
            </w:pPr>
            <w:r>
              <w:rPr>
                <w:rFonts w:ascii="新細明體" w:eastAsia="新細明體" w:hAnsi="新細明體" w:cs="新細明體" w:hint="eastAsia"/>
                <w:sz w:val="20"/>
                <w:lang w:eastAsia="zh-TW"/>
              </w:rPr>
              <w:t>學生的反藥物行動</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40</w:t>
            </w:r>
          </w:p>
        </w:tc>
      </w:tr>
      <w:tr w:rsidR="00E333DB">
        <w:trPr>
          <w:trHeight w:val="388"/>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62" w:lineRule="exact"/>
              <w:ind w:left="569"/>
              <w:rPr>
                <w:sz w:val="20"/>
              </w:rPr>
            </w:pPr>
            <w:r>
              <w:rPr>
                <w:rFonts w:ascii="新細明體" w:eastAsia="新細明體" w:hAnsi="新細明體" w:cs="新細明體" w:hint="eastAsia"/>
                <w:sz w:val="20"/>
                <w:lang w:eastAsia="zh-TW"/>
              </w:rPr>
              <w:t>進一步讀物</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41</w:t>
            </w:r>
          </w:p>
        </w:tc>
      </w:tr>
      <w:tr w:rsidR="00E333DB">
        <w:trPr>
          <w:trHeight w:val="389"/>
        </w:trPr>
        <w:tc>
          <w:tcPr>
            <w:tcW w:w="1174" w:type="dxa"/>
          </w:tcPr>
          <w:p w:rsidR="00E333DB" w:rsidRDefault="00EF336F">
            <w:pPr>
              <w:pStyle w:val="TableParagraph"/>
              <w:spacing w:line="369"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第五章</w:t>
            </w:r>
          </w:p>
        </w:tc>
        <w:tc>
          <w:tcPr>
            <w:tcW w:w="5339" w:type="dxa"/>
          </w:tcPr>
          <w:p w:rsidR="00E333DB" w:rsidRDefault="00EF336F">
            <w:pPr>
              <w:pStyle w:val="TableParagraph"/>
              <w:spacing w:line="369" w:lineRule="exact"/>
              <w:ind w:left="104"/>
              <w:rPr>
                <w:rFonts w:ascii="Noto Sans Mono CJK JP Regular" w:eastAsia="Noto Sans Mono CJK JP Regular"/>
                <w:sz w:val="20"/>
                <w:lang w:eastAsia="zh-TW"/>
              </w:rPr>
            </w:pPr>
            <w:r>
              <w:rPr>
                <w:rFonts w:ascii="新細明體" w:eastAsia="新細明體" w:hAnsi="新細明體" w:cs="新細明體" w:hint="eastAsia"/>
                <w:sz w:val="20"/>
                <w:lang w:eastAsia="zh-TW"/>
              </w:rPr>
              <w:t>學校、課堂、社會和家庭的影響</w:t>
            </w:r>
          </w:p>
        </w:tc>
        <w:tc>
          <w:tcPr>
            <w:tcW w:w="621" w:type="dxa"/>
          </w:tcPr>
          <w:p w:rsidR="00E333DB" w:rsidRDefault="00EF336F">
            <w:pPr>
              <w:pStyle w:val="TableParagraph"/>
              <w:spacing w:before="106"/>
              <w:ind w:right="47"/>
              <w:jc w:val="right"/>
              <w:rPr>
                <w:rFonts w:ascii="Times New Roman"/>
                <w:b/>
                <w:sz w:val="20"/>
              </w:rPr>
            </w:pPr>
            <w:r w:rsidRPr="00EF336F">
              <w:rPr>
                <w:rFonts w:ascii="Times New Roman" w:eastAsia="新細明體"/>
                <w:b/>
                <w:sz w:val="20"/>
                <w:lang w:eastAsia="zh-TW"/>
              </w:rPr>
              <w:t>41</w:t>
            </w:r>
          </w:p>
        </w:tc>
      </w:tr>
      <w:tr w:rsidR="00E333DB">
        <w:trPr>
          <w:trHeight w:val="330"/>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rPr>
            </w:pPr>
            <w:r>
              <w:rPr>
                <w:rFonts w:ascii="新細明體" w:eastAsia="新細明體" w:hAnsi="新細明體" w:cs="新細明體" w:hint="eastAsia"/>
                <w:sz w:val="20"/>
                <w:lang w:eastAsia="zh-TW"/>
              </w:rPr>
              <w:t>校園環境和課堂氛圍</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41</w:t>
            </w:r>
          </w:p>
        </w:tc>
      </w:tr>
      <w:tr w:rsidR="00E333DB">
        <w:trPr>
          <w:trHeight w:val="330"/>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lang w:eastAsia="zh-TW"/>
              </w:rPr>
            </w:pPr>
            <w:r>
              <w:rPr>
                <w:rFonts w:ascii="新細明體" w:eastAsia="新細明體" w:hAnsi="新細明體" w:cs="新細明體" w:hint="eastAsia"/>
                <w:sz w:val="20"/>
                <w:lang w:eastAsia="zh-TW"/>
              </w:rPr>
              <w:t>部門或教育系統一級的藥物政策實例</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44</w:t>
            </w:r>
          </w:p>
        </w:tc>
      </w:tr>
      <w:tr w:rsidR="00E333DB">
        <w:trPr>
          <w:trHeight w:val="330"/>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1" w:lineRule="exact"/>
              <w:ind w:left="569"/>
              <w:rPr>
                <w:sz w:val="20"/>
              </w:rPr>
            </w:pPr>
            <w:r>
              <w:rPr>
                <w:rFonts w:ascii="新細明體" w:eastAsia="新細明體" w:hAnsi="新細明體" w:cs="新細明體" w:hint="eastAsia"/>
                <w:sz w:val="20"/>
                <w:lang w:eastAsia="zh-TW"/>
              </w:rPr>
              <w:t>創造一個積極的環境</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46</w:t>
            </w:r>
          </w:p>
        </w:tc>
      </w:tr>
      <w:tr w:rsidR="00E333DB">
        <w:trPr>
          <w:trHeight w:val="330"/>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310" w:lineRule="exact"/>
              <w:ind w:left="569"/>
              <w:rPr>
                <w:sz w:val="20"/>
                <w:lang w:eastAsia="zh-TW"/>
              </w:rPr>
            </w:pPr>
            <w:r>
              <w:rPr>
                <w:rFonts w:ascii="新細明體" w:eastAsia="新細明體" w:hAnsi="新細明體" w:cs="新細明體" w:hint="eastAsia"/>
                <w:sz w:val="20"/>
                <w:lang w:eastAsia="zh-TW"/>
              </w:rPr>
              <w:t>動員家長參與預防藥物濫用工作</w:t>
            </w:r>
          </w:p>
        </w:tc>
        <w:tc>
          <w:tcPr>
            <w:tcW w:w="621" w:type="dxa"/>
          </w:tcPr>
          <w:p w:rsidR="00E333DB" w:rsidRDefault="00EF336F">
            <w:pPr>
              <w:pStyle w:val="TableParagraph"/>
              <w:spacing w:before="47"/>
              <w:ind w:right="47"/>
              <w:jc w:val="right"/>
              <w:rPr>
                <w:rFonts w:ascii="Times New Roman"/>
                <w:b/>
                <w:sz w:val="20"/>
              </w:rPr>
            </w:pPr>
            <w:r w:rsidRPr="00EF336F">
              <w:rPr>
                <w:rFonts w:ascii="Times New Roman" w:eastAsia="新細明體"/>
                <w:b/>
                <w:sz w:val="20"/>
                <w:lang w:eastAsia="zh-TW"/>
              </w:rPr>
              <w:t>47</w:t>
            </w:r>
          </w:p>
        </w:tc>
      </w:tr>
      <w:tr w:rsidR="00E333DB">
        <w:trPr>
          <w:trHeight w:val="278"/>
        </w:trPr>
        <w:tc>
          <w:tcPr>
            <w:tcW w:w="1174" w:type="dxa"/>
          </w:tcPr>
          <w:p w:rsidR="00E333DB" w:rsidRDefault="00E333DB">
            <w:pPr>
              <w:pStyle w:val="TableParagraph"/>
              <w:rPr>
                <w:rFonts w:ascii="Times New Roman"/>
                <w:sz w:val="20"/>
              </w:rPr>
            </w:pPr>
          </w:p>
        </w:tc>
        <w:tc>
          <w:tcPr>
            <w:tcW w:w="5339" w:type="dxa"/>
          </w:tcPr>
          <w:p w:rsidR="00E333DB" w:rsidRDefault="00EF336F">
            <w:pPr>
              <w:pStyle w:val="TableParagraph"/>
              <w:spacing w:line="258" w:lineRule="exact"/>
              <w:ind w:left="569"/>
              <w:rPr>
                <w:sz w:val="20"/>
                <w:lang w:eastAsia="zh-TW"/>
              </w:rPr>
            </w:pPr>
            <w:r>
              <w:rPr>
                <w:rFonts w:ascii="新細明體" w:eastAsia="新細明體" w:hAnsi="新細明體" w:cs="新細明體" w:hint="eastAsia"/>
                <w:sz w:val="20"/>
                <w:lang w:eastAsia="zh-TW"/>
              </w:rPr>
              <w:t>動員社區參與預防藥物濫用工作</w:t>
            </w:r>
          </w:p>
        </w:tc>
        <w:tc>
          <w:tcPr>
            <w:tcW w:w="621" w:type="dxa"/>
          </w:tcPr>
          <w:p w:rsidR="00E333DB" w:rsidRDefault="00EF336F">
            <w:pPr>
              <w:pStyle w:val="TableParagraph"/>
              <w:spacing w:before="47" w:line="211" w:lineRule="exact"/>
              <w:ind w:right="47"/>
              <w:jc w:val="right"/>
              <w:rPr>
                <w:rFonts w:ascii="Times New Roman"/>
                <w:b/>
                <w:sz w:val="20"/>
              </w:rPr>
            </w:pPr>
            <w:r w:rsidRPr="00EF336F">
              <w:rPr>
                <w:rFonts w:ascii="Times New Roman" w:eastAsia="新細明體"/>
                <w:b/>
                <w:sz w:val="20"/>
                <w:lang w:eastAsia="zh-TW"/>
              </w:rPr>
              <w:t>49</w:t>
            </w:r>
          </w:p>
        </w:tc>
      </w:tr>
    </w:tbl>
    <w:p w:rsidR="00E333DB" w:rsidRDefault="00E333DB">
      <w:pPr>
        <w:spacing w:line="211" w:lineRule="exact"/>
        <w:jc w:val="right"/>
        <w:rPr>
          <w:rFonts w:ascii="Times New Roman"/>
          <w:sz w:val="20"/>
        </w:rPr>
        <w:sectPr w:rsidR="00E333DB">
          <w:pgSz w:w="11900" w:h="16840"/>
          <w:pgMar w:top="1600" w:right="1180" w:bottom="1900" w:left="1060" w:header="0" w:footer="1708" w:gutter="0"/>
          <w:cols w:space="720"/>
        </w:sectPr>
      </w:pPr>
    </w:p>
    <w:p w:rsidR="00E333DB" w:rsidRDefault="00E333DB">
      <w:pPr>
        <w:pStyle w:val="a3"/>
      </w:pPr>
    </w:p>
    <w:p w:rsidR="00E333DB" w:rsidRDefault="00E333DB">
      <w:pPr>
        <w:pStyle w:val="a3"/>
        <w:spacing w:before="7"/>
      </w:pPr>
    </w:p>
    <w:tbl>
      <w:tblPr>
        <w:tblStyle w:val="TableNormal"/>
        <w:tblW w:w="0" w:type="auto"/>
        <w:tblInd w:w="1286" w:type="dxa"/>
        <w:tblLayout w:type="fixed"/>
        <w:tblLook w:val="01E0" w:firstRow="1" w:lastRow="1" w:firstColumn="1" w:lastColumn="1" w:noHBand="0" w:noVBand="0"/>
      </w:tblPr>
      <w:tblGrid>
        <w:gridCol w:w="970"/>
        <w:gridCol w:w="5543"/>
        <w:gridCol w:w="620"/>
      </w:tblGrid>
      <w:tr w:rsidR="00E333DB">
        <w:trPr>
          <w:trHeight w:val="319"/>
        </w:trPr>
        <w:tc>
          <w:tcPr>
            <w:tcW w:w="970" w:type="dxa"/>
          </w:tcPr>
          <w:p w:rsidR="00E333DB" w:rsidRDefault="00E333DB">
            <w:pPr>
              <w:pStyle w:val="TableParagraph"/>
              <w:rPr>
                <w:rFonts w:ascii="Times New Roman"/>
                <w:sz w:val="20"/>
              </w:rPr>
            </w:pPr>
          </w:p>
        </w:tc>
        <w:tc>
          <w:tcPr>
            <w:tcW w:w="5543" w:type="dxa"/>
          </w:tcPr>
          <w:p w:rsidR="00E333DB" w:rsidRDefault="00E333DB">
            <w:pPr>
              <w:pStyle w:val="TableParagraph"/>
              <w:rPr>
                <w:rFonts w:ascii="Times New Roman"/>
                <w:sz w:val="20"/>
              </w:rPr>
            </w:pPr>
          </w:p>
        </w:tc>
        <w:tc>
          <w:tcPr>
            <w:tcW w:w="620" w:type="dxa"/>
          </w:tcPr>
          <w:p w:rsidR="00E333DB" w:rsidRDefault="00EF336F">
            <w:pPr>
              <w:pStyle w:val="TableParagraph"/>
              <w:spacing w:line="300" w:lineRule="exact"/>
              <w:ind w:right="46"/>
              <w:jc w:val="right"/>
              <w:rPr>
                <w:sz w:val="20"/>
              </w:rPr>
            </w:pPr>
            <w:r>
              <w:rPr>
                <w:rFonts w:ascii="新細明體" w:eastAsia="新細明體" w:hAnsi="新細明體" w:cs="新細明體" w:hint="eastAsia"/>
                <w:w w:val="105"/>
                <w:sz w:val="20"/>
                <w:lang w:eastAsia="zh-TW"/>
              </w:rPr>
              <w:t>頁次</w:t>
            </w:r>
          </w:p>
        </w:tc>
      </w:tr>
      <w:tr w:rsidR="00E333DB">
        <w:trPr>
          <w:trHeight w:val="383"/>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56" w:lineRule="exact"/>
              <w:ind w:left="773"/>
              <w:rPr>
                <w:sz w:val="20"/>
              </w:rPr>
            </w:pPr>
            <w:r>
              <w:rPr>
                <w:rFonts w:ascii="新細明體" w:eastAsia="新細明體" w:hAnsi="新細明體" w:cs="新細明體" w:hint="eastAsia"/>
                <w:sz w:val="20"/>
                <w:lang w:eastAsia="zh-TW"/>
              </w:rPr>
              <w:t>宗教和文化多樣性</w:t>
            </w:r>
          </w:p>
        </w:tc>
        <w:tc>
          <w:tcPr>
            <w:tcW w:w="620" w:type="dxa"/>
          </w:tcPr>
          <w:p w:rsidR="00E333DB" w:rsidRDefault="00EF336F">
            <w:pPr>
              <w:pStyle w:val="TableParagraph"/>
              <w:spacing w:before="41"/>
              <w:ind w:right="46"/>
              <w:jc w:val="right"/>
              <w:rPr>
                <w:rFonts w:ascii="Times New Roman"/>
                <w:b/>
                <w:sz w:val="20"/>
              </w:rPr>
            </w:pPr>
            <w:r w:rsidRPr="00EF336F">
              <w:rPr>
                <w:rFonts w:ascii="Times New Roman" w:eastAsia="新細明體"/>
                <w:b/>
                <w:sz w:val="20"/>
                <w:lang w:eastAsia="zh-TW"/>
              </w:rPr>
              <w:t>50</w:t>
            </w:r>
          </w:p>
        </w:tc>
      </w:tr>
      <w:tr w:rsidR="00E333DB">
        <w:trPr>
          <w:trHeight w:val="389"/>
        </w:trPr>
        <w:tc>
          <w:tcPr>
            <w:tcW w:w="970" w:type="dxa"/>
          </w:tcPr>
          <w:p w:rsidR="00E333DB" w:rsidRDefault="00EF336F">
            <w:pPr>
              <w:pStyle w:val="TableParagraph"/>
              <w:spacing w:line="369"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第六章</w:t>
            </w:r>
          </w:p>
        </w:tc>
        <w:tc>
          <w:tcPr>
            <w:tcW w:w="5543" w:type="dxa"/>
          </w:tcPr>
          <w:p w:rsidR="00E333DB" w:rsidRDefault="00EF336F">
            <w:pPr>
              <w:pStyle w:val="TableParagraph"/>
              <w:spacing w:line="369" w:lineRule="exact"/>
              <w:ind w:left="308"/>
              <w:rPr>
                <w:rFonts w:ascii="Noto Sans Mono CJK JP Regular" w:eastAsia="Noto Sans Mono CJK JP Regular"/>
                <w:sz w:val="20"/>
                <w:lang w:eastAsia="zh-TW"/>
              </w:rPr>
            </w:pPr>
            <w:r>
              <w:rPr>
                <w:rFonts w:ascii="新細明體" w:eastAsia="新細明體" w:hAnsi="新細明體" w:cs="新細明體" w:hint="eastAsia"/>
                <w:sz w:val="20"/>
                <w:lang w:eastAsia="zh-TW"/>
              </w:rPr>
              <w:t>預防藥物濫用方案的評價與評估</w:t>
            </w:r>
          </w:p>
        </w:tc>
        <w:tc>
          <w:tcPr>
            <w:tcW w:w="620" w:type="dxa"/>
          </w:tcPr>
          <w:p w:rsidR="00E333DB" w:rsidRDefault="00EF336F">
            <w:pPr>
              <w:pStyle w:val="TableParagraph"/>
              <w:spacing w:before="106"/>
              <w:ind w:right="46"/>
              <w:jc w:val="right"/>
              <w:rPr>
                <w:rFonts w:ascii="Times New Roman"/>
                <w:b/>
                <w:sz w:val="20"/>
              </w:rPr>
            </w:pPr>
            <w:r w:rsidRPr="00EF336F">
              <w:rPr>
                <w:rFonts w:ascii="Times New Roman" w:eastAsia="新細明體"/>
                <w:b/>
                <w:sz w:val="20"/>
                <w:lang w:eastAsia="zh-TW"/>
              </w:rPr>
              <w:t>50</w:t>
            </w:r>
          </w:p>
        </w:tc>
      </w:tr>
      <w:tr w:rsidR="00E333DB">
        <w:trPr>
          <w:trHeight w:val="33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0" w:lineRule="exact"/>
              <w:ind w:left="773"/>
              <w:rPr>
                <w:sz w:val="20"/>
                <w:lang w:eastAsia="zh-TW"/>
              </w:rPr>
            </w:pPr>
            <w:r>
              <w:rPr>
                <w:rFonts w:ascii="新細明體" w:eastAsia="新細明體" w:hAnsi="新細明體" w:cs="新細明體" w:hint="eastAsia"/>
                <w:sz w:val="20"/>
                <w:lang w:eastAsia="zh-TW"/>
              </w:rPr>
              <w:t>非正式評價和專業判斷</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51</w:t>
            </w:r>
          </w:p>
        </w:tc>
      </w:tr>
      <w:tr w:rsidR="00E333DB">
        <w:trPr>
          <w:trHeight w:val="331"/>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lang w:eastAsia="zh-TW"/>
              </w:rPr>
            </w:pPr>
            <w:r>
              <w:rPr>
                <w:rFonts w:ascii="新細明體" w:eastAsia="新細明體" w:hAnsi="新細明體" w:cs="新細明體" w:hint="eastAsia"/>
                <w:sz w:val="20"/>
                <w:lang w:eastAsia="zh-TW"/>
              </w:rPr>
              <w:t>評估知識技能和價值觀念或態度的指導準則</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51</w:t>
            </w:r>
          </w:p>
        </w:tc>
      </w:tr>
      <w:tr w:rsidR="00E333DB">
        <w:trPr>
          <w:trHeight w:val="331"/>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rPr>
            </w:pPr>
            <w:r>
              <w:rPr>
                <w:rFonts w:ascii="新細明體" w:eastAsia="新細明體" w:hAnsi="新細明體" w:cs="新細明體" w:hint="eastAsia"/>
                <w:sz w:val="20"/>
                <w:lang w:eastAsia="zh-TW"/>
              </w:rPr>
              <w:t>一般評估手段</w:t>
            </w:r>
          </w:p>
        </w:tc>
        <w:tc>
          <w:tcPr>
            <w:tcW w:w="620" w:type="dxa"/>
          </w:tcPr>
          <w:p w:rsidR="00E333DB" w:rsidRDefault="00EF336F">
            <w:pPr>
              <w:pStyle w:val="TableParagraph"/>
              <w:spacing w:before="48"/>
              <w:ind w:right="46"/>
              <w:jc w:val="right"/>
              <w:rPr>
                <w:rFonts w:ascii="Times New Roman"/>
                <w:b/>
                <w:sz w:val="20"/>
              </w:rPr>
            </w:pPr>
            <w:r w:rsidRPr="00EF336F">
              <w:rPr>
                <w:rFonts w:ascii="Times New Roman" w:eastAsia="新細明體"/>
                <w:b/>
                <w:sz w:val="20"/>
                <w:lang w:eastAsia="zh-TW"/>
              </w:rPr>
              <w:t>52</w:t>
            </w:r>
          </w:p>
        </w:tc>
      </w:tr>
      <w:tr w:rsidR="00E333DB">
        <w:trPr>
          <w:trHeight w:val="33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0" w:lineRule="exact"/>
              <w:ind w:left="773"/>
              <w:rPr>
                <w:sz w:val="20"/>
              </w:rPr>
            </w:pPr>
            <w:r>
              <w:rPr>
                <w:rFonts w:ascii="新細明體" w:eastAsia="新細明體" w:hAnsi="新細明體" w:cs="新細明體" w:hint="eastAsia"/>
                <w:sz w:val="20"/>
                <w:lang w:eastAsia="zh-TW"/>
              </w:rPr>
              <w:t>較先進的評估策略</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52</w:t>
            </w:r>
          </w:p>
        </w:tc>
      </w:tr>
      <w:tr w:rsidR="00E333DB">
        <w:trPr>
          <w:trHeight w:val="33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lang w:eastAsia="zh-TW"/>
              </w:rPr>
            </w:pPr>
            <w:r>
              <w:rPr>
                <w:rFonts w:ascii="新細明體" w:eastAsia="新細明體" w:hAnsi="新細明體" w:cs="新細明體" w:hint="eastAsia"/>
                <w:sz w:val="20"/>
                <w:lang w:eastAsia="zh-TW"/>
              </w:rPr>
              <w:t>較正規的評價類型：方案一級</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53</w:t>
            </w:r>
          </w:p>
        </w:tc>
      </w:tr>
      <w:tr w:rsidR="00E333DB">
        <w:trPr>
          <w:trHeight w:val="389"/>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63" w:lineRule="exact"/>
              <w:ind w:left="773"/>
              <w:rPr>
                <w:sz w:val="20"/>
                <w:lang w:eastAsia="zh-TW"/>
              </w:rPr>
            </w:pPr>
            <w:r>
              <w:rPr>
                <w:rFonts w:ascii="新細明體" w:eastAsia="新細明體" w:hAnsi="新細明體" w:cs="新細明體" w:hint="eastAsia"/>
                <w:sz w:val="20"/>
                <w:lang w:eastAsia="zh-TW"/>
              </w:rPr>
              <w:t>預防藥物濫用技能方案評價核對表</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54</w:t>
            </w:r>
          </w:p>
        </w:tc>
      </w:tr>
      <w:tr w:rsidR="00E333DB">
        <w:trPr>
          <w:trHeight w:val="388"/>
        </w:trPr>
        <w:tc>
          <w:tcPr>
            <w:tcW w:w="970" w:type="dxa"/>
          </w:tcPr>
          <w:p w:rsidR="00E333DB" w:rsidRDefault="00EF336F">
            <w:pPr>
              <w:pStyle w:val="TableParagraph"/>
              <w:spacing w:line="369"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第七章</w:t>
            </w:r>
          </w:p>
        </w:tc>
        <w:tc>
          <w:tcPr>
            <w:tcW w:w="5543" w:type="dxa"/>
          </w:tcPr>
          <w:p w:rsidR="00E333DB" w:rsidRDefault="00EF336F">
            <w:pPr>
              <w:pStyle w:val="TableParagraph"/>
              <w:spacing w:line="369" w:lineRule="exact"/>
              <w:ind w:left="308"/>
              <w:rPr>
                <w:rFonts w:ascii="Noto Sans Mono CJK JP Regular" w:eastAsia="Noto Sans Mono CJK JP Regular"/>
                <w:sz w:val="20"/>
                <w:lang w:eastAsia="zh-TW"/>
              </w:rPr>
            </w:pPr>
            <w:r>
              <w:rPr>
                <w:rFonts w:ascii="新細明體" w:eastAsia="新細明體" w:hAnsi="新細明體" w:cs="新細明體" w:hint="eastAsia"/>
                <w:sz w:val="20"/>
                <w:lang w:eastAsia="zh-TW"/>
              </w:rPr>
              <w:t>師資培訓和技術支助方案</w:t>
            </w:r>
          </w:p>
        </w:tc>
        <w:tc>
          <w:tcPr>
            <w:tcW w:w="620" w:type="dxa"/>
          </w:tcPr>
          <w:p w:rsidR="00E333DB" w:rsidRDefault="00EF336F">
            <w:pPr>
              <w:pStyle w:val="TableParagraph"/>
              <w:spacing w:before="106"/>
              <w:ind w:right="46"/>
              <w:jc w:val="right"/>
              <w:rPr>
                <w:rFonts w:ascii="Times New Roman"/>
                <w:b/>
                <w:sz w:val="20"/>
              </w:rPr>
            </w:pPr>
            <w:r w:rsidRPr="00EF336F">
              <w:rPr>
                <w:rFonts w:ascii="Times New Roman" w:eastAsia="新細明體"/>
                <w:b/>
                <w:sz w:val="20"/>
                <w:lang w:eastAsia="zh-TW"/>
              </w:rPr>
              <w:t>55</w:t>
            </w:r>
          </w:p>
        </w:tc>
      </w:tr>
      <w:tr w:rsidR="00E333DB">
        <w:trPr>
          <w:trHeight w:val="33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rPr>
            </w:pPr>
            <w:r>
              <w:rPr>
                <w:rFonts w:ascii="新細明體" w:eastAsia="新細明體" w:hAnsi="新細明體" w:cs="新細明體" w:hint="eastAsia"/>
                <w:sz w:val="20"/>
                <w:lang w:eastAsia="zh-TW"/>
              </w:rPr>
              <w:t>師資培訓</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55</w:t>
            </w:r>
          </w:p>
        </w:tc>
      </w:tr>
      <w:tr w:rsidR="00E333DB">
        <w:trPr>
          <w:trHeight w:val="389"/>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63" w:lineRule="exact"/>
              <w:ind w:left="773"/>
              <w:rPr>
                <w:sz w:val="20"/>
                <w:lang w:eastAsia="zh-TW"/>
              </w:rPr>
            </w:pPr>
            <w:r>
              <w:rPr>
                <w:rFonts w:ascii="新細明體" w:eastAsia="新細明體" w:hAnsi="新細明體" w:cs="新細明體" w:hint="eastAsia"/>
                <w:sz w:val="20"/>
                <w:lang w:eastAsia="zh-TW"/>
              </w:rPr>
              <w:t>利用外部機構提供培訓和技術支助</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57</w:t>
            </w:r>
          </w:p>
        </w:tc>
      </w:tr>
      <w:tr w:rsidR="00E333DB">
        <w:trPr>
          <w:trHeight w:val="388"/>
        </w:trPr>
        <w:tc>
          <w:tcPr>
            <w:tcW w:w="970" w:type="dxa"/>
          </w:tcPr>
          <w:p w:rsidR="00E333DB" w:rsidRDefault="00EF336F">
            <w:pPr>
              <w:pStyle w:val="TableParagraph"/>
              <w:spacing w:line="369"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第八章</w:t>
            </w:r>
          </w:p>
        </w:tc>
        <w:tc>
          <w:tcPr>
            <w:tcW w:w="5543" w:type="dxa"/>
          </w:tcPr>
          <w:p w:rsidR="00E333DB" w:rsidRDefault="00EF336F">
            <w:pPr>
              <w:pStyle w:val="TableParagraph"/>
              <w:spacing w:line="369" w:lineRule="exact"/>
              <w:ind w:left="308"/>
              <w:rPr>
                <w:rFonts w:ascii="Noto Sans Mono CJK JP Regular" w:eastAsia="Noto Sans Mono CJK JP Regular"/>
                <w:sz w:val="20"/>
              </w:rPr>
            </w:pPr>
            <w:r>
              <w:rPr>
                <w:rFonts w:ascii="新細明體" w:eastAsia="新細明體" w:hAnsi="新細明體" w:cs="新細明體" w:hint="eastAsia"/>
                <w:sz w:val="20"/>
                <w:lang w:eastAsia="zh-TW"/>
              </w:rPr>
              <w:t>對藥物事件的管理</w:t>
            </w:r>
          </w:p>
        </w:tc>
        <w:tc>
          <w:tcPr>
            <w:tcW w:w="620" w:type="dxa"/>
          </w:tcPr>
          <w:p w:rsidR="00E333DB" w:rsidRDefault="00EF336F">
            <w:pPr>
              <w:pStyle w:val="TableParagraph"/>
              <w:spacing w:before="106"/>
              <w:ind w:right="46"/>
              <w:jc w:val="right"/>
              <w:rPr>
                <w:rFonts w:ascii="Times New Roman"/>
                <w:b/>
                <w:sz w:val="20"/>
              </w:rPr>
            </w:pPr>
            <w:r w:rsidRPr="00EF336F">
              <w:rPr>
                <w:rFonts w:ascii="Times New Roman" w:eastAsia="新細明體"/>
                <w:b/>
                <w:sz w:val="20"/>
                <w:lang w:eastAsia="zh-TW"/>
              </w:rPr>
              <w:t>58</w:t>
            </w:r>
          </w:p>
        </w:tc>
      </w:tr>
      <w:tr w:rsidR="00E333DB">
        <w:trPr>
          <w:trHeight w:val="33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lang w:eastAsia="zh-TW"/>
              </w:rPr>
            </w:pPr>
            <w:r>
              <w:rPr>
                <w:rFonts w:ascii="新細明體" w:eastAsia="新細明體" w:hAnsi="新細明體" w:cs="新細明體" w:hint="eastAsia"/>
                <w:sz w:val="20"/>
                <w:lang w:eastAsia="zh-TW"/>
              </w:rPr>
              <w:t>藥物事件應對措施策劃指導準則</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58</w:t>
            </w:r>
          </w:p>
        </w:tc>
      </w:tr>
      <w:tr w:rsidR="00E333DB">
        <w:trPr>
          <w:trHeight w:val="33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lang w:eastAsia="zh-TW"/>
              </w:rPr>
            </w:pPr>
            <w:r>
              <w:rPr>
                <w:rFonts w:ascii="新細明體" w:eastAsia="新細明體" w:hAnsi="新細明體" w:cs="新細明體" w:hint="eastAsia"/>
                <w:sz w:val="20"/>
                <w:lang w:eastAsia="zh-TW"/>
              </w:rPr>
              <w:t>干預措施所依據的假定和價值觀念</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60</w:t>
            </w:r>
          </w:p>
        </w:tc>
      </w:tr>
      <w:tr w:rsidR="00E333DB">
        <w:trPr>
          <w:trHeight w:val="33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0" w:lineRule="exact"/>
              <w:ind w:left="773"/>
              <w:rPr>
                <w:sz w:val="20"/>
              </w:rPr>
            </w:pPr>
            <w:r>
              <w:rPr>
                <w:rFonts w:ascii="新細明體" w:eastAsia="新細明體" w:hAnsi="新細明體" w:cs="新細明體" w:hint="eastAsia"/>
                <w:sz w:val="20"/>
                <w:lang w:eastAsia="zh-TW"/>
              </w:rPr>
              <w:t>干預措施的目標</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60</w:t>
            </w:r>
          </w:p>
        </w:tc>
      </w:tr>
      <w:tr w:rsidR="00E333DB">
        <w:trPr>
          <w:trHeight w:val="331"/>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lang w:eastAsia="zh-TW"/>
              </w:rPr>
            </w:pPr>
            <w:r>
              <w:rPr>
                <w:rFonts w:ascii="新細明體" w:eastAsia="新細明體" w:hAnsi="新細明體" w:cs="新細明體" w:hint="eastAsia"/>
                <w:sz w:val="20"/>
                <w:lang w:eastAsia="zh-TW"/>
              </w:rPr>
              <w:t>可接受的藥物干預效果建議</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61</w:t>
            </w:r>
          </w:p>
        </w:tc>
      </w:tr>
      <w:tr w:rsidR="00E333DB">
        <w:trPr>
          <w:trHeight w:val="331"/>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lang w:eastAsia="zh-TW"/>
              </w:rPr>
            </w:pPr>
            <w:r>
              <w:rPr>
                <w:rFonts w:ascii="新細明體" w:eastAsia="新細明體" w:hAnsi="新細明體" w:cs="新細明體" w:hint="eastAsia"/>
                <w:sz w:val="20"/>
                <w:lang w:eastAsia="zh-TW"/>
              </w:rPr>
              <w:t>關於媒體接觸管理的說明</w:t>
            </w:r>
          </w:p>
        </w:tc>
        <w:tc>
          <w:tcPr>
            <w:tcW w:w="620" w:type="dxa"/>
          </w:tcPr>
          <w:p w:rsidR="00E333DB" w:rsidRDefault="00EF336F">
            <w:pPr>
              <w:pStyle w:val="TableParagraph"/>
              <w:spacing w:before="48"/>
              <w:ind w:right="46"/>
              <w:jc w:val="right"/>
              <w:rPr>
                <w:rFonts w:ascii="Times New Roman"/>
                <w:b/>
                <w:sz w:val="20"/>
              </w:rPr>
            </w:pPr>
            <w:r w:rsidRPr="00EF336F">
              <w:rPr>
                <w:rFonts w:ascii="Times New Roman" w:eastAsia="新細明體"/>
                <w:b/>
                <w:sz w:val="20"/>
                <w:lang w:eastAsia="zh-TW"/>
              </w:rPr>
              <w:t>61</w:t>
            </w:r>
          </w:p>
        </w:tc>
      </w:tr>
      <w:tr w:rsidR="00E333DB">
        <w:trPr>
          <w:trHeight w:val="33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0" w:lineRule="exact"/>
              <w:ind w:left="773"/>
              <w:rPr>
                <w:sz w:val="20"/>
                <w:lang w:eastAsia="zh-TW"/>
              </w:rPr>
            </w:pPr>
            <w:r>
              <w:rPr>
                <w:rFonts w:ascii="新細明體" w:eastAsia="新細明體" w:hAnsi="新細明體" w:cs="新細明體" w:hint="eastAsia"/>
                <w:sz w:val="20"/>
                <w:lang w:eastAsia="zh-TW"/>
              </w:rPr>
              <w:t>儘量減少校園藥物事件的措施</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62</w:t>
            </w:r>
          </w:p>
        </w:tc>
      </w:tr>
      <w:tr w:rsidR="00E333DB">
        <w:trPr>
          <w:trHeight w:val="33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lang w:eastAsia="zh-TW"/>
              </w:rPr>
            </w:pPr>
            <w:r>
              <w:rPr>
                <w:rFonts w:ascii="新細明體" w:eastAsia="新細明體" w:hAnsi="新細明體" w:cs="新細明體" w:hint="eastAsia"/>
                <w:sz w:val="20"/>
                <w:lang w:eastAsia="zh-TW"/>
              </w:rPr>
              <w:t>校園藥物事件管理程式建議</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63</w:t>
            </w:r>
          </w:p>
        </w:tc>
      </w:tr>
      <w:tr w:rsidR="00E333DB">
        <w:trPr>
          <w:trHeight w:val="33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rPr>
            </w:pPr>
            <w:r>
              <w:rPr>
                <w:rFonts w:ascii="新細明體" w:eastAsia="新細明體" w:hAnsi="新細明體" w:cs="新細明體" w:hint="eastAsia"/>
                <w:sz w:val="20"/>
                <w:lang w:eastAsia="zh-TW"/>
              </w:rPr>
              <w:t>藥物事件干預計畫</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64</w:t>
            </w:r>
          </w:p>
        </w:tc>
      </w:tr>
      <w:tr w:rsidR="00E333DB">
        <w:trPr>
          <w:trHeight w:val="333"/>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3" w:lineRule="exact"/>
              <w:ind w:left="773"/>
              <w:rPr>
                <w:sz w:val="20"/>
              </w:rPr>
            </w:pPr>
            <w:r>
              <w:rPr>
                <w:rFonts w:ascii="新細明體" w:eastAsia="新細明體" w:hAnsi="新細明體" w:cs="新細明體" w:hint="eastAsia"/>
                <w:sz w:val="20"/>
                <w:lang w:eastAsia="zh-TW"/>
              </w:rPr>
              <w:t>學生使用藥物的後果</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68</w:t>
            </w:r>
          </w:p>
        </w:tc>
      </w:tr>
      <w:tr w:rsidR="00E333DB">
        <w:trPr>
          <w:trHeight w:val="320"/>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00" w:lineRule="exact"/>
              <w:ind w:left="773"/>
              <w:rPr>
                <w:sz w:val="20"/>
                <w:lang w:eastAsia="zh-TW"/>
              </w:rPr>
            </w:pPr>
            <w:r>
              <w:rPr>
                <w:rFonts w:ascii="新細明體" w:eastAsia="新細明體" w:hAnsi="新細明體" w:cs="新細明體" w:hint="eastAsia"/>
                <w:sz w:val="20"/>
                <w:lang w:eastAsia="zh-TW"/>
              </w:rPr>
              <w:t>召開</w:t>
            </w:r>
            <w:r>
              <w:rPr>
                <w:rFonts w:ascii="微軟正黑體" w:eastAsia="微軟正黑體" w:hAnsi="微軟正黑體" w:cs="微軟正黑體" w:hint="eastAsia"/>
                <w:sz w:val="20"/>
                <w:lang w:eastAsia="zh-TW"/>
              </w:rPr>
              <w:t>社區會議</w:t>
            </w:r>
            <w:r>
              <w:rPr>
                <w:rFonts w:ascii="新細明體" w:eastAsia="新細明體" w:hAnsi="新細明體" w:cs="新細明體" w:hint="eastAsia"/>
                <w:sz w:val="20"/>
                <w:lang w:eastAsia="zh-TW"/>
              </w:rPr>
              <w:t>：對捲入校園和社區藥物事件的學生</w:t>
            </w:r>
          </w:p>
        </w:tc>
        <w:tc>
          <w:tcPr>
            <w:tcW w:w="620" w:type="dxa"/>
          </w:tcPr>
          <w:p w:rsidR="00E333DB" w:rsidRDefault="00E333DB">
            <w:pPr>
              <w:pStyle w:val="TableParagraph"/>
              <w:rPr>
                <w:rFonts w:ascii="Times New Roman"/>
                <w:sz w:val="20"/>
                <w:lang w:eastAsia="zh-TW"/>
              </w:rPr>
            </w:pPr>
          </w:p>
        </w:tc>
      </w:tr>
      <w:tr w:rsidR="00E333DB">
        <w:trPr>
          <w:trHeight w:val="397"/>
        </w:trPr>
        <w:tc>
          <w:tcPr>
            <w:tcW w:w="970" w:type="dxa"/>
          </w:tcPr>
          <w:p w:rsidR="00E333DB" w:rsidRDefault="00E333DB">
            <w:pPr>
              <w:pStyle w:val="TableParagraph"/>
              <w:rPr>
                <w:rFonts w:ascii="Times New Roman"/>
                <w:sz w:val="20"/>
                <w:lang w:eastAsia="zh-TW"/>
              </w:rPr>
            </w:pPr>
          </w:p>
        </w:tc>
        <w:tc>
          <w:tcPr>
            <w:tcW w:w="5543" w:type="dxa"/>
          </w:tcPr>
          <w:p w:rsidR="00E333DB" w:rsidRDefault="00EF336F">
            <w:pPr>
              <w:pStyle w:val="TableParagraph"/>
              <w:spacing w:line="371" w:lineRule="exact"/>
              <w:ind w:left="773"/>
              <w:rPr>
                <w:sz w:val="20"/>
                <w:lang w:eastAsia="zh-TW"/>
              </w:rPr>
            </w:pPr>
            <w:r>
              <w:rPr>
                <w:rFonts w:ascii="新細明體" w:eastAsia="新細明體" w:hAnsi="新細明體" w:cs="新細明體" w:hint="eastAsia"/>
                <w:sz w:val="20"/>
                <w:lang w:eastAsia="zh-TW"/>
              </w:rPr>
              <w:t>採取的一種非懲罰性管理辦法</w:t>
            </w:r>
          </w:p>
        </w:tc>
        <w:tc>
          <w:tcPr>
            <w:tcW w:w="620" w:type="dxa"/>
          </w:tcPr>
          <w:p w:rsidR="00E333DB" w:rsidRDefault="00EF336F">
            <w:pPr>
              <w:pStyle w:val="TableParagraph"/>
              <w:spacing w:before="56"/>
              <w:ind w:right="46"/>
              <w:jc w:val="right"/>
              <w:rPr>
                <w:rFonts w:ascii="Times New Roman"/>
                <w:b/>
                <w:sz w:val="20"/>
              </w:rPr>
            </w:pPr>
            <w:r w:rsidRPr="00EF336F">
              <w:rPr>
                <w:rFonts w:ascii="Times New Roman" w:eastAsia="新細明體"/>
                <w:b/>
                <w:sz w:val="20"/>
                <w:lang w:eastAsia="zh-TW"/>
              </w:rPr>
              <w:t>69</w:t>
            </w:r>
          </w:p>
        </w:tc>
      </w:tr>
      <w:tr w:rsidR="00E333DB">
        <w:trPr>
          <w:trHeight w:val="388"/>
        </w:trPr>
        <w:tc>
          <w:tcPr>
            <w:tcW w:w="970" w:type="dxa"/>
          </w:tcPr>
          <w:p w:rsidR="00E333DB" w:rsidRDefault="00EF336F">
            <w:pPr>
              <w:pStyle w:val="TableParagraph"/>
              <w:spacing w:line="368" w:lineRule="exact"/>
              <w:ind w:left="50"/>
              <w:rPr>
                <w:rFonts w:ascii="Noto Sans Mono CJK JP Regular" w:eastAsia="Noto Sans Mono CJK JP Regular"/>
                <w:sz w:val="20"/>
              </w:rPr>
            </w:pPr>
            <w:r>
              <w:rPr>
                <w:rFonts w:ascii="新細明體" w:eastAsia="新細明體" w:hAnsi="新細明體" w:cs="新細明體" w:hint="eastAsia"/>
                <w:sz w:val="20"/>
                <w:lang w:eastAsia="zh-TW"/>
              </w:rPr>
              <w:t>第九章</w:t>
            </w:r>
          </w:p>
        </w:tc>
        <w:tc>
          <w:tcPr>
            <w:tcW w:w="5543" w:type="dxa"/>
          </w:tcPr>
          <w:p w:rsidR="00E333DB" w:rsidRDefault="00EF336F">
            <w:pPr>
              <w:pStyle w:val="TableParagraph"/>
              <w:spacing w:line="368" w:lineRule="exact"/>
              <w:ind w:left="308"/>
              <w:rPr>
                <w:rFonts w:ascii="Noto Sans Mono CJK JP Regular" w:eastAsia="Noto Sans Mono CJK JP Regular"/>
                <w:sz w:val="20"/>
              </w:rPr>
            </w:pPr>
            <w:r>
              <w:rPr>
                <w:rFonts w:ascii="新細明體" w:eastAsia="新細明體" w:hAnsi="新細明體" w:cs="新細明體" w:hint="eastAsia"/>
                <w:sz w:val="20"/>
                <w:lang w:eastAsia="zh-TW"/>
              </w:rPr>
              <w:t>勸告和介紹</w:t>
            </w:r>
          </w:p>
        </w:tc>
        <w:tc>
          <w:tcPr>
            <w:tcW w:w="620" w:type="dxa"/>
          </w:tcPr>
          <w:p w:rsidR="00E333DB" w:rsidRDefault="00EF336F">
            <w:pPr>
              <w:pStyle w:val="TableParagraph"/>
              <w:spacing w:before="105"/>
              <w:ind w:right="46"/>
              <w:jc w:val="right"/>
              <w:rPr>
                <w:rFonts w:ascii="Times New Roman"/>
                <w:b/>
                <w:sz w:val="20"/>
              </w:rPr>
            </w:pPr>
            <w:r w:rsidRPr="00EF336F">
              <w:rPr>
                <w:rFonts w:ascii="Times New Roman" w:eastAsia="新細明體"/>
                <w:b/>
                <w:sz w:val="20"/>
                <w:lang w:eastAsia="zh-TW"/>
              </w:rPr>
              <w:t>73</w:t>
            </w:r>
          </w:p>
        </w:tc>
      </w:tr>
      <w:tr w:rsidR="00E333DB">
        <w:trPr>
          <w:trHeight w:val="331"/>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311" w:lineRule="exact"/>
              <w:ind w:left="773"/>
              <w:rPr>
                <w:sz w:val="20"/>
              </w:rPr>
            </w:pPr>
            <w:r>
              <w:rPr>
                <w:rFonts w:ascii="新細明體" w:eastAsia="新細明體" w:hAnsi="新細明體" w:cs="新細明體" w:hint="eastAsia"/>
                <w:sz w:val="20"/>
                <w:lang w:eastAsia="zh-TW"/>
              </w:rPr>
              <w:t>學生的早期危險跡象</w:t>
            </w:r>
          </w:p>
        </w:tc>
        <w:tc>
          <w:tcPr>
            <w:tcW w:w="620" w:type="dxa"/>
          </w:tcPr>
          <w:p w:rsidR="00E333DB" w:rsidRDefault="00EF336F">
            <w:pPr>
              <w:pStyle w:val="TableParagraph"/>
              <w:spacing w:before="47"/>
              <w:ind w:right="46"/>
              <w:jc w:val="right"/>
              <w:rPr>
                <w:rFonts w:ascii="Times New Roman"/>
                <w:b/>
                <w:sz w:val="20"/>
              </w:rPr>
            </w:pPr>
            <w:r w:rsidRPr="00EF336F">
              <w:rPr>
                <w:rFonts w:ascii="Times New Roman" w:eastAsia="新細明體"/>
                <w:b/>
                <w:sz w:val="20"/>
                <w:lang w:eastAsia="zh-TW"/>
              </w:rPr>
              <w:t>73</w:t>
            </w:r>
          </w:p>
        </w:tc>
      </w:tr>
      <w:tr w:rsidR="00E333DB">
        <w:trPr>
          <w:trHeight w:val="279"/>
        </w:trPr>
        <w:tc>
          <w:tcPr>
            <w:tcW w:w="970" w:type="dxa"/>
          </w:tcPr>
          <w:p w:rsidR="00E333DB" w:rsidRDefault="00E333DB">
            <w:pPr>
              <w:pStyle w:val="TableParagraph"/>
              <w:rPr>
                <w:rFonts w:ascii="Times New Roman"/>
                <w:sz w:val="20"/>
              </w:rPr>
            </w:pPr>
          </w:p>
        </w:tc>
        <w:tc>
          <w:tcPr>
            <w:tcW w:w="5543" w:type="dxa"/>
          </w:tcPr>
          <w:p w:rsidR="00E333DB" w:rsidRDefault="00EF336F">
            <w:pPr>
              <w:pStyle w:val="TableParagraph"/>
              <w:spacing w:line="259" w:lineRule="exact"/>
              <w:ind w:left="773"/>
              <w:rPr>
                <w:sz w:val="20"/>
                <w:lang w:eastAsia="zh-TW"/>
              </w:rPr>
            </w:pPr>
            <w:r>
              <w:rPr>
                <w:rFonts w:ascii="新細明體" w:eastAsia="新細明體" w:hAnsi="新細明體" w:cs="新細明體" w:hint="eastAsia"/>
                <w:sz w:val="20"/>
                <w:lang w:eastAsia="zh-TW"/>
              </w:rPr>
              <w:t>介紹學生接受專家幫助</w:t>
            </w:r>
          </w:p>
        </w:tc>
        <w:tc>
          <w:tcPr>
            <w:tcW w:w="620" w:type="dxa"/>
          </w:tcPr>
          <w:p w:rsidR="00E333DB" w:rsidRDefault="00EF336F">
            <w:pPr>
              <w:pStyle w:val="TableParagraph"/>
              <w:spacing w:before="48" w:line="211" w:lineRule="exact"/>
              <w:ind w:right="46"/>
              <w:jc w:val="right"/>
              <w:rPr>
                <w:rFonts w:ascii="Times New Roman"/>
                <w:b/>
                <w:sz w:val="20"/>
              </w:rPr>
            </w:pPr>
            <w:r w:rsidRPr="00EF336F">
              <w:rPr>
                <w:rFonts w:ascii="Times New Roman" w:eastAsia="新細明體"/>
                <w:b/>
                <w:sz w:val="20"/>
                <w:lang w:eastAsia="zh-TW"/>
              </w:rPr>
              <w:t>75</w:t>
            </w:r>
          </w:p>
        </w:tc>
      </w:tr>
    </w:tbl>
    <w:p w:rsidR="00E333DB" w:rsidRDefault="00E333DB">
      <w:pPr>
        <w:pStyle w:val="a3"/>
        <w:spacing w:before="14"/>
        <w:rPr>
          <w:sz w:val="5"/>
        </w:rPr>
      </w:pPr>
    </w:p>
    <w:p w:rsidR="00E333DB" w:rsidRDefault="00EF336F">
      <w:pPr>
        <w:pStyle w:val="a3"/>
        <w:tabs>
          <w:tab w:val="right" w:pos="8370"/>
        </w:tabs>
        <w:spacing w:line="410" w:lineRule="exact"/>
        <w:ind w:left="1336"/>
        <w:rPr>
          <w:rFonts w:ascii="Times New Roman" w:eastAsia="Times New Roman"/>
          <w:b/>
          <w:lang w:eastAsia="zh-TW"/>
        </w:rPr>
      </w:pPr>
      <w:r>
        <w:rPr>
          <w:rFonts w:ascii="新細明體" w:eastAsia="新細明體" w:hAnsi="新細明體" w:cs="新細明體" w:hint="eastAsia"/>
          <w:lang w:eastAsia="zh-TW"/>
        </w:rPr>
        <w:t>參考書目和進一步資訊</w:t>
      </w:r>
      <w:r w:rsidRPr="00EF336F">
        <w:rPr>
          <w:rFonts w:ascii="Noto Sans Mono CJK JP Regular" w:eastAsia="新細明體"/>
          <w:lang w:eastAsia="zh-TW"/>
        </w:rPr>
        <w:tab/>
      </w:r>
      <w:r w:rsidRPr="00EF336F">
        <w:rPr>
          <w:rFonts w:ascii="Times New Roman" w:eastAsia="新細明體"/>
          <w:b/>
          <w:lang w:eastAsia="zh-TW"/>
        </w:rPr>
        <w:t>77</w:t>
      </w:r>
    </w:p>
    <w:p w:rsidR="00E333DB" w:rsidRDefault="00E333DB">
      <w:pPr>
        <w:spacing w:line="410" w:lineRule="exact"/>
        <w:rPr>
          <w:rFonts w:ascii="Times New Roman" w:eastAsia="Times New Roman"/>
          <w:lang w:eastAsia="zh-TW"/>
        </w:rPr>
        <w:sectPr w:rsidR="00E333DB">
          <w:pgSz w:w="11900" w:h="16840"/>
          <w:pgMar w:top="1600" w:right="1180" w:bottom="2080" w:left="1060" w:header="0" w:footer="1898" w:gutter="0"/>
          <w:cols w:space="720"/>
        </w:sectPr>
      </w:pPr>
    </w:p>
    <w:p w:rsidR="00E333DB" w:rsidRDefault="00E333DB">
      <w:pPr>
        <w:pStyle w:val="a3"/>
        <w:rPr>
          <w:rFonts w:ascii="Times New Roman"/>
          <w:b/>
          <w:sz w:val="26"/>
          <w:lang w:eastAsia="zh-TW"/>
        </w:rPr>
      </w:pPr>
    </w:p>
    <w:p w:rsidR="00E333DB" w:rsidRDefault="00E333DB">
      <w:pPr>
        <w:pStyle w:val="a3"/>
        <w:spacing w:before="7"/>
        <w:rPr>
          <w:rFonts w:ascii="Times New Roman"/>
          <w:b/>
          <w:sz w:val="37"/>
          <w:lang w:eastAsia="zh-TW"/>
        </w:rPr>
      </w:pPr>
    </w:p>
    <w:p w:rsidR="00E333DB" w:rsidRDefault="00EF336F">
      <w:pPr>
        <w:pStyle w:val="1"/>
        <w:spacing w:line="240" w:lineRule="auto"/>
        <w:ind w:left="1332"/>
        <w:rPr>
          <w:lang w:eastAsia="zh-TW"/>
        </w:rPr>
      </w:pPr>
      <w:r>
        <w:rPr>
          <w:rFonts w:ascii="新細明體" w:eastAsia="新細明體" w:hAnsi="新細明體" w:cs="新細明體" w:hint="eastAsia"/>
          <w:w w:val="105"/>
          <w:lang w:eastAsia="zh-TW"/>
        </w:rPr>
        <w:t>致</w:t>
      </w:r>
      <w:r w:rsidRPr="00EF336F">
        <w:rPr>
          <w:rFonts w:eastAsia="新細明體"/>
          <w:w w:val="105"/>
          <w:lang w:eastAsia="zh-TW"/>
        </w:rPr>
        <w:t xml:space="preserve"> </w:t>
      </w:r>
      <w:r>
        <w:rPr>
          <w:rFonts w:ascii="新細明體" w:eastAsia="新細明體" w:hAnsi="新細明體" w:cs="新細明體" w:hint="eastAsia"/>
          <w:w w:val="105"/>
          <w:lang w:eastAsia="zh-TW"/>
        </w:rPr>
        <w:t>謝</w:t>
      </w:r>
    </w:p>
    <w:p w:rsidR="00E333DB" w:rsidRDefault="00E333DB">
      <w:pPr>
        <w:pStyle w:val="a3"/>
        <w:spacing w:before="15"/>
        <w:rPr>
          <w:rFonts w:ascii="Noto Sans Mono CJK JP Regular"/>
          <w:sz w:val="28"/>
          <w:lang w:eastAsia="zh-TW"/>
        </w:rPr>
      </w:pPr>
    </w:p>
    <w:p w:rsidR="00E333DB" w:rsidRDefault="00EF336F">
      <w:pPr>
        <w:pStyle w:val="a3"/>
        <w:spacing w:line="187" w:lineRule="auto"/>
        <w:ind w:left="1336" w:right="1211"/>
      </w:pPr>
      <w:r>
        <w:rPr>
          <w:rFonts w:ascii="新細明體" w:eastAsia="新細明體" w:hAnsi="新細明體" w:cs="新細明體" w:hint="eastAsia"/>
          <w:w w:val="105"/>
          <w:lang w:eastAsia="zh-TW"/>
        </w:rPr>
        <w:t>本《指南》的編寫得益于許許多多人士、青年和成年人的有益幫助。在此特別感謝：</w:t>
      </w:r>
    </w:p>
    <w:p w:rsidR="00E333DB" w:rsidRDefault="00EF336F">
      <w:pPr>
        <w:pStyle w:val="a4"/>
        <w:numPr>
          <w:ilvl w:val="0"/>
          <w:numId w:val="29"/>
        </w:numPr>
        <w:tabs>
          <w:tab w:val="left" w:pos="2230"/>
          <w:tab w:val="left" w:pos="2231"/>
        </w:tabs>
        <w:spacing w:before="109" w:line="378" w:lineRule="exact"/>
        <w:rPr>
          <w:rFonts w:ascii="Times New Roman" w:eastAsia="Times New Roman"/>
          <w:sz w:val="20"/>
        </w:rPr>
      </w:pPr>
      <w:r w:rsidRPr="00EF336F">
        <w:rPr>
          <w:rFonts w:ascii="Times New Roman" w:eastAsia="新細明體"/>
          <w:w w:val="105"/>
          <w:sz w:val="20"/>
          <w:lang w:eastAsia="zh-TW"/>
        </w:rPr>
        <w:t xml:space="preserve">Tamara </w:t>
      </w:r>
      <w:r w:rsidRPr="00EF336F">
        <w:rPr>
          <w:rFonts w:ascii="Times New Roman" w:eastAsia="新細明體"/>
          <w:spacing w:val="3"/>
          <w:w w:val="105"/>
          <w:sz w:val="20"/>
          <w:lang w:eastAsia="zh-TW"/>
        </w:rPr>
        <w:t xml:space="preserve">Maman </w:t>
      </w:r>
      <w:r>
        <w:rPr>
          <w:rFonts w:ascii="新細明體" w:eastAsia="新細明體" w:hAnsi="新細明體" w:cs="新細明體" w:hint="eastAsia"/>
          <w:w w:val="105"/>
          <w:sz w:val="20"/>
          <w:lang w:eastAsia="zh-TW"/>
        </w:rPr>
        <w:t>，</w:t>
      </w:r>
      <w:r w:rsidRPr="00EF336F">
        <w:rPr>
          <w:rFonts w:eastAsia="新細明體"/>
          <w:w w:val="105"/>
          <w:sz w:val="20"/>
          <w:lang w:eastAsia="zh-TW"/>
        </w:rPr>
        <w:t xml:space="preserve"> </w:t>
      </w:r>
      <w:r w:rsidRPr="00EF336F">
        <w:rPr>
          <w:rFonts w:ascii="Times New Roman" w:eastAsia="新細明體"/>
          <w:spacing w:val="3"/>
          <w:w w:val="105"/>
          <w:sz w:val="20"/>
          <w:lang w:eastAsia="zh-TW"/>
        </w:rPr>
        <w:t xml:space="preserve">Jouhaida Hanano </w:t>
      </w:r>
      <w:r>
        <w:rPr>
          <w:rFonts w:ascii="新細明體" w:eastAsia="新細明體" w:hAnsi="新細明體" w:cs="新細明體" w:hint="eastAsia"/>
          <w:w w:val="105"/>
          <w:sz w:val="20"/>
          <w:lang w:eastAsia="zh-TW"/>
        </w:rPr>
        <w:t>，</w:t>
      </w:r>
      <w:r w:rsidRPr="00EF336F">
        <w:rPr>
          <w:rFonts w:eastAsia="新細明體"/>
          <w:w w:val="105"/>
          <w:sz w:val="20"/>
          <w:lang w:eastAsia="zh-TW"/>
        </w:rPr>
        <w:t xml:space="preserve"> </w:t>
      </w:r>
      <w:r w:rsidRPr="00EF336F">
        <w:rPr>
          <w:rFonts w:ascii="Times New Roman" w:eastAsia="新細明體"/>
          <w:spacing w:val="3"/>
          <w:w w:val="105"/>
          <w:sz w:val="20"/>
          <w:lang w:eastAsia="zh-TW"/>
        </w:rPr>
        <w:t xml:space="preserve">Patrick </w:t>
      </w:r>
      <w:r w:rsidRPr="00EF336F">
        <w:rPr>
          <w:rFonts w:ascii="Times New Roman" w:eastAsia="新細明體"/>
          <w:spacing w:val="2"/>
          <w:w w:val="105"/>
          <w:sz w:val="20"/>
          <w:lang w:eastAsia="zh-TW"/>
        </w:rPr>
        <w:t xml:space="preserve">Starzer </w:t>
      </w:r>
      <w:r>
        <w:rPr>
          <w:rFonts w:ascii="新細明體" w:eastAsia="新細明體" w:hAnsi="新細明體" w:cs="新細明體" w:hint="eastAsia"/>
          <w:spacing w:val="22"/>
          <w:w w:val="105"/>
          <w:sz w:val="20"/>
          <w:lang w:eastAsia="zh-TW"/>
        </w:rPr>
        <w:t>和</w:t>
      </w:r>
      <w:r w:rsidRPr="00EF336F">
        <w:rPr>
          <w:rFonts w:eastAsia="新細明體"/>
          <w:spacing w:val="22"/>
          <w:w w:val="105"/>
          <w:sz w:val="20"/>
          <w:lang w:eastAsia="zh-TW"/>
        </w:rPr>
        <w:t xml:space="preserve"> </w:t>
      </w:r>
      <w:r w:rsidRPr="00EF336F">
        <w:rPr>
          <w:rFonts w:ascii="Times New Roman" w:eastAsia="新細明體"/>
          <w:spacing w:val="3"/>
          <w:w w:val="105"/>
          <w:sz w:val="20"/>
          <w:lang w:eastAsia="zh-TW"/>
        </w:rPr>
        <w:t>Kurian</w:t>
      </w:r>
    </w:p>
    <w:p w:rsidR="00E333DB" w:rsidRDefault="00EF336F">
      <w:pPr>
        <w:pStyle w:val="a3"/>
        <w:spacing w:before="19" w:line="187" w:lineRule="auto"/>
        <w:ind w:left="2230" w:right="1139"/>
        <w:rPr>
          <w:lang w:eastAsia="zh-TW"/>
        </w:rPr>
      </w:pPr>
      <w:r w:rsidRPr="00EF336F">
        <w:rPr>
          <w:rFonts w:ascii="Times New Roman" w:eastAsia="新細明體" w:hAnsi="Times New Roman"/>
          <w:w w:val="110"/>
          <w:lang w:eastAsia="zh-TW"/>
        </w:rPr>
        <w:t xml:space="preserve">Maniyanipurathu </w:t>
      </w:r>
      <w:r>
        <w:rPr>
          <w:rFonts w:ascii="新細明體" w:eastAsia="新細明體" w:hAnsi="新細明體" w:cs="新細明體" w:hint="eastAsia"/>
          <w:w w:val="110"/>
          <w:lang w:eastAsia="zh-TW"/>
        </w:rPr>
        <w:t>組織了</w:t>
      </w:r>
      <w:r w:rsidRPr="00EF336F">
        <w:rPr>
          <w:rFonts w:eastAsia="新細明體"/>
          <w:w w:val="110"/>
          <w:lang w:eastAsia="zh-TW"/>
        </w:rPr>
        <w:t xml:space="preserve"> </w:t>
      </w:r>
      <w:r w:rsidRPr="00EF336F">
        <w:rPr>
          <w:rFonts w:ascii="Times New Roman" w:eastAsia="新細明體" w:hAnsi="Times New Roman"/>
          <w:w w:val="110"/>
          <w:lang w:eastAsia="zh-TW"/>
        </w:rPr>
        <w:t xml:space="preserve">2002 </w:t>
      </w:r>
      <w:r>
        <w:rPr>
          <w:rFonts w:ascii="新細明體" w:eastAsia="新細明體" w:hAnsi="新細明體" w:cs="新細明體" w:hint="eastAsia"/>
          <w:w w:val="110"/>
          <w:lang w:eastAsia="zh-TW"/>
        </w:rPr>
        <w:t>年</w:t>
      </w:r>
      <w:r w:rsidRPr="00EF336F">
        <w:rPr>
          <w:rFonts w:eastAsia="新細明體"/>
          <w:w w:val="110"/>
          <w:lang w:eastAsia="zh-TW"/>
        </w:rPr>
        <w:t xml:space="preserve"> </w:t>
      </w:r>
      <w:r w:rsidRPr="00EF336F">
        <w:rPr>
          <w:rFonts w:ascii="Times New Roman" w:eastAsia="新細明體" w:hAnsi="Times New Roman"/>
          <w:w w:val="110"/>
          <w:lang w:eastAsia="zh-TW"/>
        </w:rPr>
        <w:t xml:space="preserve">9 </w:t>
      </w:r>
      <w:r>
        <w:rPr>
          <w:rFonts w:ascii="新細明體" w:eastAsia="新細明體" w:hAnsi="新細明體" w:cs="新細明體" w:hint="eastAsia"/>
          <w:w w:val="110"/>
          <w:lang w:eastAsia="zh-TW"/>
        </w:rPr>
        <w:t>月</w:t>
      </w:r>
      <w:r w:rsidRPr="00EF336F">
        <w:rPr>
          <w:rFonts w:eastAsia="新細明體"/>
          <w:w w:val="110"/>
          <w:lang w:eastAsia="zh-TW"/>
        </w:rPr>
        <w:t xml:space="preserve"> </w:t>
      </w:r>
      <w:r w:rsidRPr="00EF336F">
        <w:rPr>
          <w:rFonts w:ascii="Times New Roman" w:eastAsia="新細明體" w:hAnsi="Times New Roman"/>
          <w:w w:val="110"/>
          <w:lang w:eastAsia="zh-TW"/>
        </w:rPr>
        <w:t xml:space="preserve">2 </w:t>
      </w:r>
      <w:r>
        <w:rPr>
          <w:rFonts w:ascii="新細明體" w:eastAsia="新細明體" w:hAnsi="新細明體" w:cs="新細明體" w:hint="eastAsia"/>
          <w:w w:val="110"/>
          <w:lang w:eastAsia="zh-TW"/>
        </w:rPr>
        <w:t>日至</w:t>
      </w:r>
      <w:r w:rsidRPr="00EF336F">
        <w:rPr>
          <w:rFonts w:eastAsia="新細明體"/>
          <w:w w:val="110"/>
          <w:lang w:eastAsia="zh-TW"/>
        </w:rPr>
        <w:t xml:space="preserve"> </w:t>
      </w:r>
      <w:r w:rsidRPr="00EF336F">
        <w:rPr>
          <w:rFonts w:ascii="Times New Roman" w:eastAsia="新細明體" w:hAnsi="Times New Roman"/>
          <w:w w:val="110"/>
          <w:lang w:eastAsia="zh-TW"/>
        </w:rPr>
        <w:t xml:space="preserve">5 </w:t>
      </w:r>
      <w:r>
        <w:rPr>
          <w:rFonts w:ascii="新細明體" w:eastAsia="新細明體" w:hAnsi="新細明體" w:cs="新細明體" w:hint="eastAsia"/>
          <w:w w:val="110"/>
          <w:lang w:eastAsia="zh-TW"/>
        </w:rPr>
        <w:t>日在維也納舉行的校園預防藥物濫用問題青年和專家專題會議</w:t>
      </w:r>
      <w:r w:rsidRPr="00EF336F">
        <w:rPr>
          <w:rFonts w:eastAsia="新細明體"/>
          <w:w w:val="110"/>
          <w:lang w:eastAsia="zh-TW"/>
        </w:rPr>
        <w:t>——“</w:t>
      </w:r>
      <w:r>
        <w:rPr>
          <w:rFonts w:ascii="新細明體" w:eastAsia="新細明體" w:hAnsi="新細明體" w:cs="新細明體" w:hint="eastAsia"/>
          <w:w w:val="110"/>
          <w:lang w:eastAsia="zh-TW"/>
        </w:rPr>
        <w:t>親身實踐</w:t>
      </w:r>
      <w:r w:rsidRPr="00EF336F">
        <w:rPr>
          <w:rFonts w:eastAsia="新細明體"/>
          <w:w w:val="110"/>
          <w:lang w:eastAsia="zh-TW"/>
        </w:rPr>
        <w:t>”</w:t>
      </w:r>
      <w:r>
        <w:rPr>
          <w:rFonts w:ascii="新細明體" w:eastAsia="新細明體" w:hAnsi="新細明體" w:cs="新細明體" w:hint="eastAsia"/>
          <w:w w:val="110"/>
          <w:lang w:eastAsia="zh-TW"/>
        </w:rPr>
        <w:t>；</w:t>
      </w:r>
    </w:p>
    <w:p w:rsidR="00E333DB" w:rsidRDefault="00EF336F">
      <w:pPr>
        <w:pStyle w:val="a4"/>
        <w:numPr>
          <w:ilvl w:val="0"/>
          <w:numId w:val="29"/>
        </w:numPr>
        <w:tabs>
          <w:tab w:val="left" w:pos="2231"/>
        </w:tabs>
        <w:spacing w:before="175" w:line="187" w:lineRule="auto"/>
        <w:ind w:right="1204"/>
        <w:jc w:val="both"/>
        <w:rPr>
          <w:sz w:val="20"/>
          <w:lang w:eastAsia="zh-TW"/>
        </w:rPr>
      </w:pPr>
      <w:r>
        <w:rPr>
          <w:rFonts w:ascii="新細明體" w:eastAsia="新細明體" w:hAnsi="新細明體" w:cs="新細明體" w:hint="eastAsia"/>
          <w:spacing w:val="5"/>
          <w:w w:val="105"/>
          <w:sz w:val="20"/>
          <w:lang w:eastAsia="zh-TW"/>
        </w:rPr>
        <w:t>許多團體和組織的代表</w:t>
      </w:r>
      <w:r>
        <w:rPr>
          <w:rFonts w:ascii="新細明體" w:eastAsia="新細明體" w:hAnsi="新細明體" w:cs="新細明體" w:hint="eastAsia"/>
          <w:spacing w:val="7"/>
          <w:w w:val="105"/>
          <w:sz w:val="20"/>
          <w:lang w:eastAsia="zh-TW"/>
        </w:rPr>
        <w:t>（見第</w:t>
      </w:r>
      <w:r w:rsidRPr="00EF336F">
        <w:rPr>
          <w:rFonts w:eastAsia="新細明體"/>
          <w:spacing w:val="7"/>
          <w:w w:val="105"/>
          <w:sz w:val="20"/>
          <w:u w:val="single"/>
          <w:lang w:eastAsia="zh-TW"/>
        </w:rPr>
        <w:t xml:space="preserve">  </w:t>
      </w:r>
      <w:r w:rsidRPr="00EF336F">
        <w:rPr>
          <w:rFonts w:eastAsia="新細明體"/>
          <w:spacing w:val="8"/>
          <w:w w:val="105"/>
          <w:sz w:val="20"/>
          <w:lang w:eastAsia="zh-TW"/>
        </w:rPr>
        <w:t xml:space="preserve"> </w:t>
      </w:r>
      <w:r>
        <w:rPr>
          <w:rFonts w:ascii="新細明體" w:eastAsia="新細明體" w:hAnsi="新細明體" w:cs="新細明體" w:hint="eastAsia"/>
          <w:spacing w:val="8"/>
          <w:w w:val="105"/>
          <w:sz w:val="20"/>
          <w:lang w:eastAsia="zh-TW"/>
        </w:rPr>
        <w:t>頁的全體與會者名單</w:t>
      </w:r>
      <w:r>
        <w:rPr>
          <w:rFonts w:ascii="新細明體" w:eastAsia="新細明體" w:hAnsi="新細明體" w:cs="新細明體" w:hint="eastAsia"/>
          <w:spacing w:val="7"/>
          <w:w w:val="105"/>
          <w:sz w:val="20"/>
          <w:lang w:eastAsia="zh-TW"/>
        </w:rPr>
        <w:t>），他們在</w:t>
      </w:r>
      <w:r>
        <w:rPr>
          <w:rFonts w:ascii="新細明體" w:eastAsia="新細明體" w:hAnsi="新細明體" w:cs="新細明體" w:hint="eastAsia"/>
          <w:spacing w:val="3"/>
          <w:w w:val="105"/>
          <w:sz w:val="20"/>
          <w:lang w:eastAsia="zh-TW"/>
        </w:rPr>
        <w:t>這次會議上圍繞主題發表了各種評論，共同分享了經驗和見解，並</w:t>
      </w:r>
      <w:r>
        <w:rPr>
          <w:rFonts w:ascii="新細明體" w:eastAsia="新細明體" w:hAnsi="新細明體" w:cs="新細明體" w:hint="eastAsia"/>
          <w:spacing w:val="2"/>
          <w:w w:val="105"/>
          <w:sz w:val="20"/>
          <w:lang w:eastAsia="zh-TW"/>
        </w:rPr>
        <w:t>對本《指南》文稿提出了評論意見；</w:t>
      </w:r>
    </w:p>
    <w:p w:rsidR="00E333DB" w:rsidRDefault="00EF336F">
      <w:pPr>
        <w:pStyle w:val="a4"/>
        <w:numPr>
          <w:ilvl w:val="0"/>
          <w:numId w:val="29"/>
        </w:numPr>
        <w:tabs>
          <w:tab w:val="left" w:pos="2231"/>
        </w:tabs>
        <w:spacing w:before="174" w:line="187" w:lineRule="auto"/>
        <w:ind w:right="1206"/>
        <w:jc w:val="both"/>
        <w:rPr>
          <w:sz w:val="20"/>
          <w:lang w:eastAsia="zh-TW"/>
        </w:rPr>
      </w:pPr>
      <w:r>
        <w:rPr>
          <w:rFonts w:ascii="新細明體" w:eastAsia="新細明體" w:hAnsi="新細明體" w:cs="新細明體" w:hint="eastAsia"/>
          <w:spacing w:val="3"/>
          <w:w w:val="105"/>
          <w:sz w:val="20"/>
          <w:lang w:eastAsia="zh-TW"/>
        </w:rPr>
        <w:t>澳大利亞昆士蘭州教育廳的</w:t>
      </w:r>
      <w:r w:rsidRPr="00EF336F">
        <w:rPr>
          <w:rFonts w:eastAsia="新細明體"/>
          <w:spacing w:val="3"/>
          <w:w w:val="105"/>
          <w:sz w:val="20"/>
          <w:lang w:eastAsia="zh-TW"/>
        </w:rPr>
        <w:t xml:space="preserve"> </w:t>
      </w:r>
      <w:r w:rsidRPr="00EF336F">
        <w:rPr>
          <w:rFonts w:ascii="Times New Roman" w:eastAsia="新細明體"/>
          <w:spacing w:val="2"/>
          <w:w w:val="105"/>
          <w:sz w:val="20"/>
          <w:lang w:eastAsia="zh-TW"/>
        </w:rPr>
        <w:t>Rod</w:t>
      </w:r>
      <w:r w:rsidRPr="00EF336F">
        <w:rPr>
          <w:rFonts w:ascii="Times New Roman" w:eastAsia="新細明體"/>
          <w:spacing w:val="39"/>
          <w:w w:val="105"/>
          <w:sz w:val="20"/>
          <w:lang w:eastAsia="zh-TW"/>
        </w:rPr>
        <w:t xml:space="preserve"> </w:t>
      </w:r>
      <w:r w:rsidRPr="00EF336F">
        <w:rPr>
          <w:rFonts w:ascii="Times New Roman" w:eastAsia="新細明體"/>
          <w:spacing w:val="3"/>
          <w:w w:val="105"/>
          <w:sz w:val="20"/>
          <w:lang w:eastAsia="zh-TW"/>
        </w:rPr>
        <w:t>Ballard</w:t>
      </w:r>
      <w:r w:rsidRPr="00EF336F">
        <w:rPr>
          <w:rFonts w:ascii="Times New Roman" w:eastAsia="新細明體"/>
          <w:spacing w:val="39"/>
          <w:w w:val="105"/>
          <w:sz w:val="20"/>
          <w:lang w:eastAsia="zh-TW"/>
        </w:rPr>
        <w:t xml:space="preserve"> </w:t>
      </w:r>
      <w:r>
        <w:rPr>
          <w:rFonts w:ascii="新細明體" w:eastAsia="新細明體" w:hAnsi="新細明體" w:cs="新細明體" w:hint="eastAsia"/>
          <w:spacing w:val="3"/>
          <w:w w:val="105"/>
          <w:sz w:val="20"/>
          <w:lang w:eastAsia="zh-TW"/>
        </w:rPr>
        <w:t>組織和説明了這次會議，</w:t>
      </w:r>
      <w:r w:rsidRPr="00EF336F">
        <w:rPr>
          <w:rFonts w:eastAsia="新細明體"/>
          <w:spacing w:val="3"/>
          <w:w w:val="105"/>
          <w:sz w:val="20"/>
          <w:lang w:eastAsia="zh-TW"/>
        </w:rPr>
        <w:t xml:space="preserve"> </w:t>
      </w:r>
      <w:r>
        <w:rPr>
          <w:rFonts w:ascii="新細明體" w:eastAsia="新細明體" w:hAnsi="新細明體" w:cs="新細明體" w:hint="eastAsia"/>
          <w:spacing w:val="1"/>
          <w:w w:val="105"/>
          <w:sz w:val="20"/>
          <w:lang w:eastAsia="zh-TW"/>
        </w:rPr>
        <w:t>編制了背景文件，並完成了本出版物的編寫和定稿工作；</w:t>
      </w:r>
    </w:p>
    <w:p w:rsidR="00E333DB" w:rsidRDefault="00EF336F">
      <w:pPr>
        <w:pStyle w:val="a4"/>
        <w:numPr>
          <w:ilvl w:val="0"/>
          <w:numId w:val="29"/>
        </w:numPr>
        <w:tabs>
          <w:tab w:val="left" w:pos="2231"/>
        </w:tabs>
        <w:spacing w:before="176" w:line="187" w:lineRule="auto"/>
        <w:ind w:right="1202"/>
        <w:jc w:val="both"/>
        <w:rPr>
          <w:sz w:val="20"/>
          <w:lang w:eastAsia="zh-TW"/>
        </w:rPr>
      </w:pPr>
      <w:r>
        <w:rPr>
          <w:rFonts w:ascii="新細明體" w:eastAsia="新細明體" w:hAnsi="新細明體" w:cs="新細明體" w:hint="eastAsia"/>
          <w:sz w:val="20"/>
          <w:lang w:eastAsia="zh-TW"/>
        </w:rPr>
        <w:t>澳大利亞課程公司首席執行官</w:t>
      </w:r>
      <w:r w:rsidRPr="00EF336F">
        <w:rPr>
          <w:rFonts w:eastAsia="新細明體"/>
          <w:sz w:val="20"/>
          <w:lang w:eastAsia="zh-TW"/>
        </w:rPr>
        <w:t xml:space="preserve"> </w:t>
      </w:r>
      <w:r w:rsidRPr="00EF336F">
        <w:rPr>
          <w:rFonts w:ascii="Times New Roman" w:eastAsia="新細明體"/>
          <w:sz w:val="20"/>
          <w:lang w:eastAsia="zh-TW"/>
        </w:rPr>
        <w:t>Bruce</w:t>
      </w:r>
      <w:r w:rsidRPr="00EF336F">
        <w:rPr>
          <w:rFonts w:ascii="Times New Roman" w:eastAsia="新細明體"/>
          <w:spacing w:val="23"/>
          <w:sz w:val="20"/>
          <w:lang w:eastAsia="zh-TW"/>
        </w:rPr>
        <w:t xml:space="preserve">  </w:t>
      </w:r>
      <w:r w:rsidRPr="00EF336F">
        <w:rPr>
          <w:rFonts w:ascii="Times New Roman" w:eastAsia="新細明體"/>
          <w:sz w:val="20"/>
          <w:lang w:eastAsia="zh-TW"/>
        </w:rPr>
        <w:t>Wilson</w:t>
      </w:r>
      <w:r>
        <w:rPr>
          <w:rFonts w:ascii="新細明體" w:eastAsia="新細明體" w:hAnsi="新細明體" w:cs="新細明體" w:hint="eastAsia"/>
          <w:sz w:val="20"/>
          <w:lang w:eastAsia="zh-TW"/>
        </w:rPr>
        <w:t>，本《指南》在最後定稿</w:t>
      </w:r>
      <w:r>
        <w:rPr>
          <w:rFonts w:ascii="新細明體" w:eastAsia="新細明體" w:hAnsi="新細明體" w:cs="新細明體" w:hint="eastAsia"/>
          <w:spacing w:val="1"/>
          <w:sz w:val="20"/>
          <w:lang w:eastAsia="zh-TW"/>
        </w:rPr>
        <w:t>時廣泛吸收了他在藥物教育領域</w:t>
      </w:r>
      <w:r>
        <w:rPr>
          <w:rFonts w:ascii="新細明體" w:eastAsia="新細明體" w:hAnsi="新細明體" w:cs="新細明體" w:hint="eastAsia"/>
          <w:sz w:val="20"/>
          <w:lang w:eastAsia="zh-TW"/>
        </w:rPr>
        <w:t>（</w:t>
      </w:r>
      <w:r>
        <w:rPr>
          <w:rFonts w:ascii="新細明體" w:eastAsia="新細明體" w:hAnsi="新細明體" w:cs="新細明體" w:hint="eastAsia"/>
          <w:spacing w:val="1"/>
          <w:sz w:val="20"/>
          <w:lang w:eastAsia="zh-TW"/>
        </w:rPr>
        <w:t>及關於學校的藥物教育作用</w:t>
      </w:r>
      <w:r>
        <w:rPr>
          <w:rFonts w:ascii="新細明體" w:eastAsia="新細明體" w:hAnsi="新細明體" w:cs="新細明體" w:hint="eastAsia"/>
          <w:spacing w:val="3"/>
          <w:sz w:val="20"/>
          <w:lang w:eastAsia="zh-TW"/>
        </w:rPr>
        <w:t>）的工</w:t>
      </w:r>
      <w:r>
        <w:rPr>
          <w:rFonts w:ascii="新細明體" w:eastAsia="新細明體" w:hAnsi="新細明體" w:cs="新細明體" w:hint="eastAsia"/>
          <w:sz w:val="20"/>
          <w:lang w:eastAsia="zh-TW"/>
        </w:rPr>
        <w:t>作成果和意見；</w:t>
      </w:r>
    </w:p>
    <w:p w:rsidR="00E333DB" w:rsidRDefault="00EF336F">
      <w:pPr>
        <w:pStyle w:val="a4"/>
        <w:numPr>
          <w:ilvl w:val="0"/>
          <w:numId w:val="29"/>
        </w:numPr>
        <w:tabs>
          <w:tab w:val="left" w:pos="2230"/>
          <w:tab w:val="left" w:pos="2231"/>
        </w:tabs>
        <w:spacing w:before="109" w:line="377" w:lineRule="exact"/>
        <w:rPr>
          <w:rFonts w:ascii="Times New Roman" w:eastAsia="Times New Roman"/>
          <w:sz w:val="20"/>
        </w:rPr>
      </w:pPr>
      <w:r>
        <w:rPr>
          <w:rFonts w:ascii="新細明體" w:eastAsia="新細明體" w:hAnsi="新細明體" w:cs="新細明體" w:hint="eastAsia"/>
          <w:spacing w:val="13"/>
          <w:w w:val="105"/>
          <w:sz w:val="20"/>
          <w:lang w:eastAsia="zh-TW"/>
        </w:rPr>
        <w:t>聯合國</w:t>
      </w:r>
      <w:r w:rsidRPr="00EF336F">
        <w:rPr>
          <w:rFonts w:eastAsia="新細明體"/>
          <w:spacing w:val="13"/>
          <w:w w:val="105"/>
          <w:sz w:val="20"/>
          <w:lang w:eastAsia="zh-TW"/>
        </w:rPr>
        <w:t xml:space="preserve"> </w:t>
      </w:r>
      <w:r>
        <w:rPr>
          <w:rFonts w:ascii="新細明體" w:eastAsia="新細明體" w:hAnsi="新細明體" w:cs="新細明體" w:hint="eastAsia"/>
          <w:spacing w:val="13"/>
          <w:w w:val="105"/>
          <w:sz w:val="20"/>
          <w:lang w:eastAsia="zh-TW"/>
        </w:rPr>
        <w:t>毒</w:t>
      </w:r>
      <w:r w:rsidRPr="00EF336F">
        <w:rPr>
          <w:rFonts w:eastAsia="新細明體"/>
          <w:spacing w:val="13"/>
          <w:w w:val="105"/>
          <w:sz w:val="20"/>
          <w:lang w:eastAsia="zh-TW"/>
        </w:rPr>
        <w:t xml:space="preserve"> </w:t>
      </w:r>
      <w:r>
        <w:rPr>
          <w:rFonts w:ascii="新細明體" w:eastAsia="新細明體" w:hAnsi="新細明體" w:cs="新細明體" w:hint="eastAsia"/>
          <w:spacing w:val="13"/>
          <w:w w:val="105"/>
          <w:sz w:val="20"/>
          <w:lang w:eastAsia="zh-TW"/>
        </w:rPr>
        <w:t>品和犯</w:t>
      </w:r>
      <w:r w:rsidRPr="00EF336F">
        <w:rPr>
          <w:rFonts w:eastAsia="新細明體"/>
          <w:spacing w:val="13"/>
          <w:w w:val="105"/>
          <w:sz w:val="20"/>
          <w:lang w:eastAsia="zh-TW"/>
        </w:rPr>
        <w:t xml:space="preserve"> </w:t>
      </w:r>
      <w:r>
        <w:rPr>
          <w:rFonts w:ascii="新細明體" w:eastAsia="新細明體" w:hAnsi="新細明體" w:cs="新細明體" w:hint="eastAsia"/>
          <w:spacing w:val="13"/>
          <w:w w:val="105"/>
          <w:sz w:val="20"/>
          <w:lang w:eastAsia="zh-TW"/>
        </w:rPr>
        <w:t>罪</w:t>
      </w:r>
      <w:r w:rsidRPr="00EF336F">
        <w:rPr>
          <w:rFonts w:eastAsia="新細明體"/>
          <w:spacing w:val="13"/>
          <w:w w:val="105"/>
          <w:sz w:val="20"/>
          <w:lang w:eastAsia="zh-TW"/>
        </w:rPr>
        <w:t xml:space="preserve"> </w:t>
      </w:r>
      <w:r>
        <w:rPr>
          <w:rFonts w:ascii="新細明體" w:eastAsia="新細明體" w:hAnsi="新細明體" w:cs="新細明體" w:hint="eastAsia"/>
          <w:spacing w:val="13"/>
          <w:w w:val="105"/>
          <w:sz w:val="20"/>
          <w:lang w:eastAsia="zh-TW"/>
        </w:rPr>
        <w:t>問題辦</w:t>
      </w:r>
      <w:r w:rsidRPr="00EF336F">
        <w:rPr>
          <w:rFonts w:eastAsia="新細明體"/>
          <w:spacing w:val="13"/>
          <w:w w:val="105"/>
          <w:sz w:val="20"/>
          <w:lang w:eastAsia="zh-TW"/>
        </w:rPr>
        <w:t xml:space="preserve"> </w:t>
      </w:r>
      <w:r>
        <w:rPr>
          <w:rFonts w:ascii="新細明體" w:eastAsia="新細明體" w:hAnsi="新細明體" w:cs="新細明體" w:hint="eastAsia"/>
          <w:spacing w:val="13"/>
          <w:w w:val="105"/>
          <w:sz w:val="20"/>
          <w:lang w:eastAsia="zh-TW"/>
        </w:rPr>
        <w:t>事</w:t>
      </w:r>
      <w:r w:rsidRPr="00EF336F">
        <w:rPr>
          <w:rFonts w:eastAsia="新細明體"/>
          <w:spacing w:val="13"/>
          <w:w w:val="105"/>
          <w:sz w:val="20"/>
          <w:lang w:eastAsia="zh-TW"/>
        </w:rPr>
        <w:t xml:space="preserve"> </w:t>
      </w:r>
      <w:r>
        <w:rPr>
          <w:rFonts w:ascii="新細明體" w:eastAsia="新細明體" w:hAnsi="新細明體" w:cs="新細明體" w:hint="eastAsia"/>
          <w:spacing w:val="13"/>
          <w:w w:val="105"/>
          <w:sz w:val="20"/>
          <w:lang w:eastAsia="zh-TW"/>
        </w:rPr>
        <w:t>處的</w:t>
      </w:r>
      <w:r w:rsidRPr="00EF336F">
        <w:rPr>
          <w:rFonts w:eastAsia="新細明體"/>
          <w:spacing w:val="13"/>
          <w:w w:val="105"/>
          <w:sz w:val="20"/>
          <w:lang w:eastAsia="zh-TW"/>
        </w:rPr>
        <w:t xml:space="preserve"> </w:t>
      </w:r>
      <w:r w:rsidRPr="00EF336F">
        <w:rPr>
          <w:rFonts w:ascii="Times New Roman" w:eastAsia="新細明體"/>
          <w:spacing w:val="3"/>
          <w:w w:val="105"/>
          <w:sz w:val="20"/>
          <w:lang w:eastAsia="zh-TW"/>
        </w:rPr>
        <w:t>Gautam</w:t>
      </w:r>
      <w:r w:rsidRPr="00EF336F">
        <w:rPr>
          <w:rFonts w:ascii="Times New Roman" w:eastAsia="新細明體"/>
          <w:spacing w:val="28"/>
          <w:w w:val="105"/>
          <w:sz w:val="20"/>
          <w:lang w:eastAsia="zh-TW"/>
        </w:rPr>
        <w:t xml:space="preserve"> </w:t>
      </w:r>
      <w:r w:rsidRPr="00EF336F">
        <w:rPr>
          <w:rFonts w:ascii="Times New Roman" w:eastAsia="新細明體"/>
          <w:spacing w:val="2"/>
          <w:w w:val="105"/>
          <w:sz w:val="20"/>
          <w:lang w:eastAsia="zh-TW"/>
        </w:rPr>
        <w:t>Babbar</w:t>
      </w:r>
      <w:r w:rsidRPr="00EF336F">
        <w:rPr>
          <w:rFonts w:ascii="Times New Roman" w:eastAsia="新細明體"/>
          <w:spacing w:val="15"/>
          <w:w w:val="105"/>
          <w:sz w:val="20"/>
          <w:lang w:eastAsia="zh-TW"/>
        </w:rPr>
        <w:t xml:space="preserve">, </w:t>
      </w:r>
      <w:r w:rsidRPr="00EF336F">
        <w:rPr>
          <w:rFonts w:ascii="Times New Roman" w:eastAsia="新細明體"/>
          <w:spacing w:val="3"/>
          <w:w w:val="105"/>
          <w:sz w:val="20"/>
          <w:lang w:eastAsia="zh-TW"/>
        </w:rPr>
        <w:t>Giovanna</w:t>
      </w:r>
    </w:p>
    <w:p w:rsidR="00E333DB" w:rsidRDefault="00EF336F">
      <w:pPr>
        <w:pStyle w:val="a3"/>
        <w:spacing w:before="18" w:line="187" w:lineRule="auto"/>
        <w:ind w:left="2230" w:right="1212"/>
      </w:pPr>
      <w:r w:rsidRPr="00EF336F">
        <w:rPr>
          <w:rFonts w:ascii="Times New Roman" w:eastAsia="新細明體"/>
          <w:w w:val="105"/>
          <w:lang w:eastAsia="zh-TW"/>
        </w:rPr>
        <w:t xml:space="preserve">Campello </w:t>
      </w:r>
      <w:r>
        <w:rPr>
          <w:rFonts w:ascii="新細明體" w:eastAsia="新細明體" w:hAnsi="新細明體" w:cs="新細明體" w:hint="eastAsia"/>
          <w:w w:val="105"/>
          <w:lang w:eastAsia="zh-TW"/>
        </w:rPr>
        <w:t>和</w:t>
      </w:r>
      <w:r w:rsidRPr="00EF336F">
        <w:rPr>
          <w:rFonts w:eastAsia="新細明體"/>
          <w:w w:val="105"/>
          <w:lang w:eastAsia="zh-TW"/>
        </w:rPr>
        <w:t xml:space="preserve"> </w:t>
      </w:r>
      <w:r w:rsidRPr="00EF336F">
        <w:rPr>
          <w:rFonts w:ascii="Times New Roman" w:eastAsia="新細明體"/>
          <w:w w:val="105"/>
          <w:lang w:eastAsia="zh-TW"/>
        </w:rPr>
        <w:t>Stefano Berterame</w:t>
      </w:r>
      <w:r>
        <w:rPr>
          <w:rFonts w:ascii="新細明體" w:eastAsia="新細明體" w:hAnsi="新細明體" w:cs="新細明體" w:hint="eastAsia"/>
          <w:w w:val="105"/>
          <w:lang w:eastAsia="zh-TW"/>
        </w:rPr>
        <w:t>，他們推動了本出版物的總體創意和概念化，並對其編寫提供了評論意見和資料；以及</w:t>
      </w:r>
    </w:p>
    <w:p w:rsidR="00E333DB" w:rsidRDefault="00EF336F">
      <w:pPr>
        <w:pStyle w:val="a4"/>
        <w:numPr>
          <w:ilvl w:val="0"/>
          <w:numId w:val="29"/>
        </w:numPr>
        <w:tabs>
          <w:tab w:val="left" w:pos="2231"/>
        </w:tabs>
        <w:spacing w:before="175" w:line="187" w:lineRule="auto"/>
        <w:ind w:right="1207"/>
        <w:jc w:val="both"/>
        <w:rPr>
          <w:sz w:val="20"/>
          <w:lang w:eastAsia="zh-TW"/>
        </w:rPr>
      </w:pPr>
      <w:r>
        <w:rPr>
          <w:rFonts w:ascii="新細明體" w:eastAsia="新細明體" w:hAnsi="新細明體" w:cs="新細明體" w:hint="eastAsia"/>
          <w:spacing w:val="3"/>
          <w:w w:val="105"/>
          <w:sz w:val="20"/>
          <w:lang w:eastAsia="zh-TW"/>
        </w:rPr>
        <w:t>加拿大、義大利、挪威、瑞典、瑞士和大不列顛及北愛爾蘭聯合王國等國政府，它們的慷慨資助促成了這部《校園預防藥物濫用教育</w:t>
      </w:r>
    </w:p>
    <w:p w:rsidR="00E333DB" w:rsidRDefault="00EF336F">
      <w:pPr>
        <w:pStyle w:val="a3"/>
        <w:spacing w:line="261" w:lineRule="exact"/>
        <w:ind w:left="2230"/>
        <w:rPr>
          <w:lang w:eastAsia="zh-TW"/>
        </w:rPr>
      </w:pPr>
      <w:r>
        <w:rPr>
          <w:rFonts w:ascii="新細明體" w:eastAsia="新細明體" w:hAnsi="新細明體" w:cs="新細明體" w:hint="eastAsia"/>
          <w:w w:val="105"/>
          <w:lang w:eastAsia="zh-TW"/>
        </w:rPr>
        <w:t>指南》的出版。</w:t>
      </w:r>
    </w:p>
    <w:p w:rsidR="00E333DB" w:rsidRDefault="00E333DB">
      <w:pPr>
        <w:spacing w:line="261" w:lineRule="exact"/>
        <w:rPr>
          <w:lang w:eastAsia="zh-TW"/>
        </w:rPr>
        <w:sectPr w:rsidR="00E333DB">
          <w:pgSz w:w="11900" w:h="16840"/>
          <w:pgMar w:top="1600" w:right="1180" w:bottom="1900" w:left="1060" w:header="0" w:footer="1708" w:gutter="0"/>
          <w:cols w:space="720"/>
        </w:sectPr>
      </w:pPr>
    </w:p>
    <w:p w:rsidR="00E333DB" w:rsidRDefault="00E333DB">
      <w:pPr>
        <w:pStyle w:val="a3"/>
        <w:rPr>
          <w:sz w:val="22"/>
          <w:lang w:eastAsia="zh-TW"/>
        </w:rPr>
      </w:pPr>
    </w:p>
    <w:p w:rsidR="00E333DB" w:rsidRDefault="00E333DB">
      <w:pPr>
        <w:pStyle w:val="a3"/>
        <w:rPr>
          <w:sz w:val="22"/>
          <w:lang w:eastAsia="zh-TW"/>
        </w:rPr>
      </w:pPr>
    </w:p>
    <w:p w:rsidR="00E333DB" w:rsidRDefault="00E333DB">
      <w:pPr>
        <w:pStyle w:val="a3"/>
        <w:rPr>
          <w:sz w:val="22"/>
          <w:lang w:eastAsia="zh-TW"/>
        </w:rPr>
      </w:pPr>
    </w:p>
    <w:p w:rsidR="00E333DB" w:rsidRDefault="00E333DB">
      <w:pPr>
        <w:pStyle w:val="a3"/>
        <w:spacing w:before="17"/>
        <w:rPr>
          <w:sz w:val="28"/>
          <w:lang w:eastAsia="zh-TW"/>
        </w:rPr>
      </w:pPr>
    </w:p>
    <w:p w:rsidR="00E333DB" w:rsidRDefault="005635F1">
      <w:pPr>
        <w:pStyle w:val="2"/>
        <w:spacing w:line="425" w:lineRule="exact"/>
        <w:ind w:left="1351" w:right="1739"/>
        <w:jc w:val="center"/>
        <w:rPr>
          <w:lang w:eastAsia="zh-TW"/>
        </w:rPr>
      </w:pPr>
      <w:r>
        <w:rPr>
          <w:noProof/>
          <w:lang w:eastAsia="zh-TW"/>
        </w:rPr>
        <w:drawing>
          <wp:anchor distT="0" distB="0" distL="0" distR="0" simplePos="0" relativeHeight="251627008" behindDoc="0" locked="0" layoutInCell="1" allowOverlap="1">
            <wp:simplePos x="0" y="0"/>
            <wp:positionH relativeFrom="page">
              <wp:posOffset>752855</wp:posOffset>
            </wp:positionH>
            <wp:positionV relativeFrom="paragraph">
              <wp:posOffset>-39878</wp:posOffset>
            </wp:positionV>
            <wp:extent cx="617982" cy="56845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617982" cy="568451"/>
                    </a:xfrm>
                    <a:prstGeom prst="rect">
                      <a:avLst/>
                    </a:prstGeom>
                  </pic:spPr>
                </pic:pic>
              </a:graphicData>
            </a:graphic>
          </wp:anchor>
        </w:drawing>
      </w:r>
      <w:r w:rsidR="00EF336F">
        <w:rPr>
          <w:rFonts w:ascii="新細明體" w:eastAsia="新細明體" w:hAnsi="新細明體" w:cs="新細明體" w:hint="eastAsia"/>
          <w:w w:val="105"/>
          <w:lang w:eastAsia="zh-TW"/>
        </w:rPr>
        <w:t>聯合國</w:t>
      </w:r>
    </w:p>
    <w:p w:rsidR="00E333DB" w:rsidRDefault="00EF336F">
      <w:pPr>
        <w:spacing w:line="425" w:lineRule="exact"/>
        <w:ind w:left="1366"/>
        <w:rPr>
          <w:sz w:val="23"/>
          <w:lang w:eastAsia="zh-TW"/>
        </w:rPr>
      </w:pPr>
      <w:r>
        <w:rPr>
          <w:rFonts w:ascii="新細明體" w:eastAsia="新細明體" w:hAnsi="新細明體" w:cs="新細明體" w:hint="eastAsia"/>
          <w:w w:val="105"/>
          <w:sz w:val="23"/>
          <w:lang w:eastAsia="zh-TW"/>
        </w:rPr>
        <w:t>毒品和犯罪問題辦事處</w:t>
      </w:r>
    </w:p>
    <w:p w:rsidR="00E333DB" w:rsidRDefault="005635F1">
      <w:pPr>
        <w:pStyle w:val="a3"/>
        <w:rPr>
          <w:lang w:eastAsia="zh-TW"/>
        </w:rPr>
      </w:pPr>
      <w:r>
        <w:rPr>
          <w:lang w:eastAsia="zh-TW"/>
        </w:rPr>
        <w:br w:type="column"/>
      </w:r>
    </w:p>
    <w:p w:rsidR="00E333DB" w:rsidRDefault="00E333DB">
      <w:pPr>
        <w:pStyle w:val="a3"/>
        <w:rPr>
          <w:lang w:eastAsia="zh-TW"/>
        </w:rPr>
      </w:pPr>
    </w:p>
    <w:p w:rsidR="00E333DB" w:rsidRDefault="00E333DB">
      <w:pPr>
        <w:pStyle w:val="a3"/>
        <w:rPr>
          <w:lang w:eastAsia="zh-TW"/>
        </w:rPr>
      </w:pPr>
    </w:p>
    <w:p w:rsidR="00E333DB" w:rsidRDefault="005635F1">
      <w:pPr>
        <w:pStyle w:val="a3"/>
        <w:spacing w:before="10"/>
        <w:rPr>
          <w:sz w:val="16"/>
          <w:lang w:eastAsia="zh-TW"/>
        </w:rPr>
      </w:pPr>
      <w:r>
        <w:rPr>
          <w:noProof/>
          <w:lang w:eastAsia="zh-TW"/>
        </w:rPr>
        <w:drawing>
          <wp:anchor distT="0" distB="0" distL="0" distR="0" simplePos="0" relativeHeight="251663872" behindDoc="1" locked="0" layoutInCell="1" allowOverlap="1">
            <wp:simplePos x="0" y="0"/>
            <wp:positionH relativeFrom="page">
              <wp:posOffset>5680709</wp:posOffset>
            </wp:positionH>
            <wp:positionV relativeFrom="paragraph">
              <wp:posOffset>246567</wp:posOffset>
            </wp:positionV>
            <wp:extent cx="999923" cy="786955"/>
            <wp:effectExtent l="0" t="0" r="0" b="0"/>
            <wp:wrapTopAndBottom/>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999923" cy="786955"/>
                    </a:xfrm>
                    <a:prstGeom prst="rect">
                      <a:avLst/>
                    </a:prstGeom>
                  </pic:spPr>
                </pic:pic>
              </a:graphicData>
            </a:graphic>
          </wp:anchor>
        </w:drawing>
      </w:r>
    </w:p>
    <w:p w:rsidR="00E333DB" w:rsidRDefault="00EF336F">
      <w:pPr>
        <w:spacing w:before="7"/>
        <w:ind w:left="460"/>
        <w:rPr>
          <w:sz w:val="17"/>
          <w:lang w:eastAsia="zh-TW"/>
        </w:rPr>
      </w:pPr>
      <w:r>
        <w:rPr>
          <w:rFonts w:ascii="新細明體" w:eastAsia="新細明體" w:hAnsi="新細明體" w:cs="新細明體" w:hint="eastAsia"/>
          <w:w w:val="105"/>
          <w:sz w:val="17"/>
          <w:lang w:eastAsia="zh-TW"/>
        </w:rPr>
        <w:t>全球青年網</w:t>
      </w:r>
    </w:p>
    <w:p w:rsidR="00E333DB" w:rsidRDefault="00E333DB">
      <w:pPr>
        <w:rPr>
          <w:sz w:val="17"/>
          <w:lang w:eastAsia="zh-TW"/>
        </w:rPr>
        <w:sectPr w:rsidR="00E333DB">
          <w:type w:val="continuous"/>
          <w:pgSz w:w="11900" w:h="16840"/>
          <w:pgMar w:top="1600" w:right="1180" w:bottom="280" w:left="1060" w:header="720" w:footer="720" w:gutter="0"/>
          <w:cols w:num="2" w:space="720" w:equalWidth="0">
            <w:col w:w="3855" w:space="3906"/>
            <w:col w:w="1899"/>
          </w:cols>
        </w:sectPr>
      </w:pPr>
    </w:p>
    <w:p w:rsidR="00E333DB" w:rsidRDefault="00E333DB">
      <w:pPr>
        <w:pStyle w:val="a3"/>
        <w:rPr>
          <w:lang w:eastAsia="zh-TW"/>
        </w:rPr>
      </w:pPr>
    </w:p>
    <w:p w:rsidR="00E333DB" w:rsidRDefault="00E333DB">
      <w:pPr>
        <w:pStyle w:val="a3"/>
        <w:spacing w:before="3"/>
        <w:rPr>
          <w:sz w:val="11"/>
          <w:lang w:eastAsia="zh-TW"/>
        </w:rPr>
      </w:pPr>
    </w:p>
    <w:p w:rsidR="00E333DB" w:rsidRDefault="00EF336F">
      <w:pPr>
        <w:pStyle w:val="1"/>
        <w:spacing w:line="507" w:lineRule="exact"/>
        <w:ind w:left="405"/>
        <w:rPr>
          <w:lang w:eastAsia="zh-TW"/>
        </w:rPr>
      </w:pPr>
      <w:r>
        <w:rPr>
          <w:rFonts w:ascii="新細明體" w:eastAsia="新細明體" w:hAnsi="新細明體" w:cs="新細明體" w:hint="eastAsia"/>
          <w:w w:val="105"/>
          <w:lang w:eastAsia="zh-TW"/>
        </w:rPr>
        <w:t>導</w:t>
      </w:r>
      <w:r w:rsidRPr="00EF336F">
        <w:rPr>
          <w:rFonts w:eastAsia="新細明體"/>
          <w:w w:val="105"/>
          <w:lang w:eastAsia="zh-TW"/>
        </w:rPr>
        <w:t xml:space="preserve"> </w:t>
      </w:r>
      <w:r>
        <w:rPr>
          <w:rFonts w:ascii="新細明體" w:eastAsia="新細明體" w:hAnsi="新細明體" w:cs="新細明體" w:hint="eastAsia"/>
          <w:w w:val="105"/>
          <w:lang w:eastAsia="zh-TW"/>
        </w:rPr>
        <w:t>言</w:t>
      </w:r>
    </w:p>
    <w:p w:rsidR="00E333DB" w:rsidRDefault="00EF336F">
      <w:pPr>
        <w:pStyle w:val="a3"/>
        <w:spacing w:before="104" w:line="187" w:lineRule="auto"/>
        <w:ind w:left="1336" w:right="1211"/>
        <w:jc w:val="both"/>
        <w:rPr>
          <w:lang w:eastAsia="zh-TW"/>
        </w:rPr>
      </w:pPr>
      <w:r>
        <w:rPr>
          <w:rFonts w:ascii="新細明體" w:eastAsia="新細明體" w:hAnsi="新細明體" w:cs="新細明體" w:hint="eastAsia"/>
          <w:w w:val="105"/>
          <w:lang w:eastAsia="zh-TW"/>
        </w:rPr>
        <w:t>學校教授預防藥物濫用的課程迄今已有數十餘載，相信這方面的教育可以改變學生的行為舉止。不過，有些教育工作者對改變行為的目標提出質疑，提出了一種注重教育的校園預防藥物濫用辦法。</w:t>
      </w:r>
    </w:p>
    <w:p w:rsidR="00E333DB" w:rsidRDefault="00EF336F">
      <w:pPr>
        <w:pStyle w:val="a3"/>
        <w:spacing w:before="11"/>
        <w:rPr>
          <w:sz w:val="5"/>
          <w:lang w:eastAsia="zh-TW"/>
        </w:rPr>
      </w:pPr>
      <w:r>
        <w:rPr>
          <w:noProof/>
          <w:lang w:eastAsia="zh-TW"/>
        </w:rPr>
        <mc:AlternateContent>
          <mc:Choice Requires="wps">
            <w:drawing>
              <wp:anchor distT="0" distB="0" distL="0" distR="0" simplePos="0" relativeHeight="251667968" behindDoc="1" locked="0" layoutInCell="1" allowOverlap="1">
                <wp:simplePos x="0" y="0"/>
                <wp:positionH relativeFrom="page">
                  <wp:posOffset>1512570</wp:posOffset>
                </wp:positionH>
                <wp:positionV relativeFrom="paragraph">
                  <wp:posOffset>89535</wp:posOffset>
                </wp:positionV>
                <wp:extent cx="4542790" cy="3877945"/>
                <wp:effectExtent l="0" t="3175" r="2540" b="0"/>
                <wp:wrapTopAndBottom/>
                <wp:docPr id="26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387794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pStyle w:val="a3"/>
                              <w:spacing w:before="150" w:line="187" w:lineRule="auto"/>
                              <w:ind w:left="421" w:right="401"/>
                              <w:jc w:val="both"/>
                            </w:pPr>
                            <w:r>
                              <w:rPr>
                                <w:rFonts w:ascii="新細明體" w:eastAsia="新細明體" w:hAnsi="新細明體" w:cs="新細明體" w:hint="eastAsia"/>
                                <w:spacing w:val="7"/>
                                <w:w w:val="105"/>
                                <w:lang w:eastAsia="zh-TW"/>
                              </w:rPr>
                              <w:t>學校教育不可能糾正所有社會弊端。但是有一種弊端它可以糾正，</w:t>
                            </w:r>
                            <w:r w:rsidRPr="00EF336F">
                              <w:rPr>
                                <w:rFonts w:eastAsia="新細明體"/>
                                <w:spacing w:val="7"/>
                                <w:w w:val="105"/>
                                <w:lang w:eastAsia="zh-TW"/>
                              </w:rPr>
                              <w:t xml:space="preserve"> </w:t>
                            </w:r>
                            <w:r>
                              <w:rPr>
                                <w:rFonts w:ascii="新細明體" w:eastAsia="新細明體" w:hAnsi="新細明體" w:cs="新細明體" w:hint="eastAsia"/>
                                <w:spacing w:val="7"/>
                                <w:w w:val="105"/>
                                <w:lang w:eastAsia="zh-TW"/>
                              </w:rPr>
                              <w:t>那就是</w:t>
                            </w:r>
                            <w:r w:rsidRPr="00EF336F">
                              <w:rPr>
                                <w:rFonts w:eastAsia="新細明體"/>
                                <w:spacing w:val="7"/>
                                <w:w w:val="105"/>
                                <w:lang w:eastAsia="zh-TW"/>
                              </w:rPr>
                              <w:t>“</w:t>
                            </w:r>
                            <w:r>
                              <w:rPr>
                                <w:rFonts w:ascii="新細明體" w:eastAsia="新細明體" w:hAnsi="新細明體" w:cs="新細明體" w:hint="eastAsia"/>
                                <w:spacing w:val="7"/>
                                <w:w w:val="105"/>
                                <w:lang w:eastAsia="zh-TW"/>
                              </w:rPr>
                              <w:t>忽視</w:t>
                            </w:r>
                            <w:r w:rsidRPr="00EF336F">
                              <w:rPr>
                                <w:rFonts w:eastAsia="新細明體"/>
                                <w:spacing w:val="7"/>
                                <w:w w:val="105"/>
                                <w:lang w:eastAsia="zh-TW"/>
                              </w:rPr>
                              <w:t>”</w:t>
                            </w:r>
                            <w:r>
                              <w:rPr>
                                <w:rFonts w:ascii="新細明體" w:eastAsia="新細明體" w:hAnsi="新細明體" w:cs="新細明體" w:hint="eastAsia"/>
                                <w:spacing w:val="7"/>
                                <w:w w:val="105"/>
                                <w:lang w:eastAsia="zh-TW"/>
                              </w:rPr>
                              <w:t>這一弊端。作為成年人，我們都有責任來糾正這些</w:t>
                            </w:r>
                            <w:r w:rsidRPr="00EF336F">
                              <w:rPr>
                                <w:rFonts w:eastAsia="新細明體"/>
                                <w:spacing w:val="7"/>
                                <w:w w:val="105"/>
                                <w:lang w:eastAsia="zh-TW"/>
                              </w:rPr>
                              <w:t xml:space="preserve"> </w:t>
                            </w:r>
                            <w:r>
                              <w:rPr>
                                <w:rFonts w:ascii="新細明體" w:eastAsia="新細明體" w:hAnsi="新細明體" w:cs="新細明體" w:hint="eastAsia"/>
                                <w:spacing w:val="7"/>
                                <w:w w:val="105"/>
                                <w:lang w:eastAsia="zh-TW"/>
                              </w:rPr>
                              <w:t>社會弊端。但是作為教師，倘若我們沒有能力安置無家可歸者，或者不能消除暴力，或防止愛滋病，或制止藥物濫用，也大可不必為</w:t>
                            </w:r>
                            <w:r>
                              <w:rPr>
                                <w:rFonts w:ascii="新細明體" w:eastAsia="新細明體" w:hAnsi="新細明體" w:cs="新細明體" w:hint="eastAsia"/>
                                <w:spacing w:val="2"/>
                                <w:w w:val="105"/>
                                <w:lang w:eastAsia="zh-TW"/>
                              </w:rPr>
                              <w:t>此而感到愧疚。</w:t>
                            </w:r>
                          </w:p>
                          <w:p w:rsidR="00E333DB" w:rsidRDefault="00EF336F">
                            <w:pPr>
                              <w:pStyle w:val="a3"/>
                              <w:spacing w:before="174" w:line="187" w:lineRule="auto"/>
                              <w:ind w:left="421" w:right="401"/>
                              <w:jc w:val="both"/>
                            </w:pPr>
                            <w:r>
                              <w:rPr>
                                <w:rFonts w:ascii="新細明體" w:eastAsia="新細明體" w:hAnsi="新細明體" w:cs="新細明體" w:hint="eastAsia"/>
                                <w:w w:val="105"/>
                                <w:lang w:eastAsia="zh-TW"/>
                              </w:rPr>
                              <w:t>教師</w:t>
                            </w:r>
                            <w:r>
                              <w:rPr>
                                <w:rFonts w:ascii="微軟正黑體" w:eastAsia="微軟正黑體" w:hAnsi="微軟正黑體" w:cs="微軟正黑體" w:hint="eastAsia"/>
                                <w:w w:val="105"/>
                                <w:lang w:eastAsia="zh-TW"/>
                              </w:rPr>
                              <w:t>個人對學生濫用藥物、或染上性傳播疾病、或採取節食減肥的做法很在意</w:t>
                            </w:r>
                            <w:r>
                              <w:rPr>
                                <w:rFonts w:ascii="新細明體" w:eastAsia="新細明體" w:hAnsi="新細明體" w:cs="新細明體" w:hint="eastAsia"/>
                                <w:w w:val="105"/>
                                <w:lang w:eastAsia="zh-TW"/>
                              </w:rPr>
                              <w:t>。但這並不是學校的過錯，學校也不應該責令限期改變此類行為。當然，學校可以對這些行為施加影響。辦法就是向學生傳授知識和技能，培養他們的價值觀念。</w:t>
                            </w:r>
                          </w:p>
                          <w:p w:rsidR="00E333DB" w:rsidRDefault="00EF336F">
                            <w:pPr>
                              <w:pStyle w:val="a3"/>
                              <w:spacing w:before="175" w:line="187" w:lineRule="auto"/>
                              <w:ind w:left="421" w:right="401"/>
                              <w:jc w:val="both"/>
                            </w:pPr>
                            <w:r>
                              <w:rPr>
                                <w:rFonts w:ascii="新細明體" w:eastAsia="新細明體" w:hAnsi="新細明體" w:cs="新細明體" w:hint="eastAsia"/>
                                <w:w w:val="105"/>
                                <w:lang w:eastAsia="zh-TW"/>
                              </w:rPr>
                              <w:t>事實上學校沒有能力制止吸煙、酗酒、發生性關係或採取節食減肥法。但學校確實有能力提高學生的知識和技能，鼓勵他們培養自我保護的價值觀念。同樣，當學生發生有害健康的行為時也不應當埋怨學校。但是，倘若學生沒有學到有關健康的必要知識和技能，也不掌握應有的價值觀念，那就是學校的問題了，至少學校在這方面應該負有責任。</w:t>
                            </w:r>
                          </w:p>
                          <w:p w:rsidR="00E333DB" w:rsidRDefault="00EF336F">
                            <w:pPr>
                              <w:pStyle w:val="a3"/>
                              <w:spacing w:before="111"/>
                              <w:ind w:right="407"/>
                              <w:jc w:val="right"/>
                            </w:pPr>
                            <w:r>
                              <w:rPr>
                                <w:rFonts w:ascii="新細明體" w:eastAsia="新細明體" w:hAnsi="新細明體" w:cs="新細明體" w:hint="eastAsia"/>
                                <w:w w:val="105"/>
                                <w:lang w:eastAsia="zh-TW"/>
                              </w:rPr>
                              <w:t>威爾遜</w:t>
                            </w:r>
                            <w:r w:rsidRPr="00EF336F">
                              <w:rPr>
                                <w:rFonts w:eastAsia="新細明體"/>
                                <w:w w:val="105"/>
                                <w:lang w:eastAsia="zh-TW"/>
                              </w:rPr>
                              <w:t xml:space="preserve"> </w:t>
                            </w:r>
                            <w:r w:rsidRPr="00EF336F">
                              <w:rPr>
                                <w:rFonts w:ascii="Times New Roman" w:eastAsia="新細明體"/>
                                <w:w w:val="105"/>
                                <w:lang w:eastAsia="zh-TW"/>
                              </w:rPr>
                              <w:t xml:space="preserve">1998 </w:t>
                            </w:r>
                            <w:r>
                              <w:rPr>
                                <w:rFonts w:ascii="新細明體" w:eastAsia="新細明體" w:hAnsi="新細明體" w:cs="新細明體" w:hint="eastAsia"/>
                                <w:w w:val="105"/>
                                <w:lang w:eastAsia="zh-TW"/>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27" type="#_x0000_t202" style="position:absolute;margin-left:119.1pt;margin-top:7.05pt;width:357.7pt;height:305.3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" fillcolor="#e6e6e6" stroked="f">
                <v:textbox inset="0,0,0,0">
                  <w:txbxContent>
                    <w:p w:rsidR="00E333DB" w:rsidRDefault="00EF336F">
                      <w:pPr>
                        <w:pStyle w:val="a3"/>
                        <w:spacing w:before="150" w:line="187" w:lineRule="auto"/>
                        <w:ind w:left="421" w:right="401"/>
                        <w:jc w:val="both"/>
                      </w:pPr>
                      <w:r>
                        <w:rPr>
                          <w:rFonts w:ascii="新細明體" w:eastAsia="新細明體" w:hAnsi="新細明體" w:cs="新細明體" w:hint="eastAsia"/>
                          <w:spacing w:val="7"/>
                          <w:w w:val="105"/>
                          <w:lang w:eastAsia="zh-TW"/>
                        </w:rPr>
                        <w:t>學校教育不可能糾正所有社會弊端。但是有一種弊端它可以糾正，</w:t>
                      </w:r>
                      <w:r w:rsidRPr="00EF336F">
                        <w:rPr>
                          <w:rFonts w:eastAsia="新細明體"/>
                          <w:spacing w:val="7"/>
                          <w:w w:val="105"/>
                          <w:lang w:eastAsia="zh-TW"/>
                        </w:rPr>
                        <w:t xml:space="preserve"> </w:t>
                      </w:r>
                      <w:r>
                        <w:rPr>
                          <w:rFonts w:ascii="新細明體" w:eastAsia="新細明體" w:hAnsi="新細明體" w:cs="新細明體" w:hint="eastAsia"/>
                          <w:spacing w:val="7"/>
                          <w:w w:val="105"/>
                          <w:lang w:eastAsia="zh-TW"/>
                        </w:rPr>
                        <w:t>那就是</w:t>
                      </w:r>
                      <w:r w:rsidRPr="00EF336F">
                        <w:rPr>
                          <w:rFonts w:eastAsia="新細明體"/>
                          <w:spacing w:val="7"/>
                          <w:w w:val="105"/>
                          <w:lang w:eastAsia="zh-TW"/>
                        </w:rPr>
                        <w:t>“</w:t>
                      </w:r>
                      <w:r>
                        <w:rPr>
                          <w:rFonts w:ascii="新細明體" w:eastAsia="新細明體" w:hAnsi="新細明體" w:cs="新細明體" w:hint="eastAsia"/>
                          <w:spacing w:val="7"/>
                          <w:w w:val="105"/>
                          <w:lang w:eastAsia="zh-TW"/>
                        </w:rPr>
                        <w:t>忽視</w:t>
                      </w:r>
                      <w:r w:rsidRPr="00EF336F">
                        <w:rPr>
                          <w:rFonts w:eastAsia="新細明體"/>
                          <w:spacing w:val="7"/>
                          <w:w w:val="105"/>
                          <w:lang w:eastAsia="zh-TW"/>
                        </w:rPr>
                        <w:t>”</w:t>
                      </w:r>
                      <w:r>
                        <w:rPr>
                          <w:rFonts w:ascii="新細明體" w:eastAsia="新細明體" w:hAnsi="新細明體" w:cs="新細明體" w:hint="eastAsia"/>
                          <w:spacing w:val="7"/>
                          <w:w w:val="105"/>
                          <w:lang w:eastAsia="zh-TW"/>
                        </w:rPr>
                        <w:t>這一弊端。作為成年人，我們都有責任來糾正這些</w:t>
                      </w:r>
                      <w:r w:rsidRPr="00EF336F">
                        <w:rPr>
                          <w:rFonts w:eastAsia="新細明體"/>
                          <w:spacing w:val="7"/>
                          <w:w w:val="105"/>
                          <w:lang w:eastAsia="zh-TW"/>
                        </w:rPr>
                        <w:t xml:space="preserve"> </w:t>
                      </w:r>
                      <w:r>
                        <w:rPr>
                          <w:rFonts w:ascii="新細明體" w:eastAsia="新細明體" w:hAnsi="新細明體" w:cs="新細明體" w:hint="eastAsia"/>
                          <w:spacing w:val="7"/>
                          <w:w w:val="105"/>
                          <w:lang w:eastAsia="zh-TW"/>
                        </w:rPr>
                        <w:t>社會弊端。但是作為教師，倘若我們沒有能力安置無家可歸者，或者不能消除暴力，或防止愛滋病，或制止藥物濫用，也大可不必為</w:t>
                      </w:r>
                      <w:r>
                        <w:rPr>
                          <w:rFonts w:ascii="新細明體" w:eastAsia="新細明體" w:hAnsi="新細明體" w:cs="新細明體" w:hint="eastAsia"/>
                          <w:spacing w:val="2"/>
                          <w:w w:val="105"/>
                          <w:lang w:eastAsia="zh-TW"/>
                        </w:rPr>
                        <w:t>此而感到愧疚。</w:t>
                      </w:r>
                    </w:p>
                    <w:p w:rsidR="00E333DB" w:rsidRDefault="00EF336F">
                      <w:pPr>
                        <w:pStyle w:val="a3"/>
                        <w:spacing w:before="174" w:line="187" w:lineRule="auto"/>
                        <w:ind w:left="421" w:right="401"/>
                        <w:jc w:val="both"/>
                      </w:pPr>
                      <w:r>
                        <w:rPr>
                          <w:rFonts w:ascii="新細明體" w:eastAsia="新細明體" w:hAnsi="新細明體" w:cs="新細明體" w:hint="eastAsia"/>
                          <w:w w:val="105"/>
                          <w:lang w:eastAsia="zh-TW"/>
                        </w:rPr>
                        <w:t>教師</w:t>
                      </w:r>
                      <w:r>
                        <w:rPr>
                          <w:rFonts w:ascii="微軟正黑體" w:eastAsia="微軟正黑體" w:hAnsi="微軟正黑體" w:cs="微軟正黑體" w:hint="eastAsia"/>
                          <w:w w:val="105"/>
                          <w:lang w:eastAsia="zh-TW"/>
                        </w:rPr>
                        <w:t>個人對學生濫用藥物、或染上性傳播疾病、或採取節食減肥的做法很在意</w:t>
                      </w:r>
                      <w:r>
                        <w:rPr>
                          <w:rFonts w:ascii="新細明體" w:eastAsia="新細明體" w:hAnsi="新細明體" w:cs="新細明體" w:hint="eastAsia"/>
                          <w:w w:val="105"/>
                          <w:lang w:eastAsia="zh-TW"/>
                        </w:rPr>
                        <w:t>。但這並不是學校的過錯，學校也不應該責令限期改變此類行為。當然，學校可以對這些行為施加影響。辦法就是向學生傳授知識和技能，培養他們的價值觀念。</w:t>
                      </w:r>
                    </w:p>
                    <w:p w:rsidR="00E333DB" w:rsidRDefault="00EF336F">
                      <w:pPr>
                        <w:pStyle w:val="a3"/>
                        <w:spacing w:before="175" w:line="187" w:lineRule="auto"/>
                        <w:ind w:left="421" w:right="401"/>
                        <w:jc w:val="both"/>
                      </w:pPr>
                      <w:r>
                        <w:rPr>
                          <w:rFonts w:ascii="新細明體" w:eastAsia="新細明體" w:hAnsi="新細明體" w:cs="新細明體" w:hint="eastAsia"/>
                          <w:w w:val="105"/>
                          <w:lang w:eastAsia="zh-TW"/>
                        </w:rPr>
                        <w:t>事實上學校沒有能力制止吸煙、酗酒、發生性關係或採取節食減肥法。但學校確實有能力提高學生的知識和技能，鼓勵他們培養自我保護的價值觀念。同樣，當學生發生有害健康的行為時也不應當埋怨學校。但是，倘若學生沒有學到有關健康的必要知識和技能，也不掌握應有的價值觀念，那就是學校的問題了，至少學校在這方面應該負有責任。</w:t>
                      </w:r>
                    </w:p>
                    <w:p w:rsidR="00E333DB" w:rsidRDefault="00EF336F">
                      <w:pPr>
                        <w:pStyle w:val="a3"/>
                        <w:spacing w:before="111"/>
                        <w:ind w:right="407"/>
                        <w:jc w:val="right"/>
                      </w:pPr>
                      <w:r>
                        <w:rPr>
                          <w:rFonts w:ascii="新細明體" w:eastAsia="新細明體" w:hAnsi="新細明體" w:cs="新細明體" w:hint="eastAsia"/>
                          <w:w w:val="105"/>
                          <w:lang w:eastAsia="zh-TW"/>
                        </w:rPr>
                        <w:t>威爾遜</w:t>
                      </w:r>
                      <w:r w:rsidRPr="00EF336F">
                        <w:rPr>
                          <w:rFonts w:eastAsia="新細明體"/>
                          <w:w w:val="105"/>
                          <w:lang w:eastAsia="zh-TW"/>
                        </w:rPr>
                        <w:t xml:space="preserve"> </w:t>
                      </w:r>
                      <w:r w:rsidRPr="00EF336F">
                        <w:rPr>
                          <w:rFonts w:ascii="Times New Roman" w:eastAsia="新細明體"/>
                          <w:w w:val="105"/>
                          <w:lang w:eastAsia="zh-TW"/>
                        </w:rPr>
                        <w:t xml:space="preserve">1998 </w:t>
                      </w:r>
                      <w:r>
                        <w:rPr>
                          <w:rFonts w:ascii="新細明體" w:eastAsia="新細明體" w:hAnsi="新細明體" w:cs="新細明體" w:hint="eastAsia"/>
                          <w:w w:val="105"/>
                          <w:lang w:eastAsia="zh-TW"/>
                        </w:rPr>
                        <w:t>年</w:t>
                      </w:r>
                    </w:p>
                  </w:txbxContent>
                </v:textbox>
                <w10:wrap type="topAndBottom" anchorx="page"/>
              </v:shape>
            </w:pict>
          </mc:Fallback>
        </mc:AlternateContent>
      </w:r>
    </w:p>
    <w:p w:rsidR="00E333DB" w:rsidRDefault="00E333DB">
      <w:pPr>
        <w:pStyle w:val="a3"/>
        <w:spacing w:before="13"/>
        <w:rPr>
          <w:sz w:val="22"/>
          <w:lang w:eastAsia="zh-TW"/>
        </w:rPr>
      </w:pPr>
    </w:p>
    <w:p w:rsidR="00E333DB" w:rsidRDefault="00EF336F">
      <w:pPr>
        <w:pStyle w:val="a3"/>
        <w:spacing w:before="45" w:line="187" w:lineRule="auto"/>
        <w:ind w:left="1336" w:right="1211"/>
        <w:jc w:val="both"/>
        <w:rPr>
          <w:lang w:eastAsia="zh-TW"/>
        </w:rPr>
      </w:pPr>
      <w:r>
        <w:rPr>
          <w:rFonts w:ascii="新細明體" w:eastAsia="新細明體" w:hAnsi="新細明體" w:cs="新細明體" w:hint="eastAsia"/>
          <w:w w:val="105"/>
          <w:lang w:eastAsia="zh-TW"/>
        </w:rPr>
        <w:t>本出版物的目的不在於提供一個預先制訂</w:t>
      </w:r>
      <w:r>
        <w:rPr>
          <w:rFonts w:ascii="微軟正黑體" w:eastAsia="微軟正黑體" w:hAnsi="微軟正黑體" w:cs="微軟正黑體" w:hint="eastAsia"/>
          <w:w w:val="105"/>
          <w:lang w:eastAsia="zh-TW"/>
        </w:rPr>
        <w:t>的、信手拈來即可實施的預防藥物濫用教育方案，而是要提供一個概念基礎，教師、決策者和學校管理者可據此做出有關校園預防藥物濫用方案的決策，在教育上取得更大成功。</w:t>
      </w:r>
    </w:p>
    <w:p w:rsidR="00E333DB" w:rsidRDefault="00E333DB">
      <w:pPr>
        <w:spacing w:line="187" w:lineRule="auto"/>
        <w:jc w:val="both"/>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3"/>
        <w:rPr>
          <w:sz w:val="17"/>
          <w:lang w:eastAsia="zh-TW"/>
        </w:rPr>
      </w:pPr>
    </w:p>
    <w:p w:rsidR="00E333DB" w:rsidRDefault="00EF336F">
      <w:pPr>
        <w:pStyle w:val="1"/>
        <w:spacing w:line="473" w:lineRule="exact"/>
        <w:rPr>
          <w:lang w:eastAsia="zh-TW"/>
        </w:rPr>
      </w:pPr>
      <w:r>
        <w:rPr>
          <w:rFonts w:ascii="新細明體" w:eastAsia="新細明體" w:hAnsi="新細明體" w:cs="新細明體" w:hint="eastAsia"/>
          <w:w w:val="105"/>
          <w:lang w:eastAsia="zh-TW"/>
        </w:rPr>
        <w:t>親身實踐</w:t>
      </w:r>
    </w:p>
    <w:p w:rsidR="00E333DB" w:rsidRDefault="00EF336F">
      <w:pPr>
        <w:spacing w:line="535" w:lineRule="exact"/>
        <w:ind w:left="1336"/>
        <w:rPr>
          <w:rFonts w:ascii="Noto Sans Mono CJK JP Regular" w:eastAsia="Noto Sans Mono CJK JP Regular" w:hAnsi="Noto Sans Mono CJK JP Regular"/>
          <w:sz w:val="27"/>
          <w:lang w:eastAsia="zh-TW"/>
        </w:rPr>
      </w:pPr>
      <w:r w:rsidRPr="00EF336F">
        <w:rPr>
          <w:rFonts w:ascii="Noto Sans Mono CJK JP Regular" w:eastAsia="新細明體" w:hAnsi="Noto Sans Mono CJK JP Regular"/>
          <w:w w:val="105"/>
          <w:sz w:val="27"/>
          <w:lang w:eastAsia="zh-TW"/>
        </w:rPr>
        <w:t>——</w:t>
      </w:r>
      <w:r w:rsidRPr="00EF336F">
        <w:rPr>
          <w:rFonts w:ascii="Noto Sans Mono CJK JP Regular" w:eastAsia="新細明體" w:hAnsi="Noto Sans Mono CJK JP Regular"/>
          <w:w w:val="105"/>
          <w:sz w:val="27"/>
          <w:lang w:eastAsia="zh-TW"/>
        </w:rPr>
        <w:t>校園預防藥物濫用問題青年和專家專題會議</w:t>
      </w:r>
    </w:p>
    <w:p w:rsidR="00E333DB" w:rsidRDefault="00EF336F">
      <w:pPr>
        <w:pStyle w:val="2"/>
        <w:spacing w:line="249" w:lineRule="auto"/>
        <w:ind w:right="4828"/>
        <w:rPr>
          <w:lang w:eastAsia="zh-TW"/>
        </w:rPr>
      </w:pPr>
      <w:r>
        <w:rPr>
          <w:noProof/>
          <w:lang w:eastAsia="zh-TW"/>
        </w:rPr>
        <mc:AlternateContent>
          <mc:Choice Requires="wpg">
            <w:drawing>
              <wp:anchor distT="0" distB="0" distL="0" distR="0" simplePos="0" relativeHeight="251668992" behindDoc="1" locked="0" layoutInCell="1" allowOverlap="1">
                <wp:simplePos x="0" y="0"/>
                <wp:positionH relativeFrom="page">
                  <wp:posOffset>1445260</wp:posOffset>
                </wp:positionH>
                <wp:positionV relativeFrom="paragraph">
                  <wp:posOffset>690245</wp:posOffset>
                </wp:positionV>
                <wp:extent cx="4800600" cy="6350"/>
                <wp:effectExtent l="6985" t="5080" r="12065" b="7620"/>
                <wp:wrapTopAndBottom/>
                <wp:docPr id="262"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350"/>
                          <a:chOff x="2276" y="1087"/>
                          <a:chExt cx="7560" cy="10"/>
                        </a:xfrm>
                      </wpg:grpSpPr>
                      <wps:wsp>
                        <wps:cNvPr id="263" name="Line 257"/>
                        <wps:cNvCnPr>
                          <a:cxnSpLocks noChangeShapeType="1"/>
                        </wps:cNvCnPr>
                        <wps:spPr bwMode="auto">
                          <a:xfrm>
                            <a:off x="2276" y="1092"/>
                            <a:ext cx="53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56"/>
                        <wps:cNvCnPr>
                          <a:cxnSpLocks noChangeShapeType="1"/>
                        </wps:cNvCnPr>
                        <wps:spPr bwMode="auto">
                          <a:xfrm>
                            <a:off x="7600" y="1092"/>
                            <a:ext cx="22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5E4602" id="Group 255" o:spid="_x0000_s1026" style="position:absolute;margin-left:113.8pt;margin-top:54.35pt;width:378pt;height:.5pt;z-index:-251647488;mso-wrap-distance-left:0;mso-wrap-distance-right:0;mso-position-horizontal-relative:page" coordorigin="2276,1087" coordsize="7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">
                <v:line id="Line 257" o:spid="_x0000_s1027" style="position:absolute;visibility:visible;mso-wrap-style:square" from="2276,1092" to="7600,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256" o:spid="_x0000_s1028" style="position:absolute;visibility:visible;mso-wrap-style:square" from="7600,1092" to="9836,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I4sUAAADcAAAADwAAAGRycy9kb3ducmV2LnhtbESPT2sCMRTE74V+h/AKvdWsI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MI4sUAAADcAAAADwAAAAAAAAAA&#10;AAAAAAChAgAAZHJzL2Rvd25yZXYueG1sUEsFBgAAAAAEAAQA+QAAAJMDAAAAAA==&#10;" strokeweight=".48pt"/>
                <w10:wrap type="topAndBottom" anchorx="page"/>
              </v:group>
            </w:pict>
          </mc:Fallback>
        </mc:AlternateContent>
      </w:r>
      <w:r w:rsidRPr="00EF336F">
        <w:rPr>
          <w:rFonts w:eastAsia="新細明體"/>
          <w:spacing w:val="2"/>
          <w:w w:val="105"/>
          <w:lang w:eastAsia="zh-TW"/>
        </w:rPr>
        <w:t>2002</w:t>
      </w:r>
      <w:r w:rsidRPr="00EF336F">
        <w:rPr>
          <w:rFonts w:eastAsia="新細明體"/>
          <w:spacing w:val="-39"/>
          <w:w w:val="105"/>
          <w:lang w:eastAsia="zh-TW"/>
        </w:rPr>
        <w:t xml:space="preserve"> </w:t>
      </w:r>
      <w:r>
        <w:rPr>
          <w:rFonts w:ascii="新細明體" w:eastAsia="新細明體" w:hAnsi="新細明體" w:cs="新細明體" w:hint="eastAsia"/>
          <w:spacing w:val="-39"/>
          <w:w w:val="105"/>
          <w:lang w:eastAsia="zh-TW"/>
        </w:rPr>
        <w:t>年</w:t>
      </w:r>
      <w:r w:rsidRPr="00EF336F">
        <w:rPr>
          <w:rFonts w:eastAsia="新細明體"/>
          <w:spacing w:val="-39"/>
          <w:w w:val="105"/>
          <w:lang w:eastAsia="zh-TW"/>
        </w:rPr>
        <w:t xml:space="preserve"> </w:t>
      </w:r>
      <w:r w:rsidRPr="00EF336F">
        <w:rPr>
          <w:rFonts w:eastAsia="新細明體"/>
          <w:w w:val="105"/>
          <w:lang w:eastAsia="zh-TW"/>
        </w:rPr>
        <w:t>9</w:t>
      </w:r>
      <w:r w:rsidRPr="00EF336F">
        <w:rPr>
          <w:rFonts w:eastAsia="新細明體"/>
          <w:spacing w:val="-39"/>
          <w:w w:val="105"/>
          <w:lang w:eastAsia="zh-TW"/>
        </w:rPr>
        <w:t xml:space="preserve"> </w:t>
      </w:r>
      <w:r>
        <w:rPr>
          <w:rFonts w:ascii="新細明體" w:eastAsia="新細明體" w:hAnsi="新細明體" w:cs="新細明體" w:hint="eastAsia"/>
          <w:spacing w:val="-39"/>
          <w:w w:val="105"/>
          <w:lang w:eastAsia="zh-TW"/>
        </w:rPr>
        <w:t>月</w:t>
      </w:r>
      <w:r w:rsidRPr="00EF336F">
        <w:rPr>
          <w:rFonts w:eastAsia="新細明體"/>
          <w:spacing w:val="-39"/>
          <w:w w:val="105"/>
          <w:lang w:eastAsia="zh-TW"/>
        </w:rPr>
        <w:t xml:space="preserve"> </w:t>
      </w:r>
      <w:r w:rsidRPr="00EF336F">
        <w:rPr>
          <w:rFonts w:eastAsia="新細明體"/>
          <w:w w:val="105"/>
          <w:lang w:eastAsia="zh-TW"/>
        </w:rPr>
        <w:t>2</w:t>
      </w:r>
      <w:r w:rsidRPr="00EF336F">
        <w:rPr>
          <w:rFonts w:eastAsia="新細明體"/>
          <w:spacing w:val="-29"/>
          <w:w w:val="105"/>
          <w:lang w:eastAsia="zh-TW"/>
        </w:rPr>
        <w:t xml:space="preserve"> </w:t>
      </w:r>
      <w:r>
        <w:rPr>
          <w:rFonts w:ascii="新細明體" w:eastAsia="新細明體" w:hAnsi="新細明體" w:cs="新細明體" w:hint="eastAsia"/>
          <w:spacing w:val="-29"/>
          <w:w w:val="105"/>
          <w:lang w:eastAsia="zh-TW"/>
        </w:rPr>
        <w:t>日至</w:t>
      </w:r>
      <w:r w:rsidRPr="00EF336F">
        <w:rPr>
          <w:rFonts w:eastAsia="新細明體"/>
          <w:spacing w:val="-29"/>
          <w:w w:val="105"/>
          <w:lang w:eastAsia="zh-TW"/>
        </w:rPr>
        <w:t xml:space="preserve"> </w:t>
      </w:r>
      <w:r w:rsidRPr="00EF336F">
        <w:rPr>
          <w:rFonts w:eastAsia="新細明體"/>
          <w:w w:val="105"/>
          <w:lang w:eastAsia="zh-TW"/>
        </w:rPr>
        <w:t>5</w:t>
      </w:r>
      <w:r w:rsidRPr="00EF336F">
        <w:rPr>
          <w:rFonts w:eastAsia="新細明體"/>
          <w:spacing w:val="-7"/>
          <w:w w:val="105"/>
          <w:lang w:eastAsia="zh-TW"/>
        </w:rPr>
        <w:t xml:space="preserve"> </w:t>
      </w:r>
      <w:r>
        <w:rPr>
          <w:rFonts w:ascii="新細明體" w:eastAsia="新細明體" w:hAnsi="新細明體" w:cs="新細明體" w:hint="eastAsia"/>
          <w:spacing w:val="-7"/>
          <w:w w:val="105"/>
          <w:lang w:eastAsia="zh-TW"/>
        </w:rPr>
        <w:t>日，維也納</w:t>
      </w:r>
      <w:r>
        <w:rPr>
          <w:rFonts w:ascii="新細明體" w:eastAsia="新細明體" w:hAnsi="新細明體" w:cs="新細明體" w:hint="eastAsia"/>
          <w:spacing w:val="-4"/>
          <w:w w:val="105"/>
          <w:lang w:eastAsia="zh-TW"/>
        </w:rPr>
        <w:t>與會者名單</w:t>
      </w:r>
    </w:p>
    <w:p w:rsidR="00E333DB" w:rsidRDefault="00EF336F">
      <w:pPr>
        <w:tabs>
          <w:tab w:val="left" w:pos="3271"/>
          <w:tab w:val="left" w:pos="6642"/>
        </w:tabs>
        <w:spacing w:after="58"/>
        <w:ind w:left="1329"/>
        <w:rPr>
          <w:sz w:val="19"/>
          <w:lang w:eastAsia="zh-TW"/>
        </w:rPr>
      </w:pPr>
      <w:r>
        <w:rPr>
          <w:rFonts w:ascii="新細明體" w:eastAsia="新細明體" w:hAnsi="新細明體" w:cs="新細明體" w:hint="eastAsia"/>
          <w:w w:val="105"/>
          <w:sz w:val="19"/>
          <w:lang w:eastAsia="zh-TW"/>
        </w:rPr>
        <w:t>團體名稱</w:t>
      </w:r>
      <w:r w:rsidRPr="00EF336F">
        <w:rPr>
          <w:rFonts w:eastAsia="新細明體"/>
          <w:w w:val="105"/>
          <w:sz w:val="19"/>
          <w:lang w:eastAsia="zh-TW"/>
        </w:rPr>
        <w:tab/>
      </w:r>
      <w:r>
        <w:rPr>
          <w:rFonts w:ascii="新細明體" w:eastAsia="新細明體" w:hAnsi="新細明體" w:cs="新細明體" w:hint="eastAsia"/>
          <w:w w:val="105"/>
          <w:sz w:val="19"/>
          <w:lang w:eastAsia="zh-TW"/>
        </w:rPr>
        <w:t>地址</w:t>
      </w:r>
      <w:r w:rsidRPr="00EF336F">
        <w:rPr>
          <w:rFonts w:eastAsia="新細明體"/>
          <w:w w:val="105"/>
          <w:sz w:val="19"/>
          <w:lang w:eastAsia="zh-TW"/>
        </w:rPr>
        <w:tab/>
      </w:r>
      <w:r>
        <w:rPr>
          <w:rFonts w:ascii="新細明體" w:eastAsia="新細明體" w:hAnsi="新細明體" w:cs="新細明體" w:hint="eastAsia"/>
          <w:w w:val="105"/>
          <w:sz w:val="19"/>
          <w:lang w:eastAsia="zh-TW"/>
        </w:rPr>
        <w:t>與會者姓名</w:t>
      </w:r>
    </w:p>
    <w:p w:rsidR="00E333DB" w:rsidRDefault="00EF336F">
      <w:pPr>
        <w:pStyle w:val="a3"/>
        <w:spacing w:line="30" w:lineRule="exact"/>
        <w:ind w:left="1201"/>
        <w:rPr>
          <w:sz w:val="3"/>
        </w:rPr>
      </w:pPr>
      <w:r>
        <w:rPr>
          <w:noProof/>
          <w:sz w:val="3"/>
          <w:lang w:eastAsia="zh-TW"/>
        </w:rPr>
        <mc:AlternateContent>
          <mc:Choice Requires="wpg">
            <w:drawing>
              <wp:inline distT="0" distB="0" distL="0" distR="0">
                <wp:extent cx="4800600" cy="18415"/>
                <wp:effectExtent l="13970" t="7620" r="14605" b="2540"/>
                <wp:docPr id="259"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8415"/>
                          <a:chOff x="0" y="0"/>
                          <a:chExt cx="7560" cy="29"/>
                        </a:xfrm>
                      </wpg:grpSpPr>
                      <wps:wsp>
                        <wps:cNvPr id="260" name="Line 254"/>
                        <wps:cNvCnPr>
                          <a:cxnSpLocks noChangeShapeType="1"/>
                        </wps:cNvCnPr>
                        <wps:spPr bwMode="auto">
                          <a:xfrm>
                            <a:off x="0" y="14"/>
                            <a:ext cx="534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3"/>
                        <wps:cNvCnPr>
                          <a:cxnSpLocks noChangeShapeType="1"/>
                        </wps:cNvCnPr>
                        <wps:spPr bwMode="auto">
                          <a:xfrm>
                            <a:off x="5342" y="14"/>
                            <a:ext cx="22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EC207B" id="Group 252" o:spid="_x0000_s1026" style="width:378pt;height:1.45pt;mso-position-horizontal-relative:char;mso-position-vertical-relative:line" coordsize="75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">
                <v:line id="Line 254" o:spid="_x0000_s1027" style="position:absolute;visibility:visible;mso-wrap-style:square" from="0,14" to="53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sH8MAAADcAAAADwAAAGRycy9kb3ducmV2LnhtbERPTWvCQBC9C/6HZYTedGMMIqmrSFAo&#10;HqS10vM0O02i2dmY3Sapv757KPT4eN/r7WBq0VHrKssK5rMIBHFudcWFgsv7YboC4TyyxtoyKfgh&#10;B9vNeLTGVNue36g7+0KEEHYpKii9b1IpXV6SQTezDXHgvmxr0AfYFlK32IdwU8s4ipbSYMWhocSG&#10;spLy2/nbKLi/HhdX+ZGc6MSPxWN/z47JZ6bU02TYPYPwNPh/8Z/7RSuIl2F+OB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87B/DAAAA3AAAAA8AAAAAAAAAAAAA&#10;AAAAoQIAAGRycy9kb3ducmV2LnhtbFBLBQYAAAAABAAEAPkAAACRAwAAAAA=&#10;" strokeweight="1.44pt"/>
                <v:line id="Line 253" o:spid="_x0000_s1028" style="position:absolute;visibility:visible;mso-wrap-style:square" from="5342,14" to="75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BJhMYAAADcAAAADwAAAGRycy9kb3ducmV2LnhtbESPQWvCQBSE74X+h+UVetONGkJJXaWE&#10;CuJBNBbPz+xrkjb7Nma3JvrruwWhx2FmvmHmy8E04kKdqy0rmIwjEMSF1TWXCj4Oq9ELCOeRNTaW&#10;ScGVHCwXjw9zTLXteU+X3JciQNilqKDyvk2ldEVFBt3YtsTB+7SdQR9kV0rdYR/gppHTKEqkwZrD&#10;QoUtZRUV3/mPUXDebWZf8hhvacu32e39nG3iU6bU89Pw9grC0+D/w/f2WiuYJhP4Ox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wSYTGAAAA3AAAAA8AAAAAAAAA&#10;AAAAAAAAoQIAAGRycy9kb3ducmV2LnhtbFBLBQYAAAAABAAEAPkAAACUAwAAAAA=&#10;" strokeweight="1.44pt"/>
                <w10:anchorlock/>
              </v:group>
            </w:pict>
          </mc:Fallback>
        </mc:AlternateContent>
      </w:r>
    </w:p>
    <w:p w:rsidR="00E333DB" w:rsidRDefault="00E333DB">
      <w:pPr>
        <w:pStyle w:val="a3"/>
        <w:spacing w:before="6"/>
        <w:rPr>
          <w:sz w:val="3"/>
        </w:rPr>
      </w:pPr>
    </w:p>
    <w:p w:rsidR="00E333DB" w:rsidRDefault="00E333DB">
      <w:pPr>
        <w:rPr>
          <w:sz w:val="3"/>
        </w:rPr>
        <w:sectPr w:rsidR="00E333DB">
          <w:pgSz w:w="11900" w:h="16840"/>
          <w:pgMar w:top="1600" w:right="1180" w:bottom="1900" w:left="1060" w:header="0" w:footer="1708" w:gutter="0"/>
          <w:cols w:space="720"/>
        </w:sectPr>
      </w:pPr>
    </w:p>
    <w:p w:rsidR="00E333DB" w:rsidRDefault="00EF336F">
      <w:pPr>
        <w:spacing w:line="383" w:lineRule="exact"/>
        <w:ind w:left="1329"/>
        <w:rPr>
          <w:sz w:val="19"/>
          <w:lang w:eastAsia="zh-TW"/>
        </w:rPr>
      </w:pPr>
      <w:r>
        <w:rPr>
          <w:rFonts w:ascii="新細明體" w:eastAsia="新細明體" w:hAnsi="新細明體" w:cs="新細明體" w:hint="eastAsia"/>
          <w:sz w:val="19"/>
          <w:lang w:eastAsia="zh-TW"/>
        </w:rPr>
        <w:t>衛生推廣研究中心</w:t>
      </w:r>
    </w:p>
    <w:p w:rsidR="00E333DB" w:rsidRDefault="00EF336F">
      <w:pPr>
        <w:spacing w:before="13"/>
        <w:ind w:left="1329"/>
        <w:rPr>
          <w:rFonts w:ascii="Times New Roman"/>
          <w:sz w:val="19"/>
          <w:lang w:eastAsia="zh-TW"/>
        </w:rPr>
      </w:pPr>
      <w:r w:rsidRPr="00EF336F">
        <w:rPr>
          <w:rFonts w:ascii="Times New Roman" w:eastAsia="新細明體"/>
          <w:w w:val="105"/>
          <w:sz w:val="19"/>
          <w:lang w:eastAsia="zh-TW"/>
        </w:rPr>
        <w:t>(CEPS)</w:t>
      </w:r>
    </w:p>
    <w:p w:rsidR="00E333DB" w:rsidRDefault="00E333DB">
      <w:pPr>
        <w:pStyle w:val="a3"/>
        <w:rPr>
          <w:rFonts w:ascii="Times New Roman"/>
          <w:sz w:val="22"/>
          <w:lang w:eastAsia="zh-TW"/>
        </w:rPr>
      </w:pPr>
    </w:p>
    <w:p w:rsidR="00E333DB" w:rsidRDefault="00E333DB">
      <w:pPr>
        <w:pStyle w:val="a3"/>
        <w:rPr>
          <w:rFonts w:ascii="Times New Roman"/>
          <w:sz w:val="22"/>
          <w:lang w:eastAsia="zh-TW"/>
        </w:rPr>
      </w:pPr>
    </w:p>
    <w:p w:rsidR="00E333DB" w:rsidRDefault="00E333DB">
      <w:pPr>
        <w:pStyle w:val="a3"/>
        <w:rPr>
          <w:rFonts w:ascii="Times New Roman"/>
          <w:sz w:val="22"/>
          <w:lang w:eastAsia="zh-TW"/>
        </w:rPr>
      </w:pPr>
    </w:p>
    <w:p w:rsidR="00E333DB" w:rsidRDefault="00E333DB">
      <w:pPr>
        <w:pStyle w:val="a3"/>
        <w:rPr>
          <w:rFonts w:ascii="Times New Roman"/>
          <w:sz w:val="22"/>
          <w:lang w:eastAsia="zh-TW"/>
        </w:rPr>
      </w:pPr>
    </w:p>
    <w:p w:rsidR="00E333DB" w:rsidRDefault="00E333DB">
      <w:pPr>
        <w:pStyle w:val="a3"/>
        <w:rPr>
          <w:rFonts w:ascii="Times New Roman"/>
          <w:sz w:val="22"/>
          <w:lang w:eastAsia="zh-TW"/>
        </w:rPr>
      </w:pPr>
    </w:p>
    <w:p w:rsidR="00E333DB" w:rsidRDefault="00E333DB">
      <w:pPr>
        <w:pStyle w:val="a3"/>
        <w:rPr>
          <w:rFonts w:ascii="Times New Roman"/>
          <w:sz w:val="22"/>
          <w:lang w:eastAsia="zh-TW"/>
        </w:rPr>
      </w:pPr>
    </w:p>
    <w:p w:rsidR="00E333DB" w:rsidRDefault="00E333DB">
      <w:pPr>
        <w:pStyle w:val="a3"/>
        <w:spacing w:before="1"/>
        <w:rPr>
          <w:rFonts w:ascii="Times New Roman"/>
          <w:sz w:val="18"/>
          <w:lang w:eastAsia="zh-TW"/>
        </w:rPr>
      </w:pPr>
    </w:p>
    <w:p w:rsidR="00E333DB" w:rsidRDefault="00EF336F">
      <w:pPr>
        <w:spacing w:line="184" w:lineRule="auto"/>
        <w:ind w:left="1329"/>
        <w:rPr>
          <w:sz w:val="19"/>
          <w:lang w:eastAsia="zh-TW"/>
        </w:rPr>
      </w:pPr>
      <w:r>
        <w:rPr>
          <w:rFonts w:ascii="新細明體" w:eastAsia="新細明體" w:hAnsi="新細明體" w:cs="新細明體" w:hint="eastAsia"/>
          <w:sz w:val="19"/>
          <w:lang w:eastAsia="zh-TW"/>
        </w:rPr>
        <w:t>藥物依賴性研究中</w:t>
      </w:r>
      <w:r>
        <w:rPr>
          <w:rFonts w:ascii="新細明體" w:eastAsia="新細明體" w:hAnsi="新細明體" w:cs="新細明體" w:hint="eastAsia"/>
          <w:w w:val="105"/>
          <w:sz w:val="19"/>
          <w:lang w:eastAsia="zh-TW"/>
        </w:rPr>
        <w:t>心</w:t>
      </w:r>
    </w:p>
    <w:p w:rsidR="00E333DB" w:rsidRDefault="005635F1">
      <w:pPr>
        <w:spacing w:before="83" w:line="343" w:lineRule="auto"/>
        <w:ind w:left="345" w:right="407"/>
        <w:rPr>
          <w:rFonts w:ascii="Times New Roman" w:hAnsi="Times New Roman"/>
          <w:sz w:val="19"/>
        </w:rPr>
      </w:pPr>
      <w:r>
        <w:rPr>
          <w:lang w:eastAsia="zh-TW"/>
        </w:rPr>
        <w:br w:type="column"/>
      </w:r>
      <w:r w:rsidR="00EF336F" w:rsidRPr="00EF336F">
        <w:rPr>
          <w:rFonts w:ascii="Times New Roman" w:eastAsia="新細明體" w:hAnsi="Times New Roman"/>
          <w:w w:val="105"/>
          <w:sz w:val="19"/>
          <w:lang w:eastAsia="zh-TW"/>
        </w:rPr>
        <w:t>Apartado de correos 57067 28223 Pozuelo de Alarcón Madrid</w:t>
      </w:r>
    </w:p>
    <w:p w:rsidR="00E333DB" w:rsidRDefault="00EF336F">
      <w:pPr>
        <w:spacing w:line="215" w:lineRule="exact"/>
        <w:ind w:left="345"/>
        <w:rPr>
          <w:rFonts w:ascii="Times New Roman"/>
          <w:sz w:val="19"/>
        </w:rPr>
      </w:pPr>
      <w:r w:rsidRPr="00EF336F">
        <w:rPr>
          <w:rFonts w:ascii="Times New Roman" w:eastAsia="新細明體"/>
          <w:w w:val="105"/>
          <w:sz w:val="19"/>
          <w:lang w:eastAsia="zh-TW"/>
        </w:rPr>
        <w:t>Spain</w:t>
      </w:r>
    </w:p>
    <w:p w:rsidR="00E333DB" w:rsidRDefault="00EF336F">
      <w:pPr>
        <w:spacing w:before="94"/>
        <w:ind w:left="345"/>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1"/>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1"/>
          <w:w w:val="105"/>
          <w:sz w:val="19"/>
          <w:lang w:eastAsia="zh-TW"/>
        </w:rPr>
        <w:t xml:space="preserve"> </w:t>
      </w:r>
      <w:r w:rsidRPr="00EF336F">
        <w:rPr>
          <w:rFonts w:ascii="Times New Roman" w:eastAsia="新細明體"/>
          <w:w w:val="105"/>
          <w:sz w:val="19"/>
          <w:lang w:eastAsia="zh-TW"/>
        </w:rPr>
        <w:t>(34)</w:t>
      </w:r>
      <w:r w:rsidRPr="00EF336F">
        <w:rPr>
          <w:rFonts w:ascii="Times New Roman" w:eastAsia="新細明體"/>
          <w:spacing w:val="-10"/>
          <w:w w:val="105"/>
          <w:sz w:val="19"/>
          <w:lang w:eastAsia="zh-TW"/>
        </w:rPr>
        <w:t xml:space="preserve"> </w:t>
      </w:r>
      <w:r w:rsidRPr="00EF336F">
        <w:rPr>
          <w:rFonts w:ascii="Times New Roman" w:eastAsia="新細明體"/>
          <w:w w:val="105"/>
          <w:sz w:val="19"/>
          <w:lang w:eastAsia="zh-TW"/>
        </w:rPr>
        <w:t>(91)</w:t>
      </w:r>
      <w:r w:rsidRPr="00EF336F">
        <w:rPr>
          <w:rFonts w:ascii="Times New Roman" w:eastAsia="新細明體"/>
          <w:spacing w:val="-11"/>
          <w:w w:val="105"/>
          <w:sz w:val="19"/>
          <w:lang w:eastAsia="zh-TW"/>
        </w:rPr>
        <w:t xml:space="preserve"> </w:t>
      </w:r>
      <w:r w:rsidRPr="00EF336F">
        <w:rPr>
          <w:rFonts w:ascii="Times New Roman" w:eastAsia="新細明體"/>
          <w:w w:val="105"/>
          <w:sz w:val="19"/>
          <w:lang w:eastAsia="zh-TW"/>
        </w:rPr>
        <w:t>351</w:t>
      </w:r>
      <w:r w:rsidRPr="00EF336F">
        <w:rPr>
          <w:rFonts w:ascii="Times New Roman" w:eastAsia="新細明體"/>
          <w:spacing w:val="-11"/>
          <w:w w:val="105"/>
          <w:sz w:val="19"/>
          <w:lang w:eastAsia="zh-TW"/>
        </w:rPr>
        <w:t xml:space="preserve"> </w:t>
      </w:r>
      <w:r w:rsidRPr="00EF336F">
        <w:rPr>
          <w:rFonts w:ascii="Times New Roman" w:eastAsia="新細明體"/>
          <w:w w:val="105"/>
          <w:sz w:val="19"/>
          <w:lang w:eastAsia="zh-TW"/>
        </w:rPr>
        <w:t>53</w:t>
      </w:r>
      <w:r w:rsidRPr="00EF336F">
        <w:rPr>
          <w:rFonts w:ascii="Times New Roman" w:eastAsia="新細明體"/>
          <w:spacing w:val="-12"/>
          <w:w w:val="105"/>
          <w:sz w:val="19"/>
          <w:lang w:eastAsia="zh-TW"/>
        </w:rPr>
        <w:t xml:space="preserve"> </w:t>
      </w:r>
      <w:r w:rsidRPr="00EF336F">
        <w:rPr>
          <w:rFonts w:ascii="Times New Roman" w:eastAsia="新細明體"/>
          <w:w w:val="105"/>
          <w:sz w:val="19"/>
          <w:lang w:eastAsia="zh-TW"/>
        </w:rPr>
        <w:t>61</w:t>
      </w:r>
    </w:p>
    <w:p w:rsidR="00E333DB" w:rsidRDefault="00EF336F">
      <w:pPr>
        <w:spacing w:before="92" w:line="340" w:lineRule="auto"/>
        <w:ind w:left="345" w:right="49"/>
        <w:rPr>
          <w:rFonts w:ascii="Times New Roman"/>
          <w:sz w:val="19"/>
        </w:rPr>
      </w:pPr>
      <w:r w:rsidRPr="00EF336F">
        <w:rPr>
          <w:rFonts w:ascii="Times New Roman" w:eastAsia="新細明體"/>
          <w:w w:val="105"/>
          <w:sz w:val="19"/>
          <w:lang w:eastAsia="zh-TW"/>
        </w:rPr>
        <w:t>Facsimile:</w:t>
      </w:r>
      <w:r w:rsidRPr="00EF336F">
        <w:rPr>
          <w:rFonts w:ascii="Times New Roman" w:eastAsia="新細明體"/>
          <w:spacing w:val="-13"/>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3"/>
          <w:w w:val="105"/>
          <w:sz w:val="19"/>
          <w:lang w:eastAsia="zh-TW"/>
        </w:rPr>
        <w:t xml:space="preserve"> </w:t>
      </w:r>
      <w:r w:rsidRPr="00EF336F">
        <w:rPr>
          <w:rFonts w:ascii="Times New Roman" w:eastAsia="新細明體"/>
          <w:w w:val="105"/>
          <w:sz w:val="19"/>
          <w:lang w:eastAsia="zh-TW"/>
        </w:rPr>
        <w:t>(34)</w:t>
      </w:r>
      <w:r w:rsidRPr="00EF336F">
        <w:rPr>
          <w:rFonts w:ascii="Times New Roman" w:eastAsia="新細明體"/>
          <w:spacing w:val="-12"/>
          <w:w w:val="105"/>
          <w:sz w:val="19"/>
          <w:lang w:eastAsia="zh-TW"/>
        </w:rPr>
        <w:t xml:space="preserve"> </w:t>
      </w:r>
      <w:r w:rsidRPr="00EF336F">
        <w:rPr>
          <w:rFonts w:ascii="Times New Roman" w:eastAsia="新細明體"/>
          <w:w w:val="105"/>
          <w:sz w:val="19"/>
          <w:lang w:eastAsia="zh-TW"/>
        </w:rPr>
        <w:t>(91)</w:t>
      </w:r>
      <w:r w:rsidRPr="00EF336F">
        <w:rPr>
          <w:rFonts w:ascii="Times New Roman" w:eastAsia="新細明體"/>
          <w:spacing w:val="-13"/>
          <w:w w:val="105"/>
          <w:sz w:val="19"/>
          <w:lang w:eastAsia="zh-TW"/>
        </w:rPr>
        <w:t xml:space="preserve"> </w:t>
      </w:r>
      <w:r w:rsidRPr="00EF336F">
        <w:rPr>
          <w:rFonts w:ascii="Times New Roman" w:eastAsia="新細明體"/>
          <w:w w:val="105"/>
          <w:sz w:val="19"/>
          <w:lang w:eastAsia="zh-TW"/>
        </w:rPr>
        <w:t>351</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53</w:t>
      </w:r>
      <w:r w:rsidRPr="00EF336F">
        <w:rPr>
          <w:rFonts w:ascii="Times New Roman" w:eastAsia="新細明體"/>
          <w:spacing w:val="-12"/>
          <w:w w:val="105"/>
          <w:sz w:val="19"/>
          <w:lang w:eastAsia="zh-TW"/>
        </w:rPr>
        <w:t xml:space="preserve"> </w:t>
      </w:r>
      <w:r w:rsidRPr="00EF336F">
        <w:rPr>
          <w:rFonts w:ascii="Times New Roman" w:eastAsia="新細明體"/>
          <w:w w:val="105"/>
          <w:sz w:val="19"/>
          <w:lang w:eastAsia="zh-TW"/>
        </w:rPr>
        <w:t>37 E-mail:</w:t>
      </w:r>
      <w:r w:rsidRPr="00EF336F">
        <w:rPr>
          <w:rFonts w:ascii="Times New Roman" w:eastAsia="新細明體"/>
          <w:spacing w:val="-18"/>
          <w:w w:val="105"/>
          <w:sz w:val="19"/>
          <w:lang w:eastAsia="zh-TW"/>
        </w:rPr>
        <w:t xml:space="preserve"> </w:t>
      </w:r>
      <w:hyperlink r:id="rId14">
        <w:r w:rsidRPr="00EF336F">
          <w:rPr>
            <w:rFonts w:ascii="Times New Roman" w:eastAsia="新細明體"/>
            <w:w w:val="105"/>
            <w:sz w:val="19"/>
            <w:lang w:eastAsia="zh-TW"/>
          </w:rPr>
          <w:t>teresa.s.ll-ceps@jet.es</w:t>
        </w:r>
      </w:hyperlink>
    </w:p>
    <w:p w:rsidR="00E333DB" w:rsidRDefault="00EF336F">
      <w:pPr>
        <w:spacing w:before="119" w:line="340" w:lineRule="auto"/>
        <w:ind w:left="345" w:right="407"/>
        <w:rPr>
          <w:rFonts w:ascii="Times New Roman"/>
          <w:sz w:val="19"/>
        </w:rPr>
      </w:pPr>
      <w:r w:rsidRPr="00EF336F">
        <w:rPr>
          <w:rFonts w:ascii="Times New Roman" w:eastAsia="新細明體"/>
          <w:sz w:val="19"/>
          <w:lang w:eastAsia="zh-TW"/>
        </w:rPr>
        <w:t xml:space="preserve">Departmento Dipendenze </w:t>
      </w:r>
      <w:r w:rsidRPr="00EF336F">
        <w:rPr>
          <w:rFonts w:ascii="Times New Roman" w:eastAsia="新細明體"/>
          <w:w w:val="105"/>
          <w:sz w:val="19"/>
          <w:lang w:eastAsia="zh-TW"/>
        </w:rPr>
        <w:t>Patologiche</w:t>
      </w:r>
    </w:p>
    <w:p w:rsidR="00E333DB" w:rsidRDefault="00EF336F">
      <w:pPr>
        <w:spacing w:before="2" w:line="340" w:lineRule="auto"/>
        <w:ind w:left="345" w:right="407"/>
        <w:rPr>
          <w:rFonts w:ascii="Times New Roman"/>
          <w:sz w:val="19"/>
        </w:rPr>
      </w:pPr>
      <w:r w:rsidRPr="00EF336F">
        <w:rPr>
          <w:rFonts w:ascii="Times New Roman" w:eastAsia="新細明體"/>
          <w:sz w:val="19"/>
          <w:lang w:eastAsia="zh-TW"/>
        </w:rPr>
        <w:t xml:space="preserve">Servizio Tossicodipendenze </w:t>
      </w:r>
      <w:r w:rsidRPr="00EF336F">
        <w:rPr>
          <w:rFonts w:ascii="Times New Roman" w:eastAsia="新細明體"/>
          <w:w w:val="105"/>
          <w:sz w:val="19"/>
          <w:lang w:eastAsia="zh-TW"/>
        </w:rPr>
        <w:t>Via Spalato 2</w:t>
      </w:r>
    </w:p>
    <w:p w:rsidR="00E333DB" w:rsidRDefault="00EF336F">
      <w:pPr>
        <w:spacing w:before="1" w:line="343" w:lineRule="auto"/>
        <w:ind w:left="345" w:right="1190"/>
        <w:rPr>
          <w:rFonts w:ascii="Times New Roman"/>
          <w:sz w:val="19"/>
        </w:rPr>
      </w:pPr>
      <w:r w:rsidRPr="00EF336F">
        <w:rPr>
          <w:rFonts w:ascii="Times New Roman" w:eastAsia="新細明體"/>
          <w:w w:val="105"/>
          <w:sz w:val="19"/>
          <w:lang w:eastAsia="zh-TW"/>
        </w:rPr>
        <w:t>43100 Parma Italy</w:t>
      </w:r>
    </w:p>
    <w:p w:rsidR="00E333DB" w:rsidRDefault="00EF336F">
      <w:pPr>
        <w:spacing w:line="216" w:lineRule="exact"/>
        <w:ind w:left="345"/>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7"/>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(39)</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(0521)</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393125</w:t>
      </w:r>
    </w:p>
    <w:p w:rsidR="00E333DB" w:rsidRDefault="00EF336F">
      <w:pPr>
        <w:spacing w:before="93"/>
        <w:ind w:left="345"/>
        <w:rPr>
          <w:rFonts w:ascii="Times New Roman"/>
          <w:sz w:val="19"/>
        </w:rPr>
      </w:pPr>
      <w:r w:rsidRPr="00EF336F">
        <w:rPr>
          <w:rFonts w:ascii="Times New Roman" w:eastAsia="新細明體"/>
          <w:w w:val="105"/>
          <w:sz w:val="19"/>
          <w:lang w:eastAsia="zh-TW"/>
        </w:rPr>
        <w:t>Facsimile:</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(39)</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(0521)</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393150</w:t>
      </w:r>
    </w:p>
    <w:p w:rsidR="00E333DB" w:rsidRDefault="00EF336F">
      <w:pPr>
        <w:spacing w:before="93"/>
        <w:ind w:left="345"/>
        <w:rPr>
          <w:rFonts w:ascii="Times New Roman"/>
          <w:sz w:val="19"/>
        </w:rPr>
      </w:pPr>
      <w:r w:rsidRPr="00EF336F">
        <w:rPr>
          <w:rFonts w:ascii="Times New Roman" w:eastAsia="新細明體"/>
          <w:w w:val="105"/>
          <w:sz w:val="19"/>
          <w:lang w:eastAsia="zh-TW"/>
        </w:rPr>
        <w:t xml:space="preserve">E-mail: </w:t>
      </w:r>
      <w:hyperlink r:id="rId15">
        <w:r w:rsidRPr="00EF336F">
          <w:rPr>
            <w:rFonts w:ascii="Times New Roman" w:eastAsia="新細明體"/>
            <w:w w:val="105"/>
            <w:sz w:val="19"/>
            <w:lang w:eastAsia="zh-TW"/>
          </w:rPr>
          <w:t>behpharm@tin.it</w:t>
        </w:r>
      </w:hyperlink>
    </w:p>
    <w:p w:rsidR="00E333DB" w:rsidRDefault="005635F1">
      <w:pPr>
        <w:spacing w:before="83"/>
        <w:ind w:left="738"/>
        <w:rPr>
          <w:rFonts w:ascii="Times New Roman"/>
          <w:sz w:val="19"/>
        </w:rPr>
      </w:pPr>
      <w:r>
        <w:br w:type="column"/>
      </w:r>
      <w:r w:rsidR="00EF336F" w:rsidRPr="00EF336F">
        <w:rPr>
          <w:rFonts w:ascii="Times New Roman" w:eastAsia="新細明體"/>
          <w:w w:val="105"/>
          <w:sz w:val="19"/>
          <w:lang w:eastAsia="zh-TW"/>
        </w:rPr>
        <w:t>Teresa Salvador-Llivina</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7"/>
        <w:rPr>
          <w:rFonts w:ascii="Times New Roman"/>
          <w:sz w:val="26"/>
        </w:rPr>
      </w:pPr>
    </w:p>
    <w:p w:rsidR="00E333DB" w:rsidRDefault="00EF336F">
      <w:pPr>
        <w:spacing w:before="1"/>
        <w:ind w:left="738"/>
        <w:rPr>
          <w:rFonts w:ascii="Times New Roman"/>
          <w:sz w:val="19"/>
        </w:rPr>
      </w:pPr>
      <w:r w:rsidRPr="00EF336F">
        <w:rPr>
          <w:rFonts w:ascii="Times New Roman" w:eastAsia="新細明體"/>
          <w:w w:val="105"/>
          <w:sz w:val="19"/>
          <w:lang w:eastAsia="zh-TW"/>
        </w:rPr>
        <w:t>Gilberto Gerra</w:t>
      </w:r>
    </w:p>
    <w:p w:rsidR="00E333DB" w:rsidRDefault="00E333DB">
      <w:pPr>
        <w:rPr>
          <w:rFonts w:ascii="Times New Roman"/>
          <w:sz w:val="19"/>
        </w:rPr>
        <w:sectPr w:rsidR="00E333DB">
          <w:type w:val="continuous"/>
          <w:pgSz w:w="11900" w:h="16840"/>
          <w:pgMar w:top="1600" w:right="1180" w:bottom="280" w:left="1060" w:header="720" w:footer="720" w:gutter="0"/>
          <w:cols w:num="3" w:space="720" w:equalWidth="0">
            <w:col w:w="2887" w:space="40"/>
            <w:col w:w="2939" w:space="39"/>
            <w:col w:w="3755"/>
          </w:cols>
        </w:sectPr>
      </w:pPr>
    </w:p>
    <w:p w:rsidR="00E333DB" w:rsidRDefault="00E333DB">
      <w:pPr>
        <w:pStyle w:val="a3"/>
        <w:spacing w:before="10"/>
        <w:rPr>
          <w:rFonts w:ascii="Times New Roman"/>
          <w:sz w:val="9"/>
        </w:rPr>
      </w:pPr>
    </w:p>
    <w:p w:rsidR="00E333DB" w:rsidRDefault="00E333DB">
      <w:pPr>
        <w:rPr>
          <w:rFonts w:ascii="Times New Roman"/>
          <w:sz w:val="9"/>
        </w:rPr>
        <w:sectPr w:rsidR="00E333DB">
          <w:type w:val="continuous"/>
          <w:pgSz w:w="11900" w:h="16840"/>
          <w:pgMar w:top="1600" w:right="1180" w:bottom="280" w:left="1060" w:header="720" w:footer="720" w:gutter="0"/>
          <w:cols w:space="720"/>
        </w:sectPr>
      </w:pPr>
    </w:p>
    <w:p w:rsidR="00E333DB" w:rsidRDefault="00EF336F">
      <w:pPr>
        <w:tabs>
          <w:tab w:val="left" w:pos="3271"/>
        </w:tabs>
        <w:spacing w:line="396" w:lineRule="exact"/>
        <w:ind w:left="1329"/>
        <w:rPr>
          <w:rFonts w:ascii="Times New Roman" w:eastAsia="Times New Roman"/>
          <w:sz w:val="19"/>
        </w:rPr>
      </w:pPr>
      <w:r>
        <w:rPr>
          <w:rFonts w:ascii="新細明體" w:eastAsia="新細明體" w:hAnsi="新細明體" w:cs="新細明體" w:hint="eastAsia"/>
          <w:w w:val="105"/>
          <w:sz w:val="19"/>
          <w:lang w:eastAsia="zh-TW"/>
        </w:rPr>
        <w:t>可倫坡計畫秘書處</w:t>
      </w:r>
      <w:r w:rsidRPr="00EF336F">
        <w:rPr>
          <w:rFonts w:eastAsia="新細明體"/>
          <w:w w:val="105"/>
          <w:sz w:val="19"/>
          <w:lang w:eastAsia="zh-TW"/>
        </w:rPr>
        <w:tab/>
      </w:r>
      <w:r w:rsidRPr="00EF336F">
        <w:rPr>
          <w:rFonts w:ascii="Times New Roman" w:eastAsia="新細明體"/>
          <w:w w:val="105"/>
          <w:sz w:val="19"/>
          <w:lang w:eastAsia="zh-TW"/>
        </w:rPr>
        <w:t>13th</w:t>
      </w:r>
      <w:r w:rsidRPr="00EF336F">
        <w:rPr>
          <w:rFonts w:ascii="Times New Roman" w:eastAsia="新細明體"/>
          <w:spacing w:val="-10"/>
          <w:w w:val="105"/>
          <w:sz w:val="19"/>
          <w:lang w:eastAsia="zh-TW"/>
        </w:rPr>
        <w:t xml:space="preserve"> </w:t>
      </w:r>
      <w:r w:rsidRPr="00EF336F">
        <w:rPr>
          <w:rFonts w:ascii="Times New Roman" w:eastAsia="新細明體"/>
          <w:spacing w:val="-2"/>
          <w:w w:val="105"/>
          <w:sz w:val="19"/>
          <w:lang w:eastAsia="zh-TW"/>
        </w:rPr>
        <w:t>Floor,</w:t>
      </w:r>
      <w:r w:rsidRPr="00EF336F">
        <w:rPr>
          <w:rFonts w:ascii="Times New Roman" w:eastAsia="新細明體"/>
          <w:spacing w:val="-9"/>
          <w:w w:val="105"/>
          <w:sz w:val="19"/>
          <w:lang w:eastAsia="zh-TW"/>
        </w:rPr>
        <w:t xml:space="preserve"> </w:t>
      </w:r>
      <w:r w:rsidRPr="00EF336F">
        <w:rPr>
          <w:rFonts w:ascii="Times New Roman" w:eastAsia="新細明體"/>
          <w:w w:val="105"/>
          <w:sz w:val="19"/>
          <w:lang w:eastAsia="zh-TW"/>
        </w:rPr>
        <w:t>BOC</w:t>
      </w:r>
      <w:r w:rsidRPr="00EF336F">
        <w:rPr>
          <w:rFonts w:ascii="Times New Roman" w:eastAsia="新細明體"/>
          <w:spacing w:val="-9"/>
          <w:w w:val="105"/>
          <w:sz w:val="19"/>
          <w:lang w:eastAsia="zh-TW"/>
        </w:rPr>
        <w:t xml:space="preserve"> </w:t>
      </w:r>
      <w:r w:rsidRPr="00EF336F">
        <w:rPr>
          <w:rFonts w:ascii="Times New Roman" w:eastAsia="新細明體"/>
          <w:w w:val="105"/>
          <w:sz w:val="19"/>
          <w:lang w:eastAsia="zh-TW"/>
        </w:rPr>
        <w:t>Merchant</w:t>
      </w:r>
      <w:r w:rsidRPr="00EF336F">
        <w:rPr>
          <w:rFonts w:ascii="Times New Roman" w:eastAsia="新細明體"/>
          <w:spacing w:val="-14"/>
          <w:w w:val="105"/>
          <w:sz w:val="19"/>
          <w:lang w:eastAsia="zh-TW"/>
        </w:rPr>
        <w:t xml:space="preserve"> </w:t>
      </w:r>
      <w:r w:rsidRPr="00EF336F">
        <w:rPr>
          <w:rFonts w:ascii="Times New Roman" w:eastAsia="新細明體"/>
          <w:spacing w:val="-4"/>
          <w:w w:val="105"/>
          <w:sz w:val="19"/>
          <w:lang w:eastAsia="zh-TW"/>
        </w:rPr>
        <w:t>Tower</w:t>
      </w:r>
    </w:p>
    <w:p w:rsidR="00E333DB" w:rsidRDefault="00EF336F">
      <w:pPr>
        <w:spacing w:before="10" w:line="343" w:lineRule="auto"/>
        <w:ind w:left="3271" w:right="1036"/>
        <w:rPr>
          <w:rFonts w:ascii="Times New Roman" w:hAnsi="Times New Roman"/>
          <w:sz w:val="19"/>
        </w:rPr>
      </w:pPr>
      <w:r w:rsidRPr="00EF336F">
        <w:rPr>
          <w:rFonts w:ascii="Times New Roman" w:eastAsia="新細明體" w:hAnsi="Times New Roman"/>
          <w:w w:val="105"/>
          <w:sz w:val="19"/>
          <w:lang w:eastAsia="zh-TW"/>
        </w:rPr>
        <w:t>28 St. Michael’s Road Colombo 3</w:t>
      </w:r>
    </w:p>
    <w:p w:rsidR="00E333DB" w:rsidRDefault="00EF336F">
      <w:pPr>
        <w:spacing w:line="218" w:lineRule="exact"/>
        <w:ind w:left="3271"/>
        <w:rPr>
          <w:rFonts w:ascii="Times New Roman"/>
          <w:sz w:val="19"/>
        </w:rPr>
      </w:pPr>
      <w:r w:rsidRPr="00EF336F">
        <w:rPr>
          <w:rFonts w:ascii="Times New Roman" w:eastAsia="新細明體"/>
          <w:w w:val="105"/>
          <w:sz w:val="19"/>
          <w:lang w:eastAsia="zh-TW"/>
        </w:rPr>
        <w:t>Sri Lanka</w:t>
      </w:r>
    </w:p>
    <w:p w:rsidR="00E333DB" w:rsidRDefault="00EF336F">
      <w:pPr>
        <w:spacing w:before="91"/>
        <w:ind w:left="3271"/>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(94)</w:t>
      </w:r>
      <w:r w:rsidRPr="00EF336F">
        <w:rPr>
          <w:rFonts w:ascii="Times New Roman" w:eastAsia="新細明體"/>
          <w:spacing w:val="-17"/>
          <w:w w:val="105"/>
          <w:sz w:val="19"/>
          <w:lang w:eastAsia="zh-TW"/>
        </w:rPr>
        <w:t xml:space="preserve"> </w:t>
      </w:r>
      <w:r w:rsidRPr="00EF336F">
        <w:rPr>
          <w:rFonts w:ascii="Times New Roman" w:eastAsia="新細明體"/>
          <w:w w:val="105"/>
          <w:sz w:val="19"/>
          <w:lang w:eastAsia="zh-TW"/>
        </w:rPr>
        <w:t>(1)</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56448/381831</w:t>
      </w:r>
    </w:p>
    <w:p w:rsidR="00E333DB" w:rsidRDefault="00EF336F">
      <w:pPr>
        <w:spacing w:before="94" w:line="343" w:lineRule="auto"/>
        <w:ind w:left="3271" w:right="497"/>
        <w:rPr>
          <w:rFonts w:ascii="Times New Roman"/>
          <w:sz w:val="19"/>
        </w:rPr>
      </w:pPr>
      <w:r w:rsidRPr="00EF336F">
        <w:rPr>
          <w:rFonts w:ascii="Times New Roman" w:eastAsia="新細明體"/>
          <w:w w:val="105"/>
          <w:sz w:val="19"/>
          <w:lang w:eastAsia="zh-TW"/>
        </w:rPr>
        <w:t xml:space="preserve">Facsimile: + (94) (1) 564531 </w:t>
      </w:r>
      <w:r w:rsidRPr="00EF336F">
        <w:rPr>
          <w:rFonts w:ascii="Times New Roman" w:eastAsia="新細明體"/>
          <w:sz w:val="19"/>
          <w:lang w:eastAsia="zh-TW"/>
        </w:rPr>
        <w:t xml:space="preserve">E-mail: </w:t>
      </w:r>
      <w:hyperlink r:id="rId16">
        <w:r w:rsidRPr="00EF336F">
          <w:rPr>
            <w:rFonts w:ascii="Times New Roman" w:eastAsia="新細明體"/>
            <w:sz w:val="19"/>
            <w:lang w:eastAsia="zh-TW"/>
          </w:rPr>
          <w:t>bhtay23@yahoo.com</w:t>
        </w:r>
      </w:hyperlink>
    </w:p>
    <w:p w:rsidR="00E333DB" w:rsidRDefault="005635F1">
      <w:pPr>
        <w:spacing w:before="97"/>
        <w:ind w:left="490"/>
        <w:rPr>
          <w:rFonts w:ascii="Times New Roman"/>
          <w:sz w:val="19"/>
        </w:rPr>
      </w:pPr>
      <w:r>
        <w:br w:type="column"/>
      </w:r>
      <w:r w:rsidR="00EF336F" w:rsidRPr="00EF336F">
        <w:rPr>
          <w:rFonts w:ascii="Times New Roman" w:eastAsia="新細明體"/>
          <w:w w:val="105"/>
          <w:sz w:val="19"/>
          <w:lang w:eastAsia="zh-TW"/>
        </w:rPr>
        <w:t>Tay Bian How</w:t>
      </w:r>
    </w:p>
    <w:p w:rsidR="00E333DB" w:rsidRDefault="00E333DB">
      <w:pPr>
        <w:rPr>
          <w:rFonts w:ascii="Times New Roman"/>
          <w:sz w:val="19"/>
        </w:rPr>
        <w:sectPr w:rsidR="00E333DB">
          <w:type w:val="continuous"/>
          <w:pgSz w:w="11900" w:h="16840"/>
          <w:pgMar w:top="1600" w:right="1180" w:bottom="280" w:left="1060" w:header="720" w:footer="720" w:gutter="0"/>
          <w:cols w:num="2" w:space="720" w:equalWidth="0">
            <w:col w:w="6112" w:space="40"/>
            <w:col w:w="3508"/>
          </w:cols>
        </w:sectPr>
      </w:pPr>
    </w:p>
    <w:p w:rsidR="00E333DB" w:rsidRDefault="00EF336F">
      <w:pPr>
        <w:spacing w:before="74" w:line="184" w:lineRule="auto"/>
        <w:ind w:left="1329"/>
        <w:rPr>
          <w:sz w:val="19"/>
        </w:rPr>
      </w:pPr>
      <w:r>
        <w:rPr>
          <w:rFonts w:ascii="新細明體" w:eastAsia="新細明體" w:hAnsi="新細明體" w:cs="新細明體" w:hint="eastAsia"/>
          <w:sz w:val="19"/>
          <w:lang w:eastAsia="zh-TW"/>
        </w:rPr>
        <w:t>非傳染疾病預防和</w:t>
      </w:r>
      <w:r>
        <w:rPr>
          <w:rFonts w:ascii="新細明體" w:eastAsia="新細明體" w:hAnsi="新細明體" w:cs="新細明體" w:hint="eastAsia"/>
          <w:w w:val="105"/>
          <w:sz w:val="19"/>
          <w:lang w:eastAsia="zh-TW"/>
        </w:rPr>
        <w:t>衛生推廣司</w:t>
      </w:r>
    </w:p>
    <w:p w:rsidR="00E333DB" w:rsidRDefault="005635F1">
      <w:pPr>
        <w:spacing w:before="113" w:line="343" w:lineRule="auto"/>
        <w:ind w:left="345" w:right="342"/>
        <w:rPr>
          <w:rFonts w:ascii="Times New Roman"/>
          <w:sz w:val="19"/>
        </w:rPr>
      </w:pPr>
      <w:r>
        <w:br w:type="column"/>
      </w:r>
      <w:r w:rsidR="00EF336F" w:rsidRPr="00EF336F">
        <w:rPr>
          <w:rFonts w:ascii="Times New Roman" w:eastAsia="新細明體"/>
          <w:w w:val="105"/>
          <w:sz w:val="19"/>
          <w:lang w:eastAsia="zh-TW"/>
        </w:rPr>
        <w:t>World Health Organization 20 Avenue Appia</w:t>
      </w:r>
    </w:p>
    <w:p w:rsidR="00E333DB" w:rsidRDefault="00EF336F">
      <w:pPr>
        <w:spacing w:line="340" w:lineRule="auto"/>
        <w:ind w:left="345" w:right="873"/>
        <w:rPr>
          <w:rFonts w:ascii="Times New Roman"/>
          <w:sz w:val="19"/>
        </w:rPr>
      </w:pPr>
      <w:r w:rsidRPr="00EF336F">
        <w:rPr>
          <w:rFonts w:ascii="Times New Roman" w:eastAsia="新細明體"/>
          <w:w w:val="105"/>
          <w:sz w:val="19"/>
          <w:lang w:eastAsia="zh-TW"/>
        </w:rPr>
        <w:t>CH-1211 Geneva 27 Switzerland</w:t>
      </w:r>
    </w:p>
    <w:p w:rsidR="00E333DB" w:rsidRDefault="00EF336F">
      <w:pPr>
        <w:ind w:left="345"/>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3"/>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2"/>
          <w:w w:val="105"/>
          <w:sz w:val="19"/>
          <w:lang w:eastAsia="zh-TW"/>
        </w:rPr>
        <w:t xml:space="preserve"> </w:t>
      </w:r>
      <w:r w:rsidRPr="00EF336F">
        <w:rPr>
          <w:rFonts w:ascii="Times New Roman" w:eastAsia="新細明體"/>
          <w:w w:val="105"/>
          <w:sz w:val="19"/>
          <w:lang w:eastAsia="zh-TW"/>
        </w:rPr>
        <w:t>(41)</w:t>
      </w:r>
      <w:r w:rsidRPr="00EF336F">
        <w:rPr>
          <w:rFonts w:ascii="Times New Roman" w:eastAsia="新細明體"/>
          <w:spacing w:val="-13"/>
          <w:w w:val="105"/>
          <w:sz w:val="19"/>
          <w:lang w:eastAsia="zh-TW"/>
        </w:rPr>
        <w:t xml:space="preserve"> </w:t>
      </w:r>
      <w:r w:rsidRPr="00EF336F">
        <w:rPr>
          <w:rFonts w:ascii="Times New Roman" w:eastAsia="新細明體"/>
          <w:w w:val="105"/>
          <w:sz w:val="19"/>
          <w:lang w:eastAsia="zh-TW"/>
        </w:rPr>
        <w:t>(22)</w:t>
      </w:r>
      <w:r w:rsidRPr="00EF336F">
        <w:rPr>
          <w:rFonts w:ascii="Times New Roman" w:eastAsia="新細明體"/>
          <w:spacing w:val="-12"/>
          <w:w w:val="105"/>
          <w:sz w:val="19"/>
          <w:lang w:eastAsia="zh-TW"/>
        </w:rPr>
        <w:t xml:space="preserve"> </w:t>
      </w:r>
      <w:r w:rsidRPr="00EF336F">
        <w:rPr>
          <w:rFonts w:ascii="Times New Roman" w:eastAsia="新細明體"/>
          <w:w w:val="105"/>
          <w:sz w:val="19"/>
          <w:lang w:eastAsia="zh-TW"/>
        </w:rPr>
        <w:t>791</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4319</w:t>
      </w:r>
    </w:p>
    <w:p w:rsidR="00E333DB" w:rsidRDefault="005635F1">
      <w:pPr>
        <w:spacing w:before="113"/>
        <w:ind w:left="787"/>
        <w:rPr>
          <w:rFonts w:ascii="Times New Roman"/>
          <w:sz w:val="19"/>
        </w:rPr>
      </w:pPr>
      <w:r>
        <w:br w:type="column"/>
      </w:r>
      <w:r w:rsidR="00EF336F" w:rsidRPr="00EF336F">
        <w:rPr>
          <w:rFonts w:ascii="Times New Roman" w:eastAsia="新細明體"/>
          <w:w w:val="105"/>
          <w:sz w:val="19"/>
          <w:lang w:eastAsia="zh-TW"/>
        </w:rPr>
        <w:t>Leanne Riley</w:t>
      </w:r>
    </w:p>
    <w:p w:rsidR="00E333DB" w:rsidRDefault="00E333DB">
      <w:pPr>
        <w:rPr>
          <w:rFonts w:ascii="Times New Roman"/>
          <w:sz w:val="19"/>
        </w:rPr>
        <w:sectPr w:rsidR="00E333DB">
          <w:type w:val="continuous"/>
          <w:pgSz w:w="11900" w:h="16840"/>
          <w:pgMar w:top="1600" w:right="1180" w:bottom="280" w:left="1060" w:header="720" w:footer="720" w:gutter="0"/>
          <w:cols w:num="3" w:space="720" w:equalWidth="0">
            <w:col w:w="2887" w:space="40"/>
            <w:col w:w="2890" w:space="39"/>
            <w:col w:w="3804"/>
          </w:cols>
        </w:sect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spacing w:before="3"/>
        <w:rPr>
          <w:rFonts w:ascii="Times New Roman"/>
          <w:sz w:val="10"/>
        </w:rPr>
      </w:pPr>
    </w:p>
    <w:p w:rsidR="00E333DB" w:rsidRDefault="00EF336F">
      <w:pPr>
        <w:pStyle w:val="a3"/>
        <w:spacing w:line="20" w:lineRule="exact"/>
        <w:ind w:left="1211"/>
        <w:rPr>
          <w:rFonts w:ascii="Times New Roman"/>
          <w:sz w:val="2"/>
        </w:rPr>
      </w:pPr>
      <w:r>
        <w:rPr>
          <w:rFonts w:ascii="Times New Roman"/>
          <w:noProof/>
          <w:sz w:val="2"/>
          <w:lang w:eastAsia="zh-TW"/>
        </w:rPr>
        <mc:AlternateContent>
          <mc:Choice Requires="wpg">
            <w:drawing>
              <wp:inline distT="0" distB="0" distL="0" distR="0">
                <wp:extent cx="4800600" cy="6350"/>
                <wp:effectExtent l="7620" t="1905" r="11430" b="10795"/>
                <wp:docPr id="256"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350"/>
                          <a:chOff x="0" y="0"/>
                          <a:chExt cx="7560" cy="10"/>
                        </a:xfrm>
                      </wpg:grpSpPr>
                      <wps:wsp>
                        <wps:cNvPr id="257" name="Line 251"/>
                        <wps:cNvCnPr>
                          <a:cxnSpLocks noChangeShapeType="1"/>
                        </wps:cNvCnPr>
                        <wps:spPr bwMode="auto">
                          <a:xfrm>
                            <a:off x="0" y="5"/>
                            <a:ext cx="53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0"/>
                        <wps:cNvCnPr>
                          <a:cxnSpLocks noChangeShapeType="1"/>
                        </wps:cNvCnPr>
                        <wps:spPr bwMode="auto">
                          <a:xfrm>
                            <a:off x="5323" y="5"/>
                            <a:ext cx="2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3FE2CF" id="Group 249" o:spid="_x0000_s1026" style="width:378pt;height:.5pt;mso-position-horizontal-relative:char;mso-position-vertical-relative:line" coordsize="7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">
                <v:line id="Line 251" o:spid="_x0000_s1027" style="position:absolute;visibility:visible;mso-wrap-style:square" from="0,5" to="5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line id="Line 250" o:spid="_x0000_s1028" style="position:absolute;visibility:visible;mso-wrap-style:square" from="5323,5" to="7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LIWsEAAADcAAAADwAAAGRycy9kb3ducmV2LnhtbERPz2vCMBS+D/wfwhO8zVR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shawQAAANwAAAAPAAAAAAAAAAAAAAAA&#10;AKECAABkcnMvZG93bnJldi54bWxQSwUGAAAAAAQABAD5AAAAjwMAAAAA&#10;" strokeweight=".48pt"/>
                <w10:anchorlock/>
              </v:group>
            </w:pict>
          </mc:Fallback>
        </mc:AlternateContent>
      </w:r>
    </w:p>
    <w:p w:rsidR="00E333DB" w:rsidRDefault="00EF336F">
      <w:pPr>
        <w:tabs>
          <w:tab w:val="left" w:pos="3271"/>
          <w:tab w:val="left" w:pos="6642"/>
        </w:tabs>
        <w:spacing w:line="360" w:lineRule="exact"/>
        <w:ind w:left="1329"/>
        <w:rPr>
          <w:sz w:val="19"/>
          <w:lang w:eastAsia="zh-TW"/>
        </w:rPr>
      </w:pPr>
      <w:r>
        <w:rPr>
          <w:noProof/>
          <w:lang w:eastAsia="zh-TW"/>
        </w:rPr>
        <mc:AlternateContent>
          <mc:Choice Requires="wpg">
            <w:drawing>
              <wp:anchor distT="0" distB="0" distL="0" distR="0" simplePos="0" relativeHeight="251670016" behindDoc="1" locked="0" layoutInCell="1" allowOverlap="1">
                <wp:simplePos x="0" y="0"/>
                <wp:positionH relativeFrom="page">
                  <wp:posOffset>1445260</wp:posOffset>
                </wp:positionH>
                <wp:positionV relativeFrom="paragraph">
                  <wp:posOffset>265430</wp:posOffset>
                </wp:positionV>
                <wp:extent cx="4800600" cy="18415"/>
                <wp:effectExtent l="16510" t="6985" r="12065" b="3175"/>
                <wp:wrapTopAndBottom/>
                <wp:docPr id="253"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8415"/>
                          <a:chOff x="2276" y="418"/>
                          <a:chExt cx="7560" cy="29"/>
                        </a:xfrm>
                      </wpg:grpSpPr>
                      <wps:wsp>
                        <wps:cNvPr id="254" name="Line 248"/>
                        <wps:cNvCnPr>
                          <a:cxnSpLocks noChangeShapeType="1"/>
                        </wps:cNvCnPr>
                        <wps:spPr bwMode="auto">
                          <a:xfrm>
                            <a:off x="2276" y="433"/>
                            <a:ext cx="534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47"/>
                        <wps:cNvCnPr>
                          <a:cxnSpLocks noChangeShapeType="1"/>
                        </wps:cNvCnPr>
                        <wps:spPr bwMode="auto">
                          <a:xfrm>
                            <a:off x="7619" y="433"/>
                            <a:ext cx="22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96F9E4" id="Group 246" o:spid="_x0000_s1026" style="position:absolute;margin-left:113.8pt;margin-top:20.9pt;width:378pt;height:1.45pt;z-index:-251646464;mso-wrap-distance-left:0;mso-wrap-distance-right:0;mso-position-horizontal-relative:page" coordorigin="2276,418" coordsize="75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">
                <v:line id="Line 248" o:spid="_x0000_s1027" style="position:absolute;visibility:visible;mso-wrap-style:square" from="2276,433" to="76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sgocUAAADcAAAADwAAAGRycy9kb3ducmV2LnhtbESPQWvCQBSE7wX/w/IEb3VTjSLRVUqo&#10;IB5EbfH8zL4mabNvY3bV1F/fFQSPw8x8w8wWranEhRpXWlbw1o9AEGdWl5wr+Ppcvk5AOI+ssbJM&#10;Cv7IwWLeeZlhou2Vd3TZ+1wECLsEFRTe14mULivIoOvbmjh437Yx6INscqkbvAa4qeQgisbSYMlh&#10;ocCa0oKy3/3ZKDht18MfeYg3tOHb8PZxStfxMVWq123fpyA8tf4ZfrRXWsFgFMP9TDg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sgocUAAADcAAAADwAAAAAAAAAA&#10;AAAAAAChAgAAZHJzL2Rvd25yZXYueG1sUEsFBgAAAAAEAAQA+QAAAJMDAAAAAA==&#10;" strokeweight="1.44pt"/>
                <v:line id="Line 247" o:spid="_x0000_s1028" style="position:absolute;visibility:visible;mso-wrap-style:square" from="7619,433" to="98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eFOsUAAADcAAAADwAAAGRycy9kb3ducmV2LnhtbESPT2vCQBTE70K/w/KE3szGv0h0lRJa&#10;KB7Eqnh+Zp9JNPs2Zrea+um7BaHHYWZ+w8yXranEjRpXWlbQj2IQxJnVJecK9ruP3hSE88gaK8uk&#10;4IccLBcvnTkm2t75i25bn4sAYZeggsL7OpHSZQUZdJGtiYN3so1BH2STS93gPcBNJQdxPJEGSw4L&#10;BdaUFpRdtt9GwXWzGp7lYbSmNT+Gj/druhodU6Veu+3bDISn1v+Hn+1PrWAwHsPfmXA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eFOsUAAADcAAAADwAAAAAAAAAA&#10;AAAAAAChAgAAZHJzL2Rvd25yZXYueG1sUEsFBgAAAAAEAAQA+QAAAJMDAAAAAA==&#10;" strokeweight="1.44pt"/>
                <w10:wrap type="topAndBottom" anchorx="page"/>
              </v:group>
            </w:pict>
          </mc:Fallback>
        </mc:AlternateContent>
      </w:r>
      <w:r>
        <w:rPr>
          <w:rFonts w:ascii="新細明體" w:eastAsia="新細明體" w:hAnsi="新細明體" w:cs="新細明體" w:hint="eastAsia"/>
          <w:w w:val="105"/>
          <w:sz w:val="19"/>
          <w:lang w:eastAsia="zh-TW"/>
        </w:rPr>
        <w:t>團體名稱</w:t>
      </w:r>
      <w:r w:rsidRPr="00EF336F">
        <w:rPr>
          <w:rFonts w:eastAsia="新細明體"/>
          <w:w w:val="105"/>
          <w:sz w:val="19"/>
          <w:lang w:eastAsia="zh-TW"/>
        </w:rPr>
        <w:tab/>
      </w:r>
      <w:r>
        <w:rPr>
          <w:rFonts w:ascii="新細明體" w:eastAsia="新細明體" w:hAnsi="新細明體" w:cs="新細明體" w:hint="eastAsia"/>
          <w:w w:val="105"/>
          <w:sz w:val="19"/>
          <w:lang w:eastAsia="zh-TW"/>
        </w:rPr>
        <w:t>地址</w:t>
      </w:r>
      <w:r w:rsidRPr="00EF336F">
        <w:rPr>
          <w:rFonts w:eastAsia="新細明體"/>
          <w:w w:val="105"/>
          <w:sz w:val="19"/>
          <w:lang w:eastAsia="zh-TW"/>
        </w:rPr>
        <w:tab/>
      </w:r>
      <w:r>
        <w:rPr>
          <w:rFonts w:ascii="新細明體" w:eastAsia="新細明體" w:hAnsi="新細明體" w:cs="新細明體" w:hint="eastAsia"/>
          <w:w w:val="105"/>
          <w:sz w:val="19"/>
          <w:lang w:eastAsia="zh-TW"/>
        </w:rPr>
        <w:t>與會者姓名</w:t>
      </w:r>
    </w:p>
    <w:p w:rsidR="00E333DB" w:rsidRDefault="00E333DB">
      <w:pPr>
        <w:pStyle w:val="a3"/>
        <w:spacing w:before="6"/>
        <w:rPr>
          <w:sz w:val="3"/>
          <w:lang w:eastAsia="zh-TW"/>
        </w:rPr>
      </w:pPr>
    </w:p>
    <w:p w:rsidR="00E333DB" w:rsidRDefault="00E333DB">
      <w:pPr>
        <w:rPr>
          <w:sz w:val="3"/>
          <w:lang w:eastAsia="zh-TW"/>
        </w:rPr>
        <w:sectPr w:rsidR="00E333DB">
          <w:pgSz w:w="11900" w:h="16840"/>
          <w:pgMar w:top="1600" w:right="1180" w:bottom="2080" w:left="1060" w:header="0" w:footer="1898" w:gutter="0"/>
          <w:cols w:space="720"/>
        </w:sectPr>
      </w:pPr>
    </w:p>
    <w:p w:rsidR="00E333DB" w:rsidRDefault="00EF336F">
      <w:pPr>
        <w:spacing w:before="54"/>
        <w:ind w:left="3272"/>
        <w:rPr>
          <w:rFonts w:ascii="Times New Roman"/>
          <w:sz w:val="19"/>
        </w:rPr>
      </w:pPr>
      <w:r w:rsidRPr="00EF336F">
        <w:rPr>
          <w:rFonts w:ascii="Times New Roman" w:eastAsia="新細明體"/>
          <w:w w:val="105"/>
          <w:sz w:val="19"/>
          <w:lang w:eastAsia="zh-TW"/>
        </w:rPr>
        <w:t xml:space="preserve">E-mail: </w:t>
      </w:r>
      <w:hyperlink r:id="rId17">
        <w:r w:rsidRPr="00EF336F">
          <w:rPr>
            <w:rFonts w:ascii="Times New Roman" w:eastAsia="新細明體"/>
            <w:w w:val="105"/>
            <w:sz w:val="19"/>
            <w:lang w:eastAsia="zh-TW"/>
          </w:rPr>
          <w:t>rileyl@who.int</w:t>
        </w:r>
      </w:hyperlink>
    </w:p>
    <w:p w:rsidR="00E333DB" w:rsidRDefault="00EF336F">
      <w:pPr>
        <w:tabs>
          <w:tab w:val="left" w:pos="3271"/>
        </w:tabs>
        <w:spacing w:before="105"/>
        <w:ind w:left="1329"/>
        <w:rPr>
          <w:rFonts w:ascii="Times New Roman" w:eastAsia="Times New Roman"/>
          <w:sz w:val="19"/>
        </w:rPr>
      </w:pPr>
      <w:r>
        <w:rPr>
          <w:rFonts w:ascii="新細明體" w:eastAsia="新細明體" w:hAnsi="新細明體" w:cs="新細明體" w:hint="eastAsia"/>
          <w:w w:val="105"/>
          <w:sz w:val="19"/>
          <w:lang w:eastAsia="zh-TW"/>
        </w:rPr>
        <w:t>預防藥物濫用中心</w:t>
      </w:r>
      <w:r w:rsidRPr="00EF336F">
        <w:rPr>
          <w:rFonts w:eastAsia="新細明體"/>
          <w:w w:val="105"/>
          <w:sz w:val="19"/>
          <w:lang w:eastAsia="zh-TW"/>
        </w:rPr>
        <w:tab/>
      </w:r>
      <w:r w:rsidRPr="00EF336F">
        <w:rPr>
          <w:rFonts w:ascii="Times New Roman" w:eastAsia="新細明體"/>
          <w:w w:val="105"/>
          <w:sz w:val="19"/>
          <w:lang w:eastAsia="zh-TW"/>
        </w:rPr>
        <w:t>12 Marata</w:t>
      </w:r>
      <w:r w:rsidRPr="00EF336F">
        <w:rPr>
          <w:rFonts w:ascii="Times New Roman" w:eastAsia="新細明體"/>
          <w:spacing w:val="-6"/>
          <w:w w:val="105"/>
          <w:sz w:val="19"/>
          <w:lang w:eastAsia="zh-TW"/>
        </w:rPr>
        <w:t xml:space="preserve"> </w:t>
      </w:r>
      <w:r w:rsidRPr="00EF336F">
        <w:rPr>
          <w:rFonts w:ascii="Times New Roman" w:eastAsia="新細明體"/>
          <w:spacing w:val="-4"/>
          <w:w w:val="105"/>
          <w:sz w:val="19"/>
          <w:lang w:eastAsia="zh-TW"/>
        </w:rPr>
        <w:t>Str.</w:t>
      </w:r>
    </w:p>
    <w:p w:rsidR="00E333DB" w:rsidRDefault="00EF336F">
      <w:pPr>
        <w:spacing w:before="13" w:line="343" w:lineRule="auto"/>
        <w:ind w:left="3272" w:right="707"/>
        <w:rPr>
          <w:rFonts w:ascii="Times New Roman"/>
          <w:sz w:val="19"/>
        </w:rPr>
      </w:pPr>
      <w:r w:rsidRPr="00EF336F">
        <w:rPr>
          <w:rFonts w:ascii="Times New Roman" w:eastAsia="新細明體"/>
          <w:w w:val="105"/>
          <w:sz w:val="19"/>
          <w:lang w:eastAsia="zh-TW"/>
        </w:rPr>
        <w:t>191025 St. Petersburg Russian Federation</w:t>
      </w:r>
    </w:p>
    <w:p w:rsidR="00E333DB" w:rsidRDefault="00EF336F">
      <w:pPr>
        <w:spacing w:line="215" w:lineRule="exact"/>
        <w:ind w:left="3272"/>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(7)</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(812)</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3259915</w:t>
      </w:r>
    </w:p>
    <w:p w:rsidR="00E333DB" w:rsidRDefault="00EF336F">
      <w:pPr>
        <w:spacing w:before="94" w:line="343" w:lineRule="auto"/>
        <w:ind w:left="3272" w:right="47"/>
        <w:rPr>
          <w:rFonts w:ascii="Times New Roman"/>
          <w:sz w:val="19"/>
        </w:rPr>
      </w:pPr>
      <w:r w:rsidRPr="00EF336F">
        <w:rPr>
          <w:rFonts w:ascii="Times New Roman" w:eastAsia="新細明體"/>
          <w:w w:val="105"/>
          <w:sz w:val="19"/>
          <w:lang w:eastAsia="zh-TW"/>
        </w:rPr>
        <w:t>Facsimile:</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(7)</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(812)</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3259915 E-mail:</w:t>
      </w:r>
      <w:r w:rsidRPr="00EF336F">
        <w:rPr>
          <w:rFonts w:ascii="Times New Roman" w:eastAsia="新細明體"/>
          <w:spacing w:val="-11"/>
          <w:w w:val="105"/>
          <w:sz w:val="19"/>
          <w:lang w:eastAsia="zh-TW"/>
        </w:rPr>
        <w:t xml:space="preserve"> </w:t>
      </w:r>
      <w:hyperlink r:id="rId18">
        <w:r w:rsidRPr="00EF336F">
          <w:rPr>
            <w:rFonts w:ascii="Times New Roman" w:eastAsia="新細明體"/>
            <w:w w:val="105"/>
            <w:sz w:val="19"/>
            <w:lang w:eastAsia="zh-TW"/>
          </w:rPr>
          <w:t>Office@dapc.sp.ru</w:t>
        </w:r>
      </w:hyperlink>
    </w:p>
    <w:p w:rsidR="00E333DB" w:rsidRDefault="00EF336F">
      <w:pPr>
        <w:tabs>
          <w:tab w:val="left" w:pos="3271"/>
        </w:tabs>
        <w:spacing w:before="10"/>
        <w:ind w:left="1329"/>
        <w:rPr>
          <w:rFonts w:ascii="Times New Roman" w:eastAsia="Times New Roman"/>
          <w:sz w:val="19"/>
        </w:rPr>
      </w:pPr>
      <w:r>
        <w:rPr>
          <w:rFonts w:ascii="新細明體" w:eastAsia="新細明體" w:hAnsi="新細明體" w:cs="新細明體" w:hint="eastAsia"/>
          <w:w w:val="105"/>
          <w:sz w:val="19"/>
          <w:lang w:eastAsia="zh-TW"/>
        </w:rPr>
        <w:t>預防藥物濫用中心</w:t>
      </w:r>
      <w:r w:rsidRPr="00EF336F">
        <w:rPr>
          <w:rFonts w:eastAsia="新細明體"/>
          <w:w w:val="105"/>
          <w:sz w:val="19"/>
          <w:lang w:eastAsia="zh-TW"/>
        </w:rPr>
        <w:tab/>
      </w:r>
      <w:r w:rsidRPr="00EF336F">
        <w:rPr>
          <w:rFonts w:ascii="Times New Roman" w:eastAsia="新細明體"/>
          <w:w w:val="105"/>
          <w:sz w:val="19"/>
          <w:lang w:eastAsia="zh-TW"/>
        </w:rPr>
        <w:t>12 Marata</w:t>
      </w:r>
      <w:r w:rsidRPr="00EF336F">
        <w:rPr>
          <w:rFonts w:ascii="Times New Roman" w:eastAsia="新細明體"/>
          <w:spacing w:val="-6"/>
          <w:w w:val="105"/>
          <w:sz w:val="19"/>
          <w:lang w:eastAsia="zh-TW"/>
        </w:rPr>
        <w:t xml:space="preserve"> </w:t>
      </w:r>
      <w:r w:rsidRPr="00EF336F">
        <w:rPr>
          <w:rFonts w:ascii="Times New Roman" w:eastAsia="新細明體"/>
          <w:spacing w:val="-4"/>
          <w:w w:val="105"/>
          <w:sz w:val="19"/>
          <w:lang w:eastAsia="zh-TW"/>
        </w:rPr>
        <w:t>Str.</w:t>
      </w:r>
    </w:p>
    <w:p w:rsidR="00E333DB" w:rsidRDefault="00EF336F">
      <w:pPr>
        <w:spacing w:before="12" w:line="343" w:lineRule="auto"/>
        <w:ind w:left="3271" w:right="708"/>
        <w:rPr>
          <w:rFonts w:ascii="Times New Roman"/>
          <w:sz w:val="19"/>
        </w:rPr>
      </w:pPr>
      <w:r w:rsidRPr="00EF336F">
        <w:rPr>
          <w:rFonts w:ascii="Times New Roman" w:eastAsia="新細明體"/>
          <w:w w:val="105"/>
          <w:sz w:val="19"/>
          <w:lang w:eastAsia="zh-TW"/>
        </w:rPr>
        <w:t>191025 St. Petersburg Russian Federation</w:t>
      </w:r>
    </w:p>
    <w:p w:rsidR="00E333DB" w:rsidRDefault="00EF336F">
      <w:pPr>
        <w:spacing w:line="216" w:lineRule="exact"/>
        <w:ind w:left="3271"/>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(7)</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(812)</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3259915</w:t>
      </w:r>
    </w:p>
    <w:p w:rsidR="00E333DB" w:rsidRDefault="00EF336F">
      <w:pPr>
        <w:spacing w:before="92" w:line="343" w:lineRule="auto"/>
        <w:ind w:left="3271" w:right="47"/>
        <w:rPr>
          <w:rFonts w:ascii="Times New Roman"/>
          <w:sz w:val="19"/>
        </w:rPr>
      </w:pPr>
      <w:r w:rsidRPr="00EF336F">
        <w:rPr>
          <w:rFonts w:ascii="Times New Roman" w:eastAsia="新細明體"/>
          <w:w w:val="105"/>
          <w:sz w:val="19"/>
          <w:lang w:eastAsia="zh-TW"/>
        </w:rPr>
        <w:t>Facsimile:</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(7)</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(812)</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3259915 E-mail:</w:t>
      </w:r>
      <w:r w:rsidRPr="00EF336F">
        <w:rPr>
          <w:rFonts w:ascii="Times New Roman" w:eastAsia="新細明體"/>
          <w:spacing w:val="-11"/>
          <w:w w:val="105"/>
          <w:sz w:val="19"/>
          <w:lang w:eastAsia="zh-TW"/>
        </w:rPr>
        <w:t xml:space="preserve"> </w:t>
      </w:r>
      <w:hyperlink r:id="rId19">
        <w:r w:rsidRPr="00EF336F">
          <w:rPr>
            <w:rFonts w:ascii="Times New Roman" w:eastAsia="新細明體"/>
            <w:w w:val="105"/>
            <w:sz w:val="19"/>
            <w:lang w:eastAsia="zh-TW"/>
          </w:rPr>
          <w:t>Office@dapc.sp.ru</w:t>
        </w:r>
      </w:hyperlink>
    </w:p>
    <w:p w:rsidR="00E333DB" w:rsidRDefault="005635F1">
      <w:pPr>
        <w:pStyle w:val="a3"/>
        <w:rPr>
          <w:rFonts w:ascii="Times New Roman"/>
          <w:sz w:val="22"/>
        </w:rPr>
      </w:pPr>
      <w:r>
        <w:br w:type="column"/>
      </w:r>
    </w:p>
    <w:p w:rsidR="00E333DB" w:rsidRDefault="00E333DB">
      <w:pPr>
        <w:pStyle w:val="a3"/>
        <w:spacing w:before="10"/>
        <w:rPr>
          <w:rFonts w:ascii="Times New Roman"/>
          <w:sz w:val="19"/>
        </w:rPr>
      </w:pPr>
    </w:p>
    <w:p w:rsidR="00E333DB" w:rsidRDefault="00EF336F">
      <w:pPr>
        <w:ind w:left="835"/>
        <w:rPr>
          <w:rFonts w:ascii="Times New Roman"/>
          <w:sz w:val="19"/>
        </w:rPr>
      </w:pPr>
      <w:r w:rsidRPr="00EF336F">
        <w:rPr>
          <w:rFonts w:ascii="Times New Roman" w:eastAsia="新細明體"/>
          <w:w w:val="105"/>
          <w:sz w:val="19"/>
          <w:lang w:eastAsia="zh-TW"/>
        </w:rPr>
        <w:t>Dimitry Rechov</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7"/>
        <w:rPr>
          <w:rFonts w:ascii="Times New Roman"/>
          <w:sz w:val="21"/>
        </w:rPr>
      </w:pPr>
    </w:p>
    <w:p w:rsidR="00E333DB" w:rsidRDefault="00EF336F">
      <w:pPr>
        <w:ind w:left="835"/>
        <w:rPr>
          <w:rFonts w:ascii="Times New Roman"/>
          <w:sz w:val="19"/>
        </w:rPr>
      </w:pPr>
      <w:r w:rsidRPr="00EF336F">
        <w:rPr>
          <w:rFonts w:ascii="Times New Roman" w:eastAsia="新細明體"/>
          <w:w w:val="105"/>
          <w:sz w:val="19"/>
          <w:lang w:eastAsia="zh-TW"/>
        </w:rPr>
        <w:t>Serguei Yatsyshin</w:t>
      </w:r>
    </w:p>
    <w:p w:rsidR="00E333DB" w:rsidRDefault="00E333DB">
      <w:pPr>
        <w:rPr>
          <w:rFonts w:ascii="Times New Roman"/>
          <w:sz w:val="19"/>
        </w:rPr>
        <w:sectPr w:rsidR="00E333DB">
          <w:type w:val="continuous"/>
          <w:pgSz w:w="11900" w:h="16840"/>
          <w:pgMar w:top="1600" w:right="1180" w:bottom="280" w:left="1060" w:header="720" w:footer="720" w:gutter="0"/>
          <w:cols w:num="2" w:space="720" w:equalWidth="0">
            <w:col w:w="5767" w:space="40"/>
            <w:col w:w="3853"/>
          </w:cols>
        </w:sectPr>
      </w:pPr>
    </w:p>
    <w:p w:rsidR="00E333DB" w:rsidRDefault="00EF336F">
      <w:pPr>
        <w:spacing w:before="76" w:line="184" w:lineRule="auto"/>
        <w:ind w:left="1329"/>
        <w:rPr>
          <w:sz w:val="19"/>
          <w:lang w:eastAsia="zh-TW"/>
        </w:rPr>
      </w:pPr>
      <w:r>
        <w:rPr>
          <w:rFonts w:ascii="新細明體" w:eastAsia="新細明體" w:hAnsi="新細明體" w:cs="新細明體" w:hint="eastAsia"/>
          <w:spacing w:val="-1"/>
          <w:sz w:val="19"/>
          <w:lang w:eastAsia="zh-TW"/>
        </w:rPr>
        <w:t>歐洲毒品和毒癮監</w:t>
      </w:r>
      <w:r>
        <w:rPr>
          <w:rFonts w:ascii="新細明體" w:eastAsia="新細明體" w:hAnsi="新細明體" w:cs="新細明體" w:hint="eastAsia"/>
          <w:spacing w:val="-1"/>
          <w:w w:val="105"/>
          <w:sz w:val="19"/>
          <w:lang w:eastAsia="zh-TW"/>
        </w:rPr>
        <w:t>測中心</w:t>
      </w: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rPr>
          <w:sz w:val="25"/>
          <w:lang w:eastAsia="zh-TW"/>
        </w:rPr>
      </w:pPr>
    </w:p>
    <w:p w:rsidR="00E333DB" w:rsidRDefault="00EF336F">
      <w:pPr>
        <w:spacing w:line="184" w:lineRule="auto"/>
        <w:ind w:left="1329"/>
        <w:rPr>
          <w:sz w:val="19"/>
          <w:lang w:eastAsia="zh-TW"/>
        </w:rPr>
      </w:pPr>
      <w:r>
        <w:rPr>
          <w:rFonts w:ascii="新細明體" w:eastAsia="新細明體" w:hAnsi="新細明體" w:cs="新細明體" w:hint="eastAsia"/>
          <w:spacing w:val="-1"/>
          <w:sz w:val="19"/>
          <w:lang w:eastAsia="zh-TW"/>
        </w:rPr>
        <w:t>精神病學和神經學</w:t>
      </w:r>
      <w:r>
        <w:rPr>
          <w:rFonts w:ascii="新細明體" w:eastAsia="新細明體" w:hAnsi="新細明體" w:cs="新細明體" w:hint="eastAsia"/>
          <w:spacing w:val="-1"/>
          <w:w w:val="105"/>
          <w:sz w:val="19"/>
          <w:lang w:eastAsia="zh-TW"/>
        </w:rPr>
        <w:t>研究所</w:t>
      </w:r>
    </w:p>
    <w:p w:rsidR="00E333DB" w:rsidRDefault="005635F1">
      <w:pPr>
        <w:spacing w:before="115"/>
        <w:ind w:left="345"/>
        <w:rPr>
          <w:rFonts w:ascii="Times New Roman" w:hAnsi="Times New Roman"/>
          <w:sz w:val="19"/>
        </w:rPr>
      </w:pPr>
      <w:r>
        <w:rPr>
          <w:lang w:eastAsia="zh-TW"/>
        </w:rPr>
        <w:br w:type="column"/>
      </w:r>
      <w:r w:rsidR="00EF336F" w:rsidRPr="00EF336F">
        <w:rPr>
          <w:rFonts w:ascii="Times New Roman" w:eastAsia="新細明體" w:hAnsi="Times New Roman"/>
          <w:w w:val="105"/>
          <w:sz w:val="19"/>
          <w:lang w:eastAsia="zh-TW"/>
        </w:rPr>
        <w:t>P2—Monitoring of Responses</w:t>
      </w:r>
    </w:p>
    <w:p w:rsidR="00E333DB" w:rsidRDefault="00EF336F">
      <w:pPr>
        <w:spacing w:before="93" w:line="340" w:lineRule="auto"/>
        <w:ind w:left="345" w:right="1"/>
        <w:rPr>
          <w:rFonts w:ascii="Times New Roman"/>
          <w:sz w:val="19"/>
        </w:rPr>
      </w:pPr>
      <w:r w:rsidRPr="00EF336F">
        <w:rPr>
          <w:rFonts w:ascii="Times New Roman" w:eastAsia="新細明體"/>
          <w:w w:val="105"/>
          <w:sz w:val="19"/>
          <w:lang w:eastAsia="zh-TW"/>
        </w:rPr>
        <w:t>Rua</w:t>
      </w:r>
      <w:r w:rsidRPr="00EF336F">
        <w:rPr>
          <w:rFonts w:ascii="Times New Roman" w:eastAsia="新細明體"/>
          <w:spacing w:val="-17"/>
          <w:w w:val="105"/>
          <w:sz w:val="19"/>
          <w:lang w:eastAsia="zh-TW"/>
        </w:rPr>
        <w:t xml:space="preserve"> </w:t>
      </w:r>
      <w:r w:rsidRPr="00EF336F">
        <w:rPr>
          <w:rFonts w:ascii="Times New Roman" w:eastAsia="新細明體"/>
          <w:w w:val="105"/>
          <w:sz w:val="19"/>
          <w:lang w:eastAsia="zh-TW"/>
        </w:rPr>
        <w:t>da</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Cruz</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de</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Santa.</w:t>
      </w:r>
      <w:r w:rsidRPr="00EF336F">
        <w:rPr>
          <w:rFonts w:ascii="Times New Roman" w:eastAsia="新細明體"/>
          <w:spacing w:val="-23"/>
          <w:w w:val="105"/>
          <w:sz w:val="19"/>
          <w:lang w:eastAsia="zh-TW"/>
        </w:rPr>
        <w:t xml:space="preserve"> </w:t>
      </w:r>
      <w:r w:rsidRPr="00EF336F">
        <w:rPr>
          <w:rFonts w:ascii="Times New Roman" w:eastAsia="新細明體"/>
          <w:w w:val="105"/>
          <w:sz w:val="19"/>
          <w:lang w:eastAsia="zh-TW"/>
        </w:rPr>
        <w:t>Apolonia</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23-25 P-1149-045</w:t>
      </w:r>
      <w:r w:rsidRPr="00EF336F">
        <w:rPr>
          <w:rFonts w:ascii="Times New Roman" w:eastAsia="新細明體"/>
          <w:spacing w:val="-5"/>
          <w:w w:val="105"/>
          <w:sz w:val="19"/>
          <w:lang w:eastAsia="zh-TW"/>
        </w:rPr>
        <w:t xml:space="preserve"> </w:t>
      </w:r>
      <w:r w:rsidRPr="00EF336F">
        <w:rPr>
          <w:rFonts w:ascii="Times New Roman" w:eastAsia="新細明體"/>
          <w:w w:val="105"/>
          <w:sz w:val="19"/>
          <w:lang w:eastAsia="zh-TW"/>
        </w:rPr>
        <w:t>Lisbon</w:t>
      </w:r>
    </w:p>
    <w:p w:rsidR="00E333DB" w:rsidRDefault="00EF336F">
      <w:pPr>
        <w:spacing w:before="1"/>
        <w:ind w:left="345"/>
        <w:rPr>
          <w:rFonts w:ascii="Times New Roman"/>
          <w:sz w:val="19"/>
        </w:rPr>
      </w:pPr>
      <w:r w:rsidRPr="00EF336F">
        <w:rPr>
          <w:rFonts w:ascii="Times New Roman" w:eastAsia="新細明體"/>
          <w:w w:val="105"/>
          <w:sz w:val="19"/>
          <w:lang w:eastAsia="zh-TW"/>
        </w:rPr>
        <w:t>Portugal</w:t>
      </w:r>
    </w:p>
    <w:p w:rsidR="00E333DB" w:rsidRDefault="00EF336F">
      <w:pPr>
        <w:spacing w:before="94"/>
        <w:ind w:left="345"/>
        <w:rPr>
          <w:rFonts w:ascii="Times New Roman"/>
          <w:sz w:val="19"/>
        </w:rPr>
      </w:pPr>
      <w:r w:rsidRPr="00EF336F">
        <w:rPr>
          <w:rFonts w:ascii="Times New Roman" w:eastAsia="新細明體"/>
          <w:w w:val="105"/>
          <w:sz w:val="19"/>
          <w:lang w:eastAsia="zh-TW"/>
        </w:rPr>
        <w:t>Telephone: + (351) (21) 811 3022</w:t>
      </w:r>
    </w:p>
    <w:p w:rsidR="00E333DB" w:rsidRDefault="00EF336F">
      <w:pPr>
        <w:spacing w:before="92"/>
        <w:ind w:left="345"/>
        <w:rPr>
          <w:rFonts w:ascii="Times New Roman"/>
          <w:sz w:val="19"/>
        </w:rPr>
      </w:pPr>
      <w:r w:rsidRPr="00EF336F">
        <w:rPr>
          <w:rFonts w:ascii="Times New Roman" w:eastAsia="新細明體"/>
          <w:w w:val="105"/>
          <w:sz w:val="19"/>
          <w:lang w:eastAsia="zh-TW"/>
        </w:rPr>
        <w:t>Facsimile: + (351) (21) 813 7943</w:t>
      </w:r>
    </w:p>
    <w:p w:rsidR="00E333DB" w:rsidRDefault="00EF336F">
      <w:pPr>
        <w:spacing w:before="93"/>
        <w:ind w:left="345"/>
        <w:rPr>
          <w:rFonts w:ascii="Times New Roman"/>
          <w:sz w:val="19"/>
        </w:rPr>
      </w:pPr>
      <w:r w:rsidRPr="00EF336F">
        <w:rPr>
          <w:rFonts w:ascii="Times New Roman" w:eastAsia="新細明體"/>
          <w:sz w:val="19"/>
          <w:lang w:eastAsia="zh-TW"/>
        </w:rPr>
        <w:t xml:space="preserve">E-mail: </w:t>
      </w:r>
      <w:hyperlink r:id="rId20">
        <w:r w:rsidRPr="00EF336F">
          <w:rPr>
            <w:rFonts w:ascii="Times New Roman" w:eastAsia="新細明體"/>
            <w:sz w:val="19"/>
            <w:lang w:eastAsia="zh-TW"/>
          </w:rPr>
          <w:t>Gregor.Burkhart@emcdda.org</w:t>
        </w:r>
      </w:hyperlink>
    </w:p>
    <w:p w:rsidR="00E333DB" w:rsidRDefault="00E333DB">
      <w:pPr>
        <w:pStyle w:val="a3"/>
        <w:spacing w:before="2"/>
        <w:rPr>
          <w:rFonts w:ascii="Times New Roman"/>
          <w:sz w:val="18"/>
        </w:rPr>
      </w:pPr>
    </w:p>
    <w:p w:rsidR="00E333DB" w:rsidRDefault="00EF336F">
      <w:pPr>
        <w:spacing w:before="1"/>
        <w:ind w:left="345"/>
        <w:rPr>
          <w:rFonts w:ascii="Times New Roman"/>
          <w:sz w:val="19"/>
        </w:rPr>
      </w:pPr>
      <w:r w:rsidRPr="00EF336F">
        <w:rPr>
          <w:rFonts w:ascii="Times New Roman" w:eastAsia="新細明體"/>
          <w:w w:val="105"/>
          <w:sz w:val="19"/>
          <w:lang w:eastAsia="zh-TW"/>
        </w:rPr>
        <w:t>9 Sobieskiego Str.,</w:t>
      </w:r>
    </w:p>
    <w:p w:rsidR="00E333DB" w:rsidRDefault="00EF336F">
      <w:pPr>
        <w:spacing w:before="92" w:line="340" w:lineRule="auto"/>
        <w:ind w:left="345" w:right="1712"/>
        <w:rPr>
          <w:rFonts w:ascii="Times New Roman"/>
          <w:sz w:val="19"/>
        </w:rPr>
      </w:pPr>
      <w:r w:rsidRPr="00EF336F">
        <w:rPr>
          <w:rFonts w:ascii="Times New Roman" w:eastAsia="新細明體"/>
          <w:w w:val="105"/>
          <w:sz w:val="19"/>
          <w:lang w:eastAsia="zh-TW"/>
        </w:rPr>
        <w:t>02-957 Warsaw Poland</w:t>
      </w:r>
    </w:p>
    <w:p w:rsidR="00E333DB" w:rsidRDefault="00EF336F">
      <w:pPr>
        <w:spacing w:before="2"/>
        <w:ind w:left="345"/>
        <w:rPr>
          <w:rFonts w:ascii="Times New Roman"/>
          <w:sz w:val="19"/>
        </w:rPr>
      </w:pPr>
      <w:r w:rsidRPr="00EF336F">
        <w:rPr>
          <w:rFonts w:ascii="Times New Roman" w:eastAsia="新細明體"/>
          <w:w w:val="105"/>
          <w:sz w:val="19"/>
          <w:lang w:eastAsia="zh-TW"/>
        </w:rPr>
        <w:t>Telephone: + (48) (22) 6426611</w:t>
      </w:r>
    </w:p>
    <w:p w:rsidR="00E333DB" w:rsidRDefault="00EF336F">
      <w:pPr>
        <w:spacing w:before="92" w:line="340" w:lineRule="auto"/>
        <w:ind w:left="345" w:right="483"/>
        <w:rPr>
          <w:rFonts w:ascii="Times New Roman"/>
          <w:sz w:val="19"/>
        </w:rPr>
      </w:pPr>
      <w:r w:rsidRPr="00EF336F">
        <w:rPr>
          <w:rFonts w:ascii="Times New Roman" w:eastAsia="新細明體"/>
          <w:w w:val="105"/>
          <w:sz w:val="19"/>
          <w:lang w:eastAsia="zh-TW"/>
        </w:rPr>
        <w:t xml:space="preserve">Facsimile: + (48) (22) 6425375 E-mail: </w:t>
      </w:r>
      <w:hyperlink r:id="rId21">
        <w:r w:rsidRPr="00EF336F">
          <w:rPr>
            <w:rFonts w:ascii="Times New Roman" w:eastAsia="新細明體"/>
            <w:w w:val="105"/>
            <w:sz w:val="19"/>
            <w:lang w:eastAsia="zh-TW"/>
          </w:rPr>
          <w:t>ostasz@ipin.edu.pl</w:t>
        </w:r>
      </w:hyperlink>
    </w:p>
    <w:p w:rsidR="00E333DB" w:rsidRDefault="005635F1">
      <w:pPr>
        <w:spacing w:before="115"/>
        <w:ind w:left="331"/>
        <w:rPr>
          <w:rFonts w:ascii="Times New Roman"/>
          <w:sz w:val="19"/>
        </w:rPr>
      </w:pPr>
      <w:r>
        <w:br w:type="column"/>
      </w:r>
      <w:r w:rsidR="00EF336F" w:rsidRPr="00EF336F">
        <w:rPr>
          <w:rFonts w:ascii="Times New Roman" w:eastAsia="新細明體"/>
          <w:w w:val="105"/>
          <w:sz w:val="19"/>
          <w:lang w:eastAsia="zh-TW"/>
        </w:rPr>
        <w:t>Gregor Burkhart</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7"/>
        <w:rPr>
          <w:rFonts w:ascii="Times New Roman"/>
          <w:sz w:val="26"/>
        </w:rPr>
      </w:pPr>
    </w:p>
    <w:p w:rsidR="00E333DB" w:rsidRDefault="00EF336F">
      <w:pPr>
        <w:spacing w:line="340" w:lineRule="auto"/>
        <w:ind w:left="331" w:right="857"/>
        <w:rPr>
          <w:rFonts w:ascii="Times New Roman"/>
          <w:sz w:val="19"/>
        </w:rPr>
      </w:pPr>
      <w:r w:rsidRPr="00EF336F">
        <w:rPr>
          <w:rFonts w:ascii="Times New Roman" w:eastAsia="新細明體"/>
          <w:sz w:val="19"/>
          <w:lang w:eastAsia="zh-TW"/>
        </w:rPr>
        <w:t xml:space="preserve">Katarzyna Okulicz- </w:t>
      </w:r>
      <w:r w:rsidRPr="00EF336F">
        <w:rPr>
          <w:rFonts w:ascii="Times New Roman" w:eastAsia="新細明體"/>
          <w:w w:val="105"/>
          <w:sz w:val="19"/>
          <w:lang w:eastAsia="zh-TW"/>
        </w:rPr>
        <w:t>Kozaryn</w:t>
      </w:r>
    </w:p>
    <w:p w:rsidR="00E333DB" w:rsidRDefault="00E333DB">
      <w:pPr>
        <w:spacing w:line="340" w:lineRule="auto"/>
        <w:rPr>
          <w:rFonts w:ascii="Times New Roman"/>
          <w:sz w:val="19"/>
        </w:rPr>
        <w:sectPr w:rsidR="00E333DB">
          <w:type w:val="continuous"/>
          <w:pgSz w:w="11900" w:h="16840"/>
          <w:pgMar w:top="1600" w:right="1180" w:bottom="280" w:left="1060" w:header="720" w:footer="720" w:gutter="0"/>
          <w:cols w:num="3" w:space="720" w:equalWidth="0">
            <w:col w:w="2887" w:space="40"/>
            <w:col w:w="3346" w:space="39"/>
            <w:col w:w="3348"/>
          </w:cols>
        </w:sectPr>
      </w:pPr>
    </w:p>
    <w:p w:rsidR="00E333DB" w:rsidRDefault="00EF336F">
      <w:pPr>
        <w:tabs>
          <w:tab w:val="left" w:pos="3271"/>
        </w:tabs>
        <w:spacing w:before="15"/>
        <w:ind w:left="1329"/>
        <w:rPr>
          <w:rFonts w:ascii="Times New Roman" w:eastAsia="Times New Roman"/>
          <w:sz w:val="19"/>
        </w:rPr>
      </w:pPr>
      <w:r>
        <w:rPr>
          <w:rFonts w:ascii="新細明體" w:eastAsia="新細明體" w:hAnsi="新細明體" w:cs="新細明體" w:hint="eastAsia"/>
          <w:w w:val="105"/>
          <w:sz w:val="19"/>
          <w:lang w:eastAsia="zh-TW"/>
        </w:rPr>
        <w:t>蒙特基金會</w:t>
      </w:r>
      <w:r w:rsidRPr="00EF336F">
        <w:rPr>
          <w:rFonts w:eastAsia="新細明體"/>
          <w:w w:val="105"/>
          <w:sz w:val="19"/>
          <w:lang w:eastAsia="zh-TW"/>
        </w:rPr>
        <w:tab/>
      </w:r>
      <w:r w:rsidRPr="00EF336F">
        <w:rPr>
          <w:rFonts w:ascii="Times New Roman" w:eastAsia="新細明體"/>
          <w:w w:val="105"/>
          <w:sz w:val="19"/>
          <w:lang w:eastAsia="zh-TW"/>
        </w:rPr>
        <w:t>106 route de</w:t>
      </w:r>
      <w:r w:rsidRPr="00EF336F">
        <w:rPr>
          <w:rFonts w:ascii="Times New Roman" w:eastAsia="新細明體"/>
          <w:spacing w:val="-11"/>
          <w:w w:val="105"/>
          <w:sz w:val="19"/>
          <w:lang w:eastAsia="zh-TW"/>
        </w:rPr>
        <w:t xml:space="preserve"> </w:t>
      </w:r>
      <w:r w:rsidRPr="00EF336F">
        <w:rPr>
          <w:rFonts w:ascii="Times New Roman" w:eastAsia="新細明體"/>
          <w:w w:val="105"/>
          <w:sz w:val="19"/>
          <w:lang w:eastAsia="zh-TW"/>
        </w:rPr>
        <w:t>Ferney</w:t>
      </w:r>
    </w:p>
    <w:p w:rsidR="00E333DB" w:rsidRDefault="00EF336F">
      <w:pPr>
        <w:spacing w:before="13" w:line="340" w:lineRule="auto"/>
        <w:ind w:left="3272" w:right="1010"/>
        <w:rPr>
          <w:rFonts w:ascii="Times New Roman" w:hAnsi="Times New Roman"/>
          <w:sz w:val="19"/>
        </w:rPr>
      </w:pPr>
      <w:r w:rsidRPr="00EF336F">
        <w:rPr>
          <w:rFonts w:ascii="Times New Roman" w:eastAsia="新細明體" w:hAnsi="Times New Roman"/>
          <w:w w:val="105"/>
          <w:sz w:val="19"/>
          <w:lang w:eastAsia="zh-TW"/>
        </w:rPr>
        <w:t>Propriété la Pastorale CH-1202 Geneva Switzerland</w:t>
      </w:r>
    </w:p>
    <w:p w:rsidR="00E333DB" w:rsidRDefault="00EF336F">
      <w:pPr>
        <w:spacing w:before="3"/>
        <w:ind w:left="3272"/>
        <w:rPr>
          <w:rFonts w:ascii="Times New Roman"/>
          <w:sz w:val="19"/>
        </w:rPr>
      </w:pPr>
      <w:r w:rsidRPr="00EF336F">
        <w:rPr>
          <w:rFonts w:ascii="Times New Roman" w:eastAsia="新細明體"/>
          <w:w w:val="105"/>
          <w:sz w:val="19"/>
          <w:lang w:eastAsia="zh-TW"/>
        </w:rPr>
        <w:t>Telephone: + (41) (22) 918 0946</w:t>
      </w:r>
    </w:p>
    <w:p w:rsidR="00E333DB" w:rsidRDefault="00EF336F">
      <w:pPr>
        <w:spacing w:before="91"/>
        <w:ind w:left="3272"/>
        <w:rPr>
          <w:rFonts w:ascii="Times New Roman"/>
          <w:sz w:val="19"/>
        </w:rPr>
      </w:pPr>
      <w:r w:rsidRPr="00EF336F">
        <w:rPr>
          <w:rFonts w:ascii="Times New Roman" w:eastAsia="新細明體"/>
          <w:w w:val="105"/>
          <w:sz w:val="19"/>
          <w:lang w:eastAsia="zh-TW"/>
        </w:rPr>
        <w:t>Facsimile: + (41) (22) 918 0950</w:t>
      </w:r>
    </w:p>
    <w:p w:rsidR="00E333DB" w:rsidRDefault="00EF336F">
      <w:pPr>
        <w:spacing w:before="94"/>
        <w:ind w:left="3272"/>
        <w:rPr>
          <w:rFonts w:ascii="Times New Roman"/>
          <w:sz w:val="19"/>
        </w:rPr>
      </w:pPr>
      <w:r w:rsidRPr="00EF336F">
        <w:rPr>
          <w:rFonts w:ascii="Times New Roman" w:eastAsia="新細明體"/>
          <w:sz w:val="19"/>
          <w:lang w:eastAsia="zh-TW"/>
        </w:rPr>
        <w:t xml:space="preserve">E-mail: </w:t>
      </w:r>
      <w:hyperlink r:id="rId22">
        <w:r w:rsidRPr="00EF336F">
          <w:rPr>
            <w:rFonts w:ascii="Times New Roman" w:eastAsia="新細明體"/>
            <w:sz w:val="19"/>
            <w:lang w:eastAsia="zh-TW"/>
          </w:rPr>
          <w:t>lee@mentorfoundation.org</w:t>
        </w:r>
      </w:hyperlink>
    </w:p>
    <w:p w:rsidR="00E333DB" w:rsidRDefault="005635F1">
      <w:pPr>
        <w:spacing w:before="119"/>
        <w:ind w:left="594"/>
        <w:rPr>
          <w:rFonts w:ascii="Times New Roman"/>
          <w:sz w:val="19"/>
        </w:rPr>
      </w:pPr>
      <w:r>
        <w:br w:type="column"/>
      </w:r>
      <w:r w:rsidR="00EF336F" w:rsidRPr="00EF336F">
        <w:rPr>
          <w:rFonts w:ascii="Times New Roman" w:eastAsia="新細明體"/>
          <w:w w:val="105"/>
          <w:sz w:val="19"/>
          <w:lang w:eastAsia="zh-TW"/>
        </w:rPr>
        <w:t>Jeff Lee</w:t>
      </w:r>
    </w:p>
    <w:p w:rsidR="00E333DB" w:rsidRDefault="00E333DB">
      <w:pPr>
        <w:rPr>
          <w:rFonts w:ascii="Times New Roman"/>
          <w:sz w:val="19"/>
        </w:rPr>
        <w:sectPr w:rsidR="00E333DB">
          <w:type w:val="continuous"/>
          <w:pgSz w:w="11900" w:h="16840"/>
          <w:pgMar w:top="1600" w:right="1180" w:bottom="280" w:left="1060" w:header="720" w:footer="720" w:gutter="0"/>
          <w:cols w:num="2" w:space="720" w:equalWidth="0">
            <w:col w:w="6009" w:space="40"/>
            <w:col w:w="3611"/>
          </w:cols>
        </w:sect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spacing w:before="3"/>
        <w:rPr>
          <w:rFonts w:ascii="Times New Roman"/>
          <w:sz w:val="10"/>
        </w:rPr>
      </w:pPr>
    </w:p>
    <w:p w:rsidR="00E333DB" w:rsidRDefault="00EF336F">
      <w:pPr>
        <w:pStyle w:val="a3"/>
        <w:spacing w:line="20" w:lineRule="exact"/>
        <w:ind w:left="1211"/>
        <w:rPr>
          <w:rFonts w:ascii="Times New Roman"/>
          <w:sz w:val="2"/>
        </w:rPr>
      </w:pPr>
      <w:r>
        <w:rPr>
          <w:rFonts w:ascii="Times New Roman"/>
          <w:noProof/>
          <w:sz w:val="2"/>
          <w:lang w:eastAsia="zh-TW"/>
        </w:rPr>
        <mc:AlternateContent>
          <mc:Choice Requires="wpg">
            <w:drawing>
              <wp:inline distT="0" distB="0" distL="0" distR="0">
                <wp:extent cx="4800600" cy="6350"/>
                <wp:effectExtent l="7620" t="1905" r="11430" b="10795"/>
                <wp:docPr id="250"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350"/>
                          <a:chOff x="0" y="0"/>
                          <a:chExt cx="7560" cy="10"/>
                        </a:xfrm>
                      </wpg:grpSpPr>
                      <wps:wsp>
                        <wps:cNvPr id="251" name="Line 245"/>
                        <wps:cNvCnPr>
                          <a:cxnSpLocks noChangeShapeType="1"/>
                        </wps:cNvCnPr>
                        <wps:spPr bwMode="auto">
                          <a:xfrm>
                            <a:off x="0" y="5"/>
                            <a:ext cx="53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44"/>
                        <wps:cNvCnPr>
                          <a:cxnSpLocks noChangeShapeType="1"/>
                        </wps:cNvCnPr>
                        <wps:spPr bwMode="auto">
                          <a:xfrm>
                            <a:off x="5323" y="5"/>
                            <a:ext cx="2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FFE53" id="Group 243" o:spid="_x0000_s1026" style="width:378pt;height:.5pt;mso-position-horizontal-relative:char;mso-position-vertical-relative:line" coordsize="7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">
                <v:line id="Line 245" o:spid="_x0000_s1027" style="position:absolute;visibility:visible;mso-wrap-style:square" from="0,5" to="5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line id="Line 244" o:spid="_x0000_s1028" style="position:absolute;visibility:visible;mso-wrap-style:square" from="5323,5" to="7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sMQAAADcAAAADwAAAGRycy9kb3ducmV2LnhtbESPQWvCQBSE7wX/w/IKvdVNA60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v+wxAAAANwAAAAPAAAAAAAAAAAA&#10;AAAAAKECAABkcnMvZG93bnJldi54bWxQSwUGAAAAAAQABAD5AAAAkgMAAAAA&#10;" strokeweight=".48pt"/>
                <w10:anchorlock/>
              </v:group>
            </w:pict>
          </mc:Fallback>
        </mc:AlternateContent>
      </w:r>
    </w:p>
    <w:p w:rsidR="00E333DB" w:rsidRDefault="00EF336F">
      <w:pPr>
        <w:tabs>
          <w:tab w:val="left" w:pos="3271"/>
          <w:tab w:val="left" w:pos="6642"/>
        </w:tabs>
        <w:spacing w:line="360" w:lineRule="exact"/>
        <w:ind w:left="1329"/>
        <w:rPr>
          <w:sz w:val="19"/>
          <w:lang w:eastAsia="zh-TW"/>
        </w:rPr>
      </w:pPr>
      <w:r>
        <w:rPr>
          <w:noProof/>
          <w:lang w:eastAsia="zh-TW"/>
        </w:rPr>
        <mc:AlternateContent>
          <mc:Choice Requires="wpg">
            <w:drawing>
              <wp:anchor distT="0" distB="0" distL="0" distR="0" simplePos="0" relativeHeight="251671040" behindDoc="1" locked="0" layoutInCell="1" allowOverlap="1">
                <wp:simplePos x="0" y="0"/>
                <wp:positionH relativeFrom="page">
                  <wp:posOffset>1445260</wp:posOffset>
                </wp:positionH>
                <wp:positionV relativeFrom="paragraph">
                  <wp:posOffset>265430</wp:posOffset>
                </wp:positionV>
                <wp:extent cx="4800600" cy="18415"/>
                <wp:effectExtent l="16510" t="6985" r="12065" b="3175"/>
                <wp:wrapTopAndBottom/>
                <wp:docPr id="24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8415"/>
                          <a:chOff x="2276" y="418"/>
                          <a:chExt cx="7560" cy="29"/>
                        </a:xfrm>
                      </wpg:grpSpPr>
                      <wps:wsp>
                        <wps:cNvPr id="248" name="Line 242"/>
                        <wps:cNvCnPr>
                          <a:cxnSpLocks noChangeShapeType="1"/>
                        </wps:cNvCnPr>
                        <wps:spPr bwMode="auto">
                          <a:xfrm>
                            <a:off x="2276" y="433"/>
                            <a:ext cx="534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41"/>
                        <wps:cNvCnPr>
                          <a:cxnSpLocks noChangeShapeType="1"/>
                        </wps:cNvCnPr>
                        <wps:spPr bwMode="auto">
                          <a:xfrm>
                            <a:off x="7619" y="433"/>
                            <a:ext cx="22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5AEA74" id="Group 240" o:spid="_x0000_s1026" style="position:absolute;margin-left:113.8pt;margin-top:20.9pt;width:378pt;height:1.45pt;z-index:-251645440;mso-wrap-distance-left:0;mso-wrap-distance-right:0;mso-position-horizontal-relative:page" coordorigin="2276,418" coordsize="75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">
                <v:line id="Line 242" o:spid="_x0000_s1027" style="position:absolute;visibility:visible;mso-wrap-style:square" from="2276,433" to="76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8ecIAAADcAAAADwAAAGRycy9kb3ducmV2LnhtbERPTYvCMBC9C/6HMII3TdUiSzWKFAXx&#10;IK677HlsZtuuzaQ2Uau/fnMQPD7e93zZmkrcqHGlZQWjYQSCOLO65FzB99dm8AHCeWSNlWVS8CAH&#10;y0W3M8dE2zt/0u3ocxFC2CWooPC+TqR0WUEG3dDWxIH7tY1BH2CTS93gPYSbSo6jaCoNlhwaCqwp&#10;LSg7H69GweWwm/zJn3hPe35OnutLuotPqVL9XruagfDU+rf45d5qBeM4rA1nwh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8ecIAAADcAAAADwAAAAAAAAAAAAAA&#10;AAChAgAAZHJzL2Rvd25yZXYueG1sUEsFBgAAAAAEAAQA+QAAAJADAAAAAA==&#10;" strokeweight="1.44pt"/>
                <v:line id="Line 241" o:spid="_x0000_s1028" style="position:absolute;visibility:visible;mso-wrap-style:square" from="7619,433" to="98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MZ4sUAAADcAAAADwAAAGRycy9kb3ducmV2LnhtbESPQWvCQBSE7wX/w/IEb3VTDaLRVUqo&#10;IB5EbfH8zL4mabNvY3bV1F/fFQSPw8x8w8wWranEhRpXWlbw1o9AEGdWl5wr+Ppcvo5BOI+ssbJM&#10;Cv7IwWLeeZlhou2Vd3TZ+1wECLsEFRTe14mULivIoOvbmjh437Yx6INscqkbvAa4qeQgikbSYMlh&#10;ocCa0oKy3/3ZKDht18MfeYg3tOHb8PZxStfxMVWq123fpyA8tf4ZfrRXWsEgnsD9TDg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MZ4sUAAADcAAAADwAAAAAAAAAA&#10;AAAAAAChAgAAZHJzL2Rvd25yZXYueG1sUEsFBgAAAAAEAAQA+QAAAJMDAAAAAA==&#10;" strokeweight="1.44pt"/>
                <w10:wrap type="topAndBottom" anchorx="page"/>
              </v:group>
            </w:pict>
          </mc:Fallback>
        </mc:AlternateContent>
      </w:r>
      <w:r>
        <w:rPr>
          <w:rFonts w:ascii="新細明體" w:eastAsia="新細明體" w:hAnsi="新細明體" w:cs="新細明體" w:hint="eastAsia"/>
          <w:w w:val="105"/>
          <w:sz w:val="19"/>
          <w:lang w:eastAsia="zh-TW"/>
        </w:rPr>
        <w:t>團體名稱</w:t>
      </w:r>
      <w:r w:rsidRPr="00EF336F">
        <w:rPr>
          <w:rFonts w:eastAsia="新細明體"/>
          <w:w w:val="105"/>
          <w:sz w:val="19"/>
          <w:lang w:eastAsia="zh-TW"/>
        </w:rPr>
        <w:tab/>
      </w:r>
      <w:r>
        <w:rPr>
          <w:rFonts w:ascii="新細明體" w:eastAsia="新細明體" w:hAnsi="新細明體" w:cs="新細明體" w:hint="eastAsia"/>
          <w:w w:val="105"/>
          <w:sz w:val="19"/>
          <w:lang w:eastAsia="zh-TW"/>
        </w:rPr>
        <w:t>地址</w:t>
      </w:r>
      <w:r w:rsidRPr="00EF336F">
        <w:rPr>
          <w:rFonts w:eastAsia="新細明體"/>
          <w:w w:val="105"/>
          <w:sz w:val="19"/>
          <w:lang w:eastAsia="zh-TW"/>
        </w:rPr>
        <w:tab/>
      </w:r>
      <w:r>
        <w:rPr>
          <w:rFonts w:ascii="新細明體" w:eastAsia="新細明體" w:hAnsi="新細明體" w:cs="新細明體" w:hint="eastAsia"/>
          <w:w w:val="105"/>
          <w:sz w:val="19"/>
          <w:lang w:eastAsia="zh-TW"/>
        </w:rPr>
        <w:t>與會者姓名</w:t>
      </w:r>
    </w:p>
    <w:p w:rsidR="00E333DB" w:rsidRDefault="00E333DB">
      <w:pPr>
        <w:pStyle w:val="a3"/>
        <w:spacing w:before="6"/>
        <w:rPr>
          <w:sz w:val="3"/>
          <w:lang w:eastAsia="zh-TW"/>
        </w:rPr>
      </w:pPr>
    </w:p>
    <w:p w:rsidR="00E333DB" w:rsidRDefault="00E333DB">
      <w:pPr>
        <w:rPr>
          <w:sz w:val="3"/>
          <w:lang w:eastAsia="zh-TW"/>
        </w:rPr>
        <w:sectPr w:rsidR="00E333DB">
          <w:pgSz w:w="11900" w:h="16840"/>
          <w:pgMar w:top="1600" w:right="1180" w:bottom="1900" w:left="1060" w:header="0" w:footer="1708" w:gutter="0"/>
          <w:cols w:space="720"/>
        </w:sectPr>
      </w:pPr>
    </w:p>
    <w:p w:rsidR="00E333DB" w:rsidRDefault="00EF336F">
      <w:pPr>
        <w:tabs>
          <w:tab w:val="left" w:pos="3271"/>
        </w:tabs>
        <w:spacing w:line="354" w:lineRule="exact"/>
        <w:ind w:left="1329"/>
        <w:rPr>
          <w:rFonts w:ascii="Times New Roman" w:eastAsia="Times New Roman"/>
          <w:sz w:val="19"/>
        </w:rPr>
      </w:pPr>
      <w:r>
        <w:rPr>
          <w:rFonts w:ascii="新細明體" w:eastAsia="新細明體" w:hAnsi="新細明體" w:cs="新細明體" w:hint="eastAsia"/>
          <w:w w:val="105"/>
          <w:sz w:val="19"/>
          <w:lang w:eastAsia="zh-TW"/>
        </w:rPr>
        <w:t>昆士蘭州教育廳</w:t>
      </w:r>
      <w:r w:rsidRPr="00EF336F">
        <w:rPr>
          <w:rFonts w:eastAsia="新細明體"/>
          <w:w w:val="105"/>
          <w:sz w:val="19"/>
          <w:lang w:eastAsia="zh-TW"/>
        </w:rPr>
        <w:tab/>
      </w:r>
      <w:r w:rsidRPr="00EF336F">
        <w:rPr>
          <w:rFonts w:ascii="Times New Roman" w:eastAsia="新細明體"/>
          <w:w w:val="105"/>
          <w:sz w:val="19"/>
          <w:lang w:eastAsia="zh-TW"/>
        </w:rPr>
        <w:t>1 Calanda</w:t>
      </w:r>
      <w:r w:rsidRPr="00EF336F">
        <w:rPr>
          <w:rFonts w:ascii="Times New Roman" w:eastAsia="新細明體"/>
          <w:spacing w:val="-7"/>
          <w:w w:val="105"/>
          <w:sz w:val="19"/>
          <w:lang w:eastAsia="zh-TW"/>
        </w:rPr>
        <w:t xml:space="preserve"> </w:t>
      </w:r>
      <w:r w:rsidRPr="00EF336F">
        <w:rPr>
          <w:rFonts w:ascii="Times New Roman" w:eastAsia="新細明體"/>
          <w:w w:val="105"/>
          <w:sz w:val="19"/>
          <w:lang w:eastAsia="zh-TW"/>
        </w:rPr>
        <w:t>Street</w:t>
      </w:r>
    </w:p>
    <w:p w:rsidR="00E333DB" w:rsidRDefault="00EF336F">
      <w:pPr>
        <w:spacing w:before="12" w:line="343" w:lineRule="auto"/>
        <w:ind w:left="3272" w:right="1385"/>
        <w:rPr>
          <w:rFonts w:ascii="Times New Roman"/>
          <w:sz w:val="19"/>
        </w:rPr>
      </w:pPr>
      <w:r w:rsidRPr="00EF336F">
        <w:rPr>
          <w:rFonts w:ascii="Times New Roman" w:eastAsia="新細明體"/>
          <w:w w:val="105"/>
          <w:sz w:val="19"/>
          <w:lang w:eastAsia="zh-TW"/>
        </w:rPr>
        <w:t xml:space="preserve">Wishart </w:t>
      </w:r>
      <w:r w:rsidRPr="00EF336F">
        <w:rPr>
          <w:rFonts w:ascii="Times New Roman" w:eastAsia="新細明體"/>
          <w:sz w:val="19"/>
          <w:lang w:eastAsia="zh-TW"/>
        </w:rPr>
        <w:t xml:space="preserve">Queensland 4122 </w:t>
      </w:r>
      <w:r w:rsidRPr="00EF336F">
        <w:rPr>
          <w:rFonts w:ascii="Times New Roman" w:eastAsia="新細明體"/>
          <w:w w:val="105"/>
          <w:sz w:val="19"/>
          <w:lang w:eastAsia="zh-TW"/>
        </w:rPr>
        <w:t>Australia</w:t>
      </w:r>
    </w:p>
    <w:p w:rsidR="00E333DB" w:rsidRDefault="00EF336F">
      <w:pPr>
        <w:spacing w:line="215" w:lineRule="exact"/>
        <w:ind w:left="3272"/>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3"/>
          <w:w w:val="105"/>
          <w:sz w:val="19"/>
          <w:lang w:eastAsia="zh-TW"/>
        </w:rPr>
        <w:t xml:space="preserve"> </w:t>
      </w:r>
      <w:r w:rsidRPr="00EF336F">
        <w:rPr>
          <w:rFonts w:ascii="Times New Roman" w:eastAsia="新細明體"/>
          <w:w w:val="105"/>
          <w:sz w:val="19"/>
          <w:lang w:eastAsia="zh-TW"/>
        </w:rPr>
        <w:t>(61)</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(7)</w:t>
      </w:r>
      <w:r w:rsidRPr="00EF336F">
        <w:rPr>
          <w:rFonts w:ascii="Times New Roman" w:eastAsia="新細明體"/>
          <w:spacing w:val="-13"/>
          <w:w w:val="105"/>
          <w:sz w:val="19"/>
          <w:lang w:eastAsia="zh-TW"/>
        </w:rPr>
        <w:t xml:space="preserve"> </w:t>
      </w:r>
      <w:r w:rsidRPr="00EF336F">
        <w:rPr>
          <w:rFonts w:ascii="Times New Roman" w:eastAsia="新細明體"/>
          <w:w w:val="105"/>
          <w:sz w:val="19"/>
          <w:lang w:eastAsia="zh-TW"/>
        </w:rPr>
        <w:t>3849</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8926</w:t>
      </w:r>
    </w:p>
    <w:p w:rsidR="00E333DB" w:rsidRDefault="00EF336F">
      <w:pPr>
        <w:spacing w:before="93"/>
        <w:ind w:right="343"/>
        <w:jc w:val="right"/>
        <w:rPr>
          <w:rFonts w:ascii="Times New Roman"/>
          <w:sz w:val="19"/>
        </w:rPr>
      </w:pPr>
      <w:r w:rsidRPr="00EF336F">
        <w:rPr>
          <w:rFonts w:ascii="Times New Roman" w:eastAsia="新細明體"/>
          <w:w w:val="105"/>
          <w:sz w:val="19"/>
          <w:lang w:eastAsia="zh-TW"/>
        </w:rPr>
        <w:t>+</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(61)</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(7)</w:t>
      </w:r>
      <w:r w:rsidRPr="00EF336F">
        <w:rPr>
          <w:rFonts w:ascii="Times New Roman" w:eastAsia="新細明體"/>
          <w:spacing w:val="-13"/>
          <w:w w:val="105"/>
          <w:sz w:val="19"/>
          <w:lang w:eastAsia="zh-TW"/>
        </w:rPr>
        <w:t xml:space="preserve"> </w:t>
      </w:r>
      <w:r w:rsidRPr="00EF336F">
        <w:rPr>
          <w:rFonts w:ascii="Times New Roman" w:eastAsia="新細明體"/>
          <w:w w:val="105"/>
          <w:sz w:val="19"/>
          <w:lang w:eastAsia="zh-TW"/>
        </w:rPr>
        <w:t>3237</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0838</w:t>
      </w:r>
    </w:p>
    <w:p w:rsidR="00E333DB" w:rsidRDefault="00EF336F">
      <w:pPr>
        <w:spacing w:before="92"/>
        <w:ind w:left="3272"/>
        <w:rPr>
          <w:rFonts w:ascii="Times New Roman"/>
          <w:sz w:val="19"/>
        </w:rPr>
      </w:pPr>
      <w:r w:rsidRPr="00EF336F">
        <w:rPr>
          <w:rFonts w:ascii="Times New Roman" w:eastAsia="新細明體"/>
          <w:sz w:val="19"/>
          <w:lang w:eastAsia="zh-TW"/>
        </w:rPr>
        <w:t xml:space="preserve">E-mail: Rod </w:t>
      </w:r>
      <w:hyperlink r:id="rId23">
        <w:r w:rsidRPr="00EF336F">
          <w:rPr>
            <w:rFonts w:ascii="Times New Roman" w:eastAsia="新細明體"/>
            <w:sz w:val="19"/>
            <w:lang w:eastAsia="zh-TW"/>
          </w:rPr>
          <w:t>Ballard@qed.gld.gov.au</w:t>
        </w:r>
      </w:hyperlink>
    </w:p>
    <w:p w:rsidR="00E333DB" w:rsidRDefault="00EF336F">
      <w:pPr>
        <w:tabs>
          <w:tab w:val="left" w:pos="3271"/>
        </w:tabs>
        <w:spacing w:before="105"/>
        <w:ind w:left="1329"/>
        <w:rPr>
          <w:rFonts w:ascii="Times New Roman" w:eastAsia="Times New Roman"/>
          <w:sz w:val="19"/>
        </w:rPr>
      </w:pPr>
      <w:r>
        <w:rPr>
          <w:rFonts w:ascii="新細明體" w:eastAsia="新細明體" w:hAnsi="新細明體" w:cs="新細明體" w:hint="eastAsia"/>
          <w:w w:val="105"/>
          <w:sz w:val="19"/>
          <w:lang w:eastAsia="zh-TW"/>
        </w:rPr>
        <w:t>索菲亞市戒毒中心</w:t>
      </w:r>
      <w:r w:rsidRPr="00EF336F">
        <w:rPr>
          <w:rFonts w:eastAsia="新細明體"/>
          <w:w w:val="105"/>
          <w:sz w:val="19"/>
          <w:lang w:eastAsia="zh-TW"/>
        </w:rPr>
        <w:tab/>
      </w:r>
      <w:r w:rsidRPr="00EF336F">
        <w:rPr>
          <w:rFonts w:ascii="Times New Roman" w:eastAsia="新細明體"/>
          <w:w w:val="105"/>
          <w:sz w:val="19"/>
          <w:lang w:eastAsia="zh-TW"/>
        </w:rPr>
        <w:t xml:space="preserve">126 </w:t>
      </w:r>
      <w:r w:rsidRPr="00EF336F">
        <w:rPr>
          <w:rFonts w:ascii="Times New Roman" w:eastAsia="新細明體"/>
          <w:spacing w:val="-6"/>
          <w:w w:val="105"/>
          <w:sz w:val="19"/>
          <w:lang w:eastAsia="zh-TW"/>
        </w:rPr>
        <w:t xml:space="preserve">Vasil </w:t>
      </w:r>
      <w:r w:rsidRPr="00EF336F">
        <w:rPr>
          <w:rFonts w:ascii="Times New Roman" w:eastAsia="新細明體"/>
          <w:w w:val="105"/>
          <w:sz w:val="19"/>
          <w:lang w:eastAsia="zh-TW"/>
        </w:rPr>
        <w:t>Levski</w:t>
      </w:r>
      <w:r w:rsidRPr="00EF336F">
        <w:rPr>
          <w:rFonts w:ascii="Times New Roman" w:eastAsia="新細明體"/>
          <w:spacing w:val="-8"/>
          <w:w w:val="105"/>
          <w:sz w:val="19"/>
          <w:lang w:eastAsia="zh-TW"/>
        </w:rPr>
        <w:t xml:space="preserve"> </w:t>
      </w:r>
      <w:r w:rsidRPr="00EF336F">
        <w:rPr>
          <w:rFonts w:ascii="Times New Roman" w:eastAsia="新細明體"/>
          <w:w w:val="105"/>
          <w:sz w:val="19"/>
          <w:lang w:eastAsia="zh-TW"/>
        </w:rPr>
        <w:t>Blvd.</w:t>
      </w:r>
    </w:p>
    <w:p w:rsidR="00E333DB" w:rsidRDefault="00EF336F">
      <w:pPr>
        <w:spacing w:before="13" w:line="343" w:lineRule="auto"/>
        <w:ind w:left="3272" w:right="1385"/>
        <w:rPr>
          <w:rFonts w:ascii="Times New Roman"/>
          <w:sz w:val="19"/>
        </w:rPr>
      </w:pPr>
      <w:r w:rsidRPr="00EF336F">
        <w:rPr>
          <w:rFonts w:ascii="Times New Roman" w:eastAsia="新細明體"/>
          <w:w w:val="105"/>
          <w:sz w:val="19"/>
          <w:lang w:eastAsia="zh-TW"/>
        </w:rPr>
        <w:t>Sofia 1504 Bulgaria</w:t>
      </w:r>
    </w:p>
    <w:p w:rsidR="00E333DB" w:rsidRDefault="00EF336F">
      <w:pPr>
        <w:spacing w:line="215" w:lineRule="exact"/>
        <w:ind w:left="3272"/>
        <w:rPr>
          <w:rFonts w:ascii="Times New Roman"/>
          <w:sz w:val="19"/>
        </w:rPr>
      </w:pPr>
      <w:r w:rsidRPr="00EF336F">
        <w:rPr>
          <w:rFonts w:ascii="Times New Roman" w:eastAsia="新細明體"/>
          <w:w w:val="105"/>
          <w:sz w:val="19"/>
          <w:lang w:eastAsia="zh-TW"/>
        </w:rPr>
        <w:t>Telephone: + (359) (2) 9446497</w:t>
      </w:r>
    </w:p>
    <w:p w:rsidR="00E333DB" w:rsidRDefault="00EF336F">
      <w:pPr>
        <w:spacing w:before="94" w:line="343" w:lineRule="auto"/>
        <w:ind w:left="3272" w:right="376"/>
        <w:rPr>
          <w:rFonts w:ascii="Times New Roman"/>
          <w:sz w:val="19"/>
        </w:rPr>
      </w:pPr>
      <w:r w:rsidRPr="00EF336F">
        <w:rPr>
          <w:rFonts w:ascii="Times New Roman" w:eastAsia="新細明體"/>
          <w:w w:val="105"/>
          <w:sz w:val="19"/>
          <w:lang w:eastAsia="zh-TW"/>
        </w:rPr>
        <w:t xml:space="preserve">Facsimile: + (359) (2) 9433980 E-mail: </w:t>
      </w:r>
      <w:hyperlink r:id="rId24">
        <w:r w:rsidRPr="00EF336F">
          <w:rPr>
            <w:rFonts w:ascii="Times New Roman" w:eastAsia="新細明體"/>
            <w:w w:val="105"/>
            <w:sz w:val="19"/>
            <w:lang w:eastAsia="zh-TW"/>
          </w:rPr>
          <w:t>Sofiamca@online.bg</w:t>
        </w:r>
      </w:hyperlink>
    </w:p>
    <w:p w:rsidR="00E333DB" w:rsidRDefault="00EF336F">
      <w:pPr>
        <w:tabs>
          <w:tab w:val="left" w:pos="3271"/>
        </w:tabs>
        <w:spacing w:before="10"/>
        <w:ind w:left="1329"/>
        <w:rPr>
          <w:rFonts w:ascii="Times New Roman" w:eastAsia="Times New Roman"/>
          <w:sz w:val="19"/>
        </w:rPr>
      </w:pPr>
      <w:r>
        <w:rPr>
          <w:rFonts w:ascii="新細明體" w:eastAsia="新細明體" w:hAnsi="新細明體" w:cs="新細明體" w:hint="eastAsia"/>
          <w:w w:val="105"/>
          <w:sz w:val="19"/>
          <w:lang w:eastAsia="zh-TW"/>
        </w:rPr>
        <w:t>索菲亞市戒毒中心</w:t>
      </w:r>
      <w:r w:rsidRPr="00EF336F">
        <w:rPr>
          <w:rFonts w:eastAsia="新細明體"/>
          <w:w w:val="105"/>
          <w:sz w:val="19"/>
          <w:lang w:eastAsia="zh-TW"/>
        </w:rPr>
        <w:tab/>
      </w:r>
      <w:r w:rsidRPr="00EF336F">
        <w:rPr>
          <w:rFonts w:ascii="Times New Roman" w:eastAsia="新細明體"/>
          <w:w w:val="105"/>
          <w:sz w:val="19"/>
          <w:lang w:eastAsia="zh-TW"/>
        </w:rPr>
        <w:t xml:space="preserve">126 </w:t>
      </w:r>
      <w:r w:rsidRPr="00EF336F">
        <w:rPr>
          <w:rFonts w:ascii="Times New Roman" w:eastAsia="新細明體"/>
          <w:spacing w:val="-6"/>
          <w:w w:val="105"/>
          <w:sz w:val="19"/>
          <w:lang w:eastAsia="zh-TW"/>
        </w:rPr>
        <w:t xml:space="preserve">Vasil </w:t>
      </w:r>
      <w:r w:rsidRPr="00EF336F">
        <w:rPr>
          <w:rFonts w:ascii="Times New Roman" w:eastAsia="新細明體"/>
          <w:w w:val="105"/>
          <w:sz w:val="19"/>
          <w:lang w:eastAsia="zh-TW"/>
        </w:rPr>
        <w:t>Levski</w:t>
      </w:r>
      <w:r w:rsidRPr="00EF336F">
        <w:rPr>
          <w:rFonts w:ascii="Times New Roman" w:eastAsia="新細明體"/>
          <w:spacing w:val="-8"/>
          <w:w w:val="105"/>
          <w:sz w:val="19"/>
          <w:lang w:eastAsia="zh-TW"/>
        </w:rPr>
        <w:t xml:space="preserve"> </w:t>
      </w:r>
      <w:r w:rsidRPr="00EF336F">
        <w:rPr>
          <w:rFonts w:ascii="Times New Roman" w:eastAsia="新細明體"/>
          <w:w w:val="105"/>
          <w:sz w:val="19"/>
          <w:lang w:eastAsia="zh-TW"/>
        </w:rPr>
        <w:t>Blvd.</w:t>
      </w:r>
    </w:p>
    <w:p w:rsidR="00E333DB" w:rsidRDefault="00EF336F">
      <w:pPr>
        <w:spacing w:before="12" w:line="343" w:lineRule="auto"/>
        <w:ind w:left="3272" w:right="1385"/>
        <w:rPr>
          <w:rFonts w:ascii="Times New Roman"/>
          <w:sz w:val="19"/>
        </w:rPr>
      </w:pPr>
      <w:r w:rsidRPr="00EF336F">
        <w:rPr>
          <w:rFonts w:ascii="Times New Roman" w:eastAsia="新細明體"/>
          <w:w w:val="105"/>
          <w:sz w:val="19"/>
          <w:lang w:eastAsia="zh-TW"/>
        </w:rPr>
        <w:t>Sofia 1504 Bulgaria</w:t>
      </w:r>
    </w:p>
    <w:p w:rsidR="00E333DB" w:rsidRDefault="00EF336F">
      <w:pPr>
        <w:spacing w:line="216" w:lineRule="exact"/>
        <w:ind w:left="3272"/>
        <w:rPr>
          <w:rFonts w:ascii="Times New Roman"/>
          <w:sz w:val="19"/>
        </w:rPr>
      </w:pPr>
      <w:r w:rsidRPr="00EF336F">
        <w:rPr>
          <w:rFonts w:ascii="Times New Roman" w:eastAsia="新細明體"/>
          <w:w w:val="105"/>
          <w:sz w:val="19"/>
          <w:lang w:eastAsia="zh-TW"/>
        </w:rPr>
        <w:t>Telephone: + (359) (2) 9446497</w:t>
      </w:r>
    </w:p>
    <w:p w:rsidR="00E333DB" w:rsidRDefault="00EF336F">
      <w:pPr>
        <w:spacing w:before="92" w:line="343" w:lineRule="auto"/>
        <w:ind w:left="3272" w:right="376"/>
        <w:rPr>
          <w:rFonts w:ascii="Times New Roman"/>
          <w:sz w:val="19"/>
        </w:rPr>
      </w:pPr>
      <w:r w:rsidRPr="00EF336F">
        <w:rPr>
          <w:rFonts w:ascii="Times New Roman" w:eastAsia="新細明體"/>
          <w:w w:val="105"/>
          <w:sz w:val="19"/>
          <w:lang w:eastAsia="zh-TW"/>
        </w:rPr>
        <w:t xml:space="preserve">Facsimile: + (359) (2) 9433980 E-mail: </w:t>
      </w:r>
      <w:hyperlink r:id="rId25">
        <w:r w:rsidRPr="00EF336F">
          <w:rPr>
            <w:rFonts w:ascii="Times New Roman" w:eastAsia="新細明體"/>
            <w:w w:val="105"/>
            <w:sz w:val="19"/>
            <w:lang w:eastAsia="zh-TW"/>
          </w:rPr>
          <w:t>Znikolov@online.bg</w:t>
        </w:r>
      </w:hyperlink>
    </w:p>
    <w:p w:rsidR="00E333DB" w:rsidRDefault="005635F1">
      <w:pPr>
        <w:spacing w:before="54"/>
        <w:ind w:left="437"/>
        <w:rPr>
          <w:rFonts w:ascii="Times New Roman"/>
          <w:sz w:val="19"/>
        </w:rPr>
      </w:pPr>
      <w:r>
        <w:br w:type="column"/>
      </w:r>
      <w:r w:rsidR="00EF336F" w:rsidRPr="00EF336F">
        <w:rPr>
          <w:rFonts w:ascii="Times New Roman" w:eastAsia="新細明體"/>
          <w:w w:val="105"/>
          <w:sz w:val="19"/>
          <w:lang w:eastAsia="zh-TW"/>
        </w:rPr>
        <w:t>Rod Ballard</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6"/>
        <w:rPr>
          <w:rFonts w:ascii="Times New Roman"/>
          <w:sz w:val="26"/>
        </w:rPr>
      </w:pPr>
    </w:p>
    <w:p w:rsidR="00E333DB" w:rsidRDefault="00EF336F">
      <w:pPr>
        <w:ind w:left="437"/>
        <w:rPr>
          <w:rFonts w:ascii="Times New Roman"/>
          <w:sz w:val="19"/>
        </w:rPr>
      </w:pPr>
      <w:r w:rsidRPr="00EF336F">
        <w:rPr>
          <w:rFonts w:ascii="Times New Roman" w:eastAsia="新細明體"/>
          <w:w w:val="105"/>
          <w:sz w:val="19"/>
          <w:lang w:eastAsia="zh-TW"/>
        </w:rPr>
        <w:t>Alexandrina Aleksova</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7"/>
        <w:rPr>
          <w:rFonts w:ascii="Times New Roman"/>
          <w:sz w:val="21"/>
        </w:rPr>
      </w:pPr>
    </w:p>
    <w:p w:rsidR="00E333DB" w:rsidRDefault="00EF336F">
      <w:pPr>
        <w:ind w:left="437"/>
        <w:rPr>
          <w:rFonts w:ascii="Times New Roman"/>
          <w:sz w:val="19"/>
        </w:rPr>
      </w:pPr>
      <w:r w:rsidRPr="00EF336F">
        <w:rPr>
          <w:rFonts w:ascii="Times New Roman" w:eastAsia="新細明體"/>
          <w:w w:val="105"/>
          <w:sz w:val="19"/>
          <w:lang w:eastAsia="zh-TW"/>
        </w:rPr>
        <w:t>Zahari Nikolov</w:t>
      </w:r>
    </w:p>
    <w:p w:rsidR="00E333DB" w:rsidRDefault="00E333DB">
      <w:pPr>
        <w:rPr>
          <w:rFonts w:ascii="Times New Roman"/>
          <w:sz w:val="19"/>
        </w:rPr>
        <w:sectPr w:rsidR="00E333DB">
          <w:type w:val="continuous"/>
          <w:pgSz w:w="11900" w:h="16840"/>
          <w:pgMar w:top="1600" w:right="1180" w:bottom="280" w:left="1060" w:header="720" w:footer="720" w:gutter="0"/>
          <w:cols w:num="2" w:space="720" w:equalWidth="0">
            <w:col w:w="6166" w:space="40"/>
            <w:col w:w="3454"/>
          </w:cols>
        </w:sectPr>
      </w:pPr>
    </w:p>
    <w:p w:rsidR="00E333DB" w:rsidRDefault="00EF336F">
      <w:pPr>
        <w:spacing w:before="76" w:line="184" w:lineRule="auto"/>
        <w:ind w:left="1329"/>
        <w:rPr>
          <w:sz w:val="19"/>
        </w:rPr>
      </w:pPr>
      <w:r w:rsidRPr="00EF336F">
        <w:rPr>
          <w:rFonts w:ascii="Times New Roman" w:eastAsia="新細明體"/>
          <w:w w:val="105"/>
          <w:sz w:val="19"/>
          <w:lang w:eastAsia="zh-TW"/>
        </w:rPr>
        <w:t>TT</w:t>
      </w:r>
      <w:r w:rsidRPr="00EF336F">
        <w:rPr>
          <w:rFonts w:ascii="Times New Roman" w:eastAsia="新細明體"/>
          <w:spacing w:val="-26"/>
          <w:w w:val="105"/>
          <w:sz w:val="19"/>
          <w:lang w:eastAsia="zh-TW"/>
        </w:rPr>
        <w:t xml:space="preserve"> </w:t>
      </w:r>
      <w:r w:rsidRPr="00EF336F">
        <w:rPr>
          <w:rFonts w:ascii="Times New Roman" w:eastAsia="新細明體"/>
          <w:w w:val="105"/>
          <w:sz w:val="19"/>
          <w:lang w:eastAsia="zh-TW"/>
        </w:rPr>
        <w:t>Ranganathan</w:t>
      </w:r>
      <w:r w:rsidRPr="00EF336F">
        <w:rPr>
          <w:rFonts w:ascii="Times New Roman" w:eastAsia="新細明體"/>
          <w:spacing w:val="-23"/>
          <w:w w:val="105"/>
          <w:sz w:val="19"/>
          <w:lang w:eastAsia="zh-TW"/>
        </w:rPr>
        <w:t xml:space="preserve"> </w:t>
      </w:r>
      <w:r>
        <w:rPr>
          <w:rFonts w:ascii="新細明體" w:eastAsia="新細明體" w:hAnsi="新細明體" w:cs="新細明體" w:hint="eastAsia"/>
          <w:w w:val="105"/>
          <w:sz w:val="19"/>
          <w:lang w:eastAsia="zh-TW"/>
        </w:rPr>
        <w:t>醫學研究基金會</w:t>
      </w:r>
    </w:p>
    <w:p w:rsidR="00E333DB" w:rsidRDefault="00E333DB">
      <w:pPr>
        <w:pStyle w:val="a3"/>
        <w:rPr>
          <w:sz w:val="18"/>
        </w:rPr>
      </w:pPr>
    </w:p>
    <w:p w:rsidR="00E333DB" w:rsidRDefault="00E333DB">
      <w:pPr>
        <w:pStyle w:val="a3"/>
        <w:rPr>
          <w:sz w:val="18"/>
        </w:rPr>
      </w:pPr>
    </w:p>
    <w:p w:rsidR="00E333DB" w:rsidRDefault="00E333DB">
      <w:pPr>
        <w:pStyle w:val="a3"/>
        <w:rPr>
          <w:sz w:val="18"/>
        </w:rPr>
      </w:pPr>
    </w:p>
    <w:p w:rsidR="00E333DB" w:rsidRDefault="00E333DB">
      <w:pPr>
        <w:pStyle w:val="a3"/>
        <w:rPr>
          <w:sz w:val="25"/>
        </w:rPr>
      </w:pPr>
    </w:p>
    <w:p w:rsidR="00E333DB" w:rsidRDefault="00EF336F">
      <w:pPr>
        <w:spacing w:line="184" w:lineRule="auto"/>
        <w:ind w:left="1329"/>
        <w:rPr>
          <w:sz w:val="19"/>
        </w:rPr>
      </w:pPr>
      <w:r w:rsidRPr="00EF336F">
        <w:rPr>
          <w:rFonts w:ascii="Times New Roman" w:eastAsia="新細明體"/>
          <w:w w:val="105"/>
          <w:sz w:val="19"/>
          <w:lang w:eastAsia="zh-TW"/>
        </w:rPr>
        <w:t>TT</w:t>
      </w:r>
      <w:r w:rsidRPr="00EF336F">
        <w:rPr>
          <w:rFonts w:ascii="Times New Roman" w:eastAsia="新細明體"/>
          <w:spacing w:val="-26"/>
          <w:w w:val="105"/>
          <w:sz w:val="19"/>
          <w:lang w:eastAsia="zh-TW"/>
        </w:rPr>
        <w:t xml:space="preserve"> </w:t>
      </w:r>
      <w:r w:rsidRPr="00EF336F">
        <w:rPr>
          <w:rFonts w:ascii="Times New Roman" w:eastAsia="新細明體"/>
          <w:w w:val="105"/>
          <w:sz w:val="19"/>
          <w:lang w:eastAsia="zh-TW"/>
        </w:rPr>
        <w:t>Ranganathan</w:t>
      </w:r>
      <w:r w:rsidRPr="00EF336F">
        <w:rPr>
          <w:rFonts w:ascii="Times New Roman" w:eastAsia="新細明體"/>
          <w:spacing w:val="-23"/>
          <w:w w:val="105"/>
          <w:sz w:val="19"/>
          <w:lang w:eastAsia="zh-TW"/>
        </w:rPr>
        <w:t xml:space="preserve"> </w:t>
      </w:r>
      <w:r>
        <w:rPr>
          <w:rFonts w:ascii="新細明體" w:eastAsia="新細明體" w:hAnsi="新細明體" w:cs="新細明體" w:hint="eastAsia"/>
          <w:w w:val="105"/>
          <w:sz w:val="19"/>
          <w:lang w:eastAsia="zh-TW"/>
        </w:rPr>
        <w:t>醫學研究基金會</w:t>
      </w:r>
    </w:p>
    <w:p w:rsidR="00E333DB" w:rsidRDefault="005635F1">
      <w:pPr>
        <w:spacing w:before="115"/>
        <w:ind w:left="361"/>
        <w:rPr>
          <w:rFonts w:ascii="Times New Roman"/>
          <w:sz w:val="19"/>
        </w:rPr>
      </w:pPr>
      <w:r>
        <w:br w:type="column"/>
      </w:r>
      <w:r w:rsidR="00EF336F" w:rsidRPr="00EF336F">
        <w:rPr>
          <w:rFonts w:ascii="Times New Roman" w:eastAsia="新細明體"/>
          <w:w w:val="105"/>
          <w:sz w:val="19"/>
          <w:lang w:eastAsia="zh-TW"/>
        </w:rPr>
        <w:t>TTK Hospital</w:t>
      </w:r>
    </w:p>
    <w:p w:rsidR="00E333DB" w:rsidRDefault="00EF336F">
      <w:pPr>
        <w:spacing w:before="93" w:line="340" w:lineRule="auto"/>
        <w:ind w:left="361" w:right="553"/>
        <w:rPr>
          <w:rFonts w:ascii="Times New Roman" w:hAnsi="Times New Roman"/>
          <w:sz w:val="19"/>
        </w:rPr>
      </w:pPr>
      <w:r w:rsidRPr="00EF336F">
        <w:rPr>
          <w:rFonts w:ascii="Times New Roman" w:eastAsia="新細明體" w:hAnsi="Times New Roman"/>
          <w:w w:val="105"/>
          <w:sz w:val="19"/>
          <w:lang w:eastAsia="zh-TW"/>
        </w:rPr>
        <w:t>IV Main Road, Indira Nagar Chennai—600020</w:t>
      </w:r>
    </w:p>
    <w:p w:rsidR="00E333DB" w:rsidRDefault="00EF336F">
      <w:pPr>
        <w:spacing w:before="1"/>
        <w:ind w:left="361"/>
        <w:rPr>
          <w:rFonts w:ascii="Times New Roman"/>
          <w:sz w:val="19"/>
        </w:rPr>
      </w:pPr>
      <w:r w:rsidRPr="00EF336F">
        <w:rPr>
          <w:rFonts w:ascii="Times New Roman" w:eastAsia="新細明體"/>
          <w:w w:val="105"/>
          <w:sz w:val="19"/>
          <w:lang w:eastAsia="zh-TW"/>
        </w:rPr>
        <w:t>India</w:t>
      </w:r>
    </w:p>
    <w:p w:rsidR="00E333DB" w:rsidRDefault="00EF336F">
      <w:pPr>
        <w:spacing w:before="94"/>
        <w:ind w:left="361"/>
        <w:rPr>
          <w:rFonts w:ascii="Times New Roman"/>
          <w:sz w:val="19"/>
        </w:rPr>
      </w:pPr>
      <w:r w:rsidRPr="00EF336F">
        <w:rPr>
          <w:rFonts w:ascii="Times New Roman" w:eastAsia="新細明體"/>
          <w:w w:val="105"/>
          <w:sz w:val="19"/>
          <w:lang w:eastAsia="zh-TW"/>
        </w:rPr>
        <w:t>Telephone: + (91) (44) 4275078</w:t>
      </w:r>
    </w:p>
    <w:p w:rsidR="00E333DB" w:rsidRDefault="00EF336F">
      <w:pPr>
        <w:spacing w:before="92"/>
        <w:ind w:left="361"/>
        <w:rPr>
          <w:rFonts w:ascii="Times New Roman"/>
          <w:sz w:val="19"/>
        </w:rPr>
      </w:pPr>
      <w:r w:rsidRPr="00EF336F">
        <w:rPr>
          <w:rFonts w:ascii="Times New Roman" w:eastAsia="新細明體"/>
          <w:w w:val="105"/>
          <w:sz w:val="19"/>
          <w:lang w:eastAsia="zh-TW"/>
        </w:rPr>
        <w:t>Facsimile: + (91) (44) 8117150</w:t>
      </w:r>
    </w:p>
    <w:p w:rsidR="00E333DB" w:rsidRDefault="00EF336F">
      <w:pPr>
        <w:spacing w:before="93"/>
        <w:ind w:left="361"/>
        <w:rPr>
          <w:rFonts w:ascii="Times New Roman"/>
          <w:sz w:val="19"/>
        </w:rPr>
      </w:pPr>
      <w:r w:rsidRPr="00EF336F">
        <w:rPr>
          <w:rFonts w:ascii="Times New Roman" w:eastAsia="新細明體"/>
          <w:sz w:val="19"/>
          <w:lang w:eastAsia="zh-TW"/>
        </w:rPr>
        <w:t xml:space="preserve">E-mail: </w:t>
      </w:r>
      <w:hyperlink r:id="rId26">
        <w:r w:rsidRPr="00EF336F">
          <w:rPr>
            <w:rFonts w:ascii="Times New Roman" w:eastAsia="新細明體"/>
            <w:sz w:val="19"/>
            <w:lang w:eastAsia="zh-TW"/>
          </w:rPr>
          <w:t>Gayatrib_2000@yahoo.com</w:t>
        </w:r>
      </w:hyperlink>
    </w:p>
    <w:p w:rsidR="00E333DB" w:rsidRDefault="00E333DB">
      <w:pPr>
        <w:pStyle w:val="a3"/>
        <w:spacing w:before="2"/>
        <w:rPr>
          <w:rFonts w:ascii="Times New Roman"/>
          <w:sz w:val="18"/>
        </w:rPr>
      </w:pPr>
    </w:p>
    <w:p w:rsidR="00E333DB" w:rsidRDefault="00EF336F">
      <w:pPr>
        <w:spacing w:before="1"/>
        <w:ind w:left="361"/>
        <w:rPr>
          <w:rFonts w:ascii="Times New Roman"/>
          <w:sz w:val="19"/>
        </w:rPr>
      </w:pPr>
      <w:r w:rsidRPr="00EF336F">
        <w:rPr>
          <w:rFonts w:ascii="Times New Roman" w:eastAsia="新細明體"/>
          <w:w w:val="105"/>
          <w:sz w:val="19"/>
          <w:lang w:eastAsia="zh-TW"/>
        </w:rPr>
        <w:t>TTK Hospital</w:t>
      </w:r>
    </w:p>
    <w:p w:rsidR="00E333DB" w:rsidRDefault="00EF336F">
      <w:pPr>
        <w:spacing w:before="92" w:line="340" w:lineRule="auto"/>
        <w:ind w:left="361" w:right="553"/>
        <w:rPr>
          <w:rFonts w:ascii="Times New Roman" w:hAnsi="Times New Roman"/>
          <w:sz w:val="19"/>
        </w:rPr>
      </w:pPr>
      <w:r w:rsidRPr="00EF336F">
        <w:rPr>
          <w:rFonts w:ascii="Times New Roman" w:eastAsia="新細明體" w:hAnsi="Times New Roman"/>
          <w:w w:val="105"/>
          <w:sz w:val="19"/>
          <w:lang w:eastAsia="zh-TW"/>
        </w:rPr>
        <w:t>IV Main Road, Indira Nagar Chennai—600020</w:t>
      </w:r>
    </w:p>
    <w:p w:rsidR="00E333DB" w:rsidRDefault="00EF336F">
      <w:pPr>
        <w:spacing w:before="2"/>
        <w:ind w:left="361"/>
        <w:rPr>
          <w:rFonts w:ascii="Times New Roman"/>
          <w:sz w:val="19"/>
        </w:rPr>
      </w:pPr>
      <w:r w:rsidRPr="00EF336F">
        <w:rPr>
          <w:rFonts w:ascii="Times New Roman" w:eastAsia="新細明體"/>
          <w:w w:val="105"/>
          <w:sz w:val="19"/>
          <w:lang w:eastAsia="zh-TW"/>
        </w:rPr>
        <w:t>India</w:t>
      </w:r>
    </w:p>
    <w:p w:rsidR="00E333DB" w:rsidRDefault="00EF336F">
      <w:pPr>
        <w:spacing w:before="93"/>
        <w:ind w:left="361"/>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7"/>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7"/>
          <w:w w:val="105"/>
          <w:sz w:val="19"/>
          <w:lang w:eastAsia="zh-TW"/>
        </w:rPr>
        <w:t xml:space="preserve"> </w:t>
      </w:r>
      <w:r w:rsidRPr="00EF336F">
        <w:rPr>
          <w:rFonts w:ascii="Times New Roman" w:eastAsia="新細明體"/>
          <w:w w:val="105"/>
          <w:sz w:val="19"/>
          <w:lang w:eastAsia="zh-TW"/>
        </w:rPr>
        <w:t>(91)</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(44)</w:t>
      </w:r>
      <w:r w:rsidRPr="00EF336F">
        <w:rPr>
          <w:rFonts w:ascii="Times New Roman" w:eastAsia="新細明體"/>
          <w:spacing w:val="-17"/>
          <w:w w:val="105"/>
          <w:sz w:val="19"/>
          <w:lang w:eastAsia="zh-TW"/>
        </w:rPr>
        <w:t xml:space="preserve"> </w:t>
      </w:r>
      <w:r w:rsidRPr="00EF336F">
        <w:rPr>
          <w:rFonts w:ascii="Times New Roman" w:eastAsia="新細明體"/>
          <w:w w:val="105"/>
          <w:sz w:val="19"/>
          <w:lang w:eastAsia="zh-TW"/>
        </w:rPr>
        <w:t>4916171</w:t>
      </w:r>
    </w:p>
    <w:p w:rsidR="00E333DB" w:rsidRDefault="00EF336F">
      <w:pPr>
        <w:spacing w:before="92" w:line="343" w:lineRule="auto"/>
        <w:ind w:left="361" w:right="369"/>
        <w:rPr>
          <w:rFonts w:ascii="Times New Roman"/>
          <w:sz w:val="19"/>
        </w:rPr>
      </w:pPr>
      <w:r w:rsidRPr="00EF336F">
        <w:rPr>
          <w:rFonts w:ascii="Times New Roman" w:eastAsia="新細明體"/>
          <w:w w:val="105"/>
          <w:sz w:val="19"/>
          <w:lang w:eastAsia="zh-TW"/>
        </w:rPr>
        <w:t>Facsimile:</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7"/>
          <w:w w:val="105"/>
          <w:sz w:val="19"/>
          <w:lang w:eastAsia="zh-TW"/>
        </w:rPr>
        <w:t xml:space="preserve"> </w:t>
      </w:r>
      <w:r w:rsidRPr="00EF336F">
        <w:rPr>
          <w:rFonts w:ascii="Times New Roman" w:eastAsia="新細明體"/>
          <w:w w:val="105"/>
          <w:sz w:val="19"/>
          <w:lang w:eastAsia="zh-TW"/>
        </w:rPr>
        <w:t>(91)</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(44)</w:t>
      </w:r>
      <w:r w:rsidRPr="00EF336F">
        <w:rPr>
          <w:rFonts w:ascii="Times New Roman" w:eastAsia="新細明體"/>
          <w:spacing w:val="-17"/>
          <w:w w:val="105"/>
          <w:sz w:val="19"/>
          <w:lang w:eastAsia="zh-TW"/>
        </w:rPr>
        <w:t xml:space="preserve"> </w:t>
      </w:r>
      <w:r w:rsidRPr="00EF336F">
        <w:rPr>
          <w:rFonts w:ascii="Times New Roman" w:eastAsia="新細明體"/>
          <w:w w:val="105"/>
          <w:sz w:val="19"/>
          <w:lang w:eastAsia="zh-TW"/>
        </w:rPr>
        <w:t xml:space="preserve">8117150 </w:t>
      </w:r>
      <w:r w:rsidRPr="00EF336F">
        <w:rPr>
          <w:rFonts w:ascii="Times New Roman" w:eastAsia="新細明體"/>
          <w:sz w:val="19"/>
          <w:lang w:eastAsia="zh-TW"/>
        </w:rPr>
        <w:t>E-mail:</w:t>
      </w:r>
      <w:r w:rsidRPr="00EF336F">
        <w:rPr>
          <w:rFonts w:ascii="Times New Roman" w:eastAsia="新細明體"/>
          <w:spacing w:val="34"/>
          <w:sz w:val="19"/>
          <w:lang w:eastAsia="zh-TW"/>
        </w:rPr>
        <w:t xml:space="preserve"> </w:t>
      </w:r>
      <w:hyperlink r:id="rId27">
        <w:r w:rsidRPr="00EF336F">
          <w:rPr>
            <w:rFonts w:ascii="Times New Roman" w:eastAsia="新細明體"/>
            <w:sz w:val="19"/>
            <w:lang w:eastAsia="zh-TW"/>
          </w:rPr>
          <w:t>Ttrcrf@md2.vsnl.net.in</w:t>
        </w:r>
      </w:hyperlink>
    </w:p>
    <w:p w:rsidR="00E333DB" w:rsidRDefault="005635F1">
      <w:pPr>
        <w:spacing w:before="115"/>
        <w:ind w:left="492"/>
        <w:rPr>
          <w:rFonts w:ascii="Times New Roman"/>
          <w:sz w:val="19"/>
        </w:rPr>
      </w:pPr>
      <w:r>
        <w:br w:type="column"/>
      </w:r>
      <w:r w:rsidR="00EF336F" w:rsidRPr="00EF336F">
        <w:rPr>
          <w:rFonts w:ascii="Times New Roman" w:eastAsia="新細明體"/>
          <w:w w:val="105"/>
          <w:sz w:val="19"/>
          <w:lang w:eastAsia="zh-TW"/>
        </w:rPr>
        <w:t>Gayathri Balakrishnan</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7"/>
        <w:rPr>
          <w:rFonts w:ascii="Times New Roman"/>
          <w:sz w:val="26"/>
        </w:rPr>
      </w:pPr>
    </w:p>
    <w:p w:rsidR="00E333DB" w:rsidRDefault="00EF336F">
      <w:pPr>
        <w:ind w:left="492"/>
        <w:rPr>
          <w:rFonts w:ascii="Times New Roman"/>
          <w:sz w:val="19"/>
        </w:rPr>
      </w:pPr>
      <w:r w:rsidRPr="00EF336F">
        <w:rPr>
          <w:rFonts w:ascii="Times New Roman" w:eastAsia="新細明體"/>
          <w:w w:val="105"/>
          <w:sz w:val="19"/>
          <w:lang w:eastAsia="zh-TW"/>
        </w:rPr>
        <w:t>Jayadevi Sadasivan</w:t>
      </w:r>
    </w:p>
    <w:p w:rsidR="00E333DB" w:rsidRDefault="00E333DB">
      <w:pPr>
        <w:rPr>
          <w:rFonts w:ascii="Times New Roman"/>
          <w:sz w:val="19"/>
        </w:rPr>
        <w:sectPr w:rsidR="00E333DB">
          <w:type w:val="continuous"/>
          <w:pgSz w:w="11900" w:h="16840"/>
          <w:pgMar w:top="1600" w:right="1180" w:bottom="280" w:left="1060" w:header="720" w:footer="720" w:gutter="0"/>
          <w:cols w:num="3" w:space="720" w:equalWidth="0">
            <w:col w:w="2871" w:space="40"/>
            <w:col w:w="3200" w:space="39"/>
            <w:col w:w="3510"/>
          </w:cols>
        </w:sectPr>
      </w:pPr>
    </w:p>
    <w:p w:rsidR="00E333DB" w:rsidRDefault="00EF336F">
      <w:pPr>
        <w:tabs>
          <w:tab w:val="left" w:pos="3271"/>
          <w:tab w:val="left" w:pos="6643"/>
        </w:tabs>
        <w:spacing w:before="12"/>
        <w:ind w:left="1329"/>
        <w:rPr>
          <w:rFonts w:ascii="Times New Roman" w:eastAsia="Times New Roman"/>
          <w:sz w:val="19"/>
        </w:rPr>
      </w:pPr>
      <w:r>
        <w:rPr>
          <w:rFonts w:ascii="新細明體" w:eastAsia="新細明體" w:hAnsi="新細明體" w:cs="新細明體" w:hint="eastAsia"/>
          <w:w w:val="105"/>
          <w:sz w:val="19"/>
          <w:lang w:eastAsia="zh-TW"/>
        </w:rPr>
        <w:t>烏干達青年發展網</w:t>
      </w:r>
      <w:r w:rsidRPr="00EF336F">
        <w:rPr>
          <w:rFonts w:eastAsia="新細明體"/>
          <w:w w:val="105"/>
          <w:sz w:val="19"/>
          <w:lang w:eastAsia="zh-TW"/>
        </w:rPr>
        <w:tab/>
      </w:r>
      <w:r w:rsidRPr="00EF336F">
        <w:rPr>
          <w:rFonts w:ascii="Times New Roman" w:eastAsia="新細明體"/>
          <w:spacing w:val="-7"/>
          <w:w w:val="105"/>
          <w:sz w:val="19"/>
          <w:lang w:eastAsia="zh-TW"/>
        </w:rPr>
        <w:t>P.O.</w:t>
      </w:r>
      <w:r w:rsidRPr="00EF336F">
        <w:rPr>
          <w:rFonts w:ascii="Times New Roman" w:eastAsia="新細明體"/>
          <w:spacing w:val="-6"/>
          <w:w w:val="105"/>
          <w:sz w:val="19"/>
          <w:lang w:eastAsia="zh-TW"/>
        </w:rPr>
        <w:t xml:space="preserve"> </w:t>
      </w:r>
      <w:r w:rsidRPr="00EF336F">
        <w:rPr>
          <w:rFonts w:ascii="Times New Roman" w:eastAsia="新細明體"/>
          <w:w w:val="105"/>
          <w:sz w:val="19"/>
          <w:lang w:eastAsia="zh-TW"/>
        </w:rPr>
        <w:t>Box</w:t>
      </w:r>
      <w:r w:rsidRPr="00EF336F">
        <w:rPr>
          <w:rFonts w:ascii="Times New Roman" w:eastAsia="新細明體"/>
          <w:spacing w:val="-7"/>
          <w:w w:val="105"/>
          <w:sz w:val="19"/>
          <w:lang w:eastAsia="zh-TW"/>
        </w:rPr>
        <w:t xml:space="preserve"> </w:t>
      </w:r>
      <w:r w:rsidRPr="00EF336F">
        <w:rPr>
          <w:rFonts w:ascii="Times New Roman" w:eastAsia="新細明體"/>
          <w:w w:val="105"/>
          <w:sz w:val="19"/>
          <w:lang w:eastAsia="zh-TW"/>
        </w:rPr>
        <w:t>12659</w:t>
      </w:r>
      <w:r w:rsidRPr="00EF336F">
        <w:rPr>
          <w:rFonts w:ascii="Times New Roman" w:eastAsia="新細明體"/>
          <w:w w:val="105"/>
          <w:sz w:val="19"/>
          <w:lang w:eastAsia="zh-TW"/>
        </w:rPr>
        <w:tab/>
        <w:t>Rogers</w:t>
      </w:r>
      <w:r w:rsidRPr="00EF336F">
        <w:rPr>
          <w:rFonts w:ascii="Times New Roman" w:eastAsia="新細明體"/>
          <w:spacing w:val="-3"/>
          <w:w w:val="105"/>
          <w:sz w:val="19"/>
          <w:lang w:eastAsia="zh-TW"/>
        </w:rPr>
        <w:t xml:space="preserve"> </w:t>
      </w:r>
      <w:r w:rsidRPr="00EF336F">
        <w:rPr>
          <w:rFonts w:ascii="Times New Roman" w:eastAsia="新細明體"/>
          <w:w w:val="105"/>
          <w:sz w:val="19"/>
          <w:lang w:eastAsia="zh-TW"/>
        </w:rPr>
        <w:t>Kasirye</w:t>
      </w:r>
    </w:p>
    <w:p w:rsidR="00E333DB" w:rsidRDefault="00E333DB">
      <w:pPr>
        <w:rPr>
          <w:rFonts w:ascii="Times New Roman" w:eastAsia="Times New Roman"/>
          <w:sz w:val="19"/>
        </w:rPr>
        <w:sectPr w:rsidR="00E333DB">
          <w:type w:val="continuous"/>
          <w:pgSz w:w="11900" w:h="16840"/>
          <w:pgMar w:top="1600" w:right="1180" w:bottom="280" w:left="1060" w:header="720" w:footer="720" w:gutter="0"/>
          <w:cols w:space="720"/>
        </w:sect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spacing w:before="3"/>
        <w:rPr>
          <w:rFonts w:ascii="Times New Roman"/>
          <w:sz w:val="10"/>
        </w:rPr>
      </w:pPr>
    </w:p>
    <w:p w:rsidR="00E333DB" w:rsidRDefault="00EF336F">
      <w:pPr>
        <w:pStyle w:val="a3"/>
        <w:spacing w:line="20" w:lineRule="exact"/>
        <w:ind w:left="1211"/>
        <w:rPr>
          <w:rFonts w:ascii="Times New Roman"/>
          <w:sz w:val="2"/>
        </w:rPr>
      </w:pPr>
      <w:r>
        <w:rPr>
          <w:rFonts w:ascii="Times New Roman"/>
          <w:noProof/>
          <w:sz w:val="2"/>
          <w:lang w:eastAsia="zh-TW"/>
        </w:rPr>
        <mc:AlternateContent>
          <mc:Choice Requires="wpg">
            <w:drawing>
              <wp:inline distT="0" distB="0" distL="0" distR="0">
                <wp:extent cx="4800600" cy="6350"/>
                <wp:effectExtent l="7620" t="1905" r="11430" b="10795"/>
                <wp:docPr id="244"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350"/>
                          <a:chOff x="0" y="0"/>
                          <a:chExt cx="7560" cy="10"/>
                        </a:xfrm>
                      </wpg:grpSpPr>
                      <wps:wsp>
                        <wps:cNvPr id="245" name="Line 239"/>
                        <wps:cNvCnPr>
                          <a:cxnSpLocks noChangeShapeType="1"/>
                        </wps:cNvCnPr>
                        <wps:spPr bwMode="auto">
                          <a:xfrm>
                            <a:off x="0" y="5"/>
                            <a:ext cx="53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38"/>
                        <wps:cNvCnPr>
                          <a:cxnSpLocks noChangeShapeType="1"/>
                        </wps:cNvCnPr>
                        <wps:spPr bwMode="auto">
                          <a:xfrm>
                            <a:off x="5323" y="5"/>
                            <a:ext cx="2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A63BF" id="Group 237" o:spid="_x0000_s1026" style="width:378pt;height:.5pt;mso-position-horizontal-relative:char;mso-position-vertical-relative:line" coordsize="7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">
                <v:line id="Line 239" o:spid="_x0000_s1027" style="position:absolute;visibility:visible;mso-wrap-style:square" from="0,5" to="5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xGcUAAADcAAAADwAAAGRycy9kb3ducmV2LnhtbESPQWsCMRSE7wX/Q3hCbzWraC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rxGcUAAADcAAAADwAAAAAAAAAA&#10;AAAAAAChAgAAZHJzL2Rvd25yZXYueG1sUEsFBgAAAAAEAAQA+QAAAJMDAAAAAA==&#10;" strokeweight=".48pt"/>
                <v:line id="Line 238" o:spid="_x0000_s1028" style="position:absolute;visibility:visible;mso-wrap-style:square" from="5323,5" to="7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w10:anchorlock/>
              </v:group>
            </w:pict>
          </mc:Fallback>
        </mc:AlternateContent>
      </w:r>
    </w:p>
    <w:p w:rsidR="00E333DB" w:rsidRDefault="00EF336F">
      <w:pPr>
        <w:tabs>
          <w:tab w:val="left" w:pos="3271"/>
          <w:tab w:val="left" w:pos="6642"/>
        </w:tabs>
        <w:spacing w:line="360" w:lineRule="exact"/>
        <w:ind w:left="1329"/>
        <w:rPr>
          <w:sz w:val="19"/>
          <w:lang w:eastAsia="zh-TW"/>
        </w:rPr>
      </w:pPr>
      <w:r>
        <w:rPr>
          <w:noProof/>
          <w:lang w:eastAsia="zh-TW"/>
        </w:rPr>
        <mc:AlternateContent>
          <mc:Choice Requires="wpg">
            <w:drawing>
              <wp:anchor distT="0" distB="0" distL="0" distR="0" simplePos="0" relativeHeight="251672064" behindDoc="1" locked="0" layoutInCell="1" allowOverlap="1">
                <wp:simplePos x="0" y="0"/>
                <wp:positionH relativeFrom="page">
                  <wp:posOffset>1445260</wp:posOffset>
                </wp:positionH>
                <wp:positionV relativeFrom="paragraph">
                  <wp:posOffset>265430</wp:posOffset>
                </wp:positionV>
                <wp:extent cx="4800600" cy="18415"/>
                <wp:effectExtent l="16510" t="6985" r="12065" b="3175"/>
                <wp:wrapTopAndBottom/>
                <wp:docPr id="24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8415"/>
                          <a:chOff x="2276" y="418"/>
                          <a:chExt cx="7560" cy="29"/>
                        </a:xfrm>
                      </wpg:grpSpPr>
                      <wps:wsp>
                        <wps:cNvPr id="242" name="Line 236"/>
                        <wps:cNvCnPr>
                          <a:cxnSpLocks noChangeShapeType="1"/>
                        </wps:cNvCnPr>
                        <wps:spPr bwMode="auto">
                          <a:xfrm>
                            <a:off x="2276" y="433"/>
                            <a:ext cx="534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35"/>
                        <wps:cNvCnPr>
                          <a:cxnSpLocks noChangeShapeType="1"/>
                        </wps:cNvCnPr>
                        <wps:spPr bwMode="auto">
                          <a:xfrm>
                            <a:off x="7619" y="433"/>
                            <a:ext cx="22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046355" id="Group 234" o:spid="_x0000_s1026" style="position:absolute;margin-left:113.8pt;margin-top:20.9pt;width:378pt;height:1.45pt;z-index:-251644416;mso-wrap-distance-left:0;mso-wrap-distance-right:0;mso-position-horizontal-relative:page" coordorigin="2276,418" coordsize="75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">
                <v:line id="Line 236" o:spid="_x0000_s1027" style="position:absolute;visibility:visible;mso-wrap-style:square" from="2276,433" to="76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eLk8YAAADcAAAADwAAAGRycy9kb3ducmV2LnhtbESPQWvCQBSE7wX/w/KE3nRjDCKpa5Cg&#10;UDxIa6Xn1+xrEs2+TbJbTf313UKhx2FmvmFW2WAacaXe1ZYVzKYRCOLC6ppLBae33WQJwnlkjY1l&#10;UvBNDrL16GGFqbY3fqXr0ZciQNilqKDyvk2ldEVFBt3UtsTB+7S9QR9kX0rd4y3ATSPjKFpIgzWH&#10;hQpbyisqLscvo6B72c/P8j050IHv8/u2y/fJR67U43jYPIHwNPj/8F/7WSuIkxh+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i5PGAAAA3AAAAA8AAAAAAAAA&#10;AAAAAAAAoQIAAGRycy9kb3ducmV2LnhtbFBLBQYAAAAABAAEAPkAAACUAwAAAAA=&#10;" strokeweight="1.44pt"/>
                <v:line id="Line 235" o:spid="_x0000_s1028" style="position:absolute;visibility:visible;mso-wrap-style:square" from="7619,433" to="98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uCMYAAADcAAAADwAAAGRycy9kb3ducmV2LnhtbESPT2vCQBTE70K/w/IK3uqmJpQSXaWE&#10;FsSD+Kd4fmafSdrs25hdNfrpXUHwOMzMb5jxtDO1OFHrKssK3gcRCOLc6ooLBb+bn7dPEM4ja6wt&#10;k4ILOZhOXnpjTLU984pOa1+IAGGXooLS+yaV0uUlGXQD2xAHb29bgz7ItpC6xXOAm1oOo+hDGqw4&#10;LJTYUFZS/r8+GgWH5Tz+k9tkQQu+xtfvQzZPdplS/dfuawTCU+ef4Ud7phUMkxjuZ8IR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bLgjGAAAA3AAAAA8AAAAAAAAA&#10;AAAAAAAAoQIAAGRycy9kb3ducmV2LnhtbFBLBQYAAAAABAAEAPkAAACUAwAAAAA=&#10;" strokeweight="1.44pt"/>
                <w10:wrap type="topAndBottom" anchorx="page"/>
              </v:group>
            </w:pict>
          </mc:Fallback>
        </mc:AlternateContent>
      </w:r>
      <w:r>
        <w:rPr>
          <w:rFonts w:ascii="新細明體" w:eastAsia="新細明體" w:hAnsi="新細明體" w:cs="新細明體" w:hint="eastAsia"/>
          <w:w w:val="105"/>
          <w:sz w:val="19"/>
          <w:lang w:eastAsia="zh-TW"/>
        </w:rPr>
        <w:t>團體名稱</w:t>
      </w:r>
      <w:r w:rsidRPr="00EF336F">
        <w:rPr>
          <w:rFonts w:eastAsia="新細明體"/>
          <w:w w:val="105"/>
          <w:sz w:val="19"/>
          <w:lang w:eastAsia="zh-TW"/>
        </w:rPr>
        <w:tab/>
      </w:r>
      <w:r>
        <w:rPr>
          <w:rFonts w:ascii="新細明體" w:eastAsia="新細明體" w:hAnsi="新細明體" w:cs="新細明體" w:hint="eastAsia"/>
          <w:w w:val="105"/>
          <w:sz w:val="19"/>
          <w:lang w:eastAsia="zh-TW"/>
        </w:rPr>
        <w:t>地址</w:t>
      </w:r>
      <w:r w:rsidRPr="00EF336F">
        <w:rPr>
          <w:rFonts w:eastAsia="新細明體"/>
          <w:w w:val="105"/>
          <w:sz w:val="19"/>
          <w:lang w:eastAsia="zh-TW"/>
        </w:rPr>
        <w:tab/>
      </w:r>
      <w:r>
        <w:rPr>
          <w:rFonts w:ascii="新細明體" w:eastAsia="新細明體" w:hAnsi="新細明體" w:cs="新細明體" w:hint="eastAsia"/>
          <w:w w:val="105"/>
          <w:sz w:val="19"/>
          <w:lang w:eastAsia="zh-TW"/>
        </w:rPr>
        <w:t>與會者姓名</w:t>
      </w:r>
    </w:p>
    <w:p w:rsidR="00E333DB" w:rsidRDefault="00E333DB">
      <w:pPr>
        <w:pStyle w:val="a3"/>
        <w:spacing w:before="6"/>
        <w:rPr>
          <w:sz w:val="3"/>
          <w:lang w:eastAsia="zh-TW"/>
        </w:rPr>
      </w:pPr>
    </w:p>
    <w:p w:rsidR="00E333DB" w:rsidRDefault="00E333DB">
      <w:pPr>
        <w:rPr>
          <w:sz w:val="3"/>
          <w:lang w:eastAsia="zh-TW"/>
        </w:rPr>
        <w:sectPr w:rsidR="00E333DB">
          <w:pgSz w:w="11900" w:h="16840"/>
          <w:pgMar w:top="1600" w:right="1180" w:bottom="2080" w:left="1060" w:header="0" w:footer="1898" w:gutter="0"/>
          <w:cols w:space="720"/>
        </w:sectPr>
      </w:pPr>
    </w:p>
    <w:p w:rsidR="00E333DB" w:rsidRDefault="00EF336F">
      <w:pPr>
        <w:spacing w:before="54" w:line="340" w:lineRule="auto"/>
        <w:ind w:left="3272" w:right="1790"/>
        <w:rPr>
          <w:rFonts w:ascii="Times New Roman"/>
          <w:sz w:val="19"/>
        </w:rPr>
      </w:pPr>
      <w:r w:rsidRPr="00EF336F">
        <w:rPr>
          <w:rFonts w:ascii="Times New Roman" w:eastAsia="新細明體"/>
          <w:sz w:val="19"/>
          <w:lang w:eastAsia="zh-TW"/>
        </w:rPr>
        <w:t xml:space="preserve">Kampala </w:t>
      </w:r>
      <w:r w:rsidRPr="00EF336F">
        <w:rPr>
          <w:rFonts w:ascii="Times New Roman" w:eastAsia="新細明體"/>
          <w:w w:val="105"/>
          <w:sz w:val="19"/>
          <w:lang w:eastAsia="zh-TW"/>
        </w:rPr>
        <w:t>Uganda</w:t>
      </w:r>
    </w:p>
    <w:p w:rsidR="00E333DB" w:rsidRDefault="00EF336F">
      <w:pPr>
        <w:spacing w:before="3"/>
        <w:ind w:left="3272"/>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(256)</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(41)</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530353</w:t>
      </w:r>
    </w:p>
    <w:p w:rsidR="00E333DB" w:rsidRDefault="00EF336F">
      <w:pPr>
        <w:spacing w:before="92" w:line="470" w:lineRule="auto"/>
        <w:ind w:left="3272" w:right="48"/>
        <w:rPr>
          <w:rFonts w:ascii="Times New Roman"/>
          <w:sz w:val="19"/>
        </w:rPr>
      </w:pPr>
      <w:r w:rsidRPr="00EF336F">
        <w:rPr>
          <w:rFonts w:ascii="Times New Roman" w:eastAsia="新細明體"/>
          <w:w w:val="105"/>
          <w:sz w:val="19"/>
          <w:lang w:eastAsia="zh-TW"/>
        </w:rPr>
        <w:t>Facsimile:</w:t>
      </w:r>
      <w:r w:rsidRPr="00EF336F">
        <w:rPr>
          <w:rFonts w:ascii="Times New Roman" w:eastAsia="新細明體"/>
          <w:spacing w:val="-19"/>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(256)</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(41)</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 xml:space="preserve">541999 </w:t>
      </w:r>
      <w:r w:rsidRPr="00EF336F">
        <w:rPr>
          <w:rFonts w:ascii="Times New Roman" w:eastAsia="新細明體"/>
          <w:sz w:val="19"/>
          <w:lang w:eastAsia="zh-TW"/>
        </w:rPr>
        <w:t>E-mail:</w:t>
      </w:r>
      <w:r w:rsidRPr="00EF336F">
        <w:rPr>
          <w:rFonts w:ascii="Times New Roman" w:eastAsia="新細明體"/>
          <w:spacing w:val="20"/>
          <w:sz w:val="19"/>
          <w:lang w:eastAsia="zh-TW"/>
        </w:rPr>
        <w:t xml:space="preserve"> </w:t>
      </w:r>
      <w:hyperlink r:id="rId28">
        <w:r w:rsidRPr="00EF336F">
          <w:rPr>
            <w:rFonts w:ascii="Times New Roman" w:eastAsia="新細明體"/>
            <w:sz w:val="19"/>
            <w:lang w:eastAsia="zh-TW"/>
          </w:rPr>
          <w:t>rkasirye@hotmail.com</w:t>
        </w:r>
      </w:hyperlink>
    </w:p>
    <w:p w:rsidR="00E333DB" w:rsidRDefault="00EF336F">
      <w:pPr>
        <w:tabs>
          <w:tab w:val="left" w:pos="3271"/>
        </w:tabs>
        <w:spacing w:line="298" w:lineRule="exact"/>
        <w:ind w:left="1329"/>
        <w:rPr>
          <w:rFonts w:ascii="Times New Roman" w:eastAsia="Times New Roman"/>
          <w:sz w:val="19"/>
        </w:rPr>
      </w:pPr>
      <w:r>
        <w:rPr>
          <w:rFonts w:ascii="新細明體" w:eastAsia="新細明體" w:hAnsi="新細明體" w:cs="新細明體" w:hint="eastAsia"/>
          <w:w w:val="105"/>
          <w:sz w:val="19"/>
          <w:lang w:eastAsia="zh-TW"/>
        </w:rPr>
        <w:t>聯合國兒童基金</w:t>
      </w:r>
      <w:r w:rsidRPr="00EF336F">
        <w:rPr>
          <w:rFonts w:eastAsia="新細明體"/>
          <w:w w:val="105"/>
          <w:sz w:val="19"/>
          <w:lang w:eastAsia="zh-TW"/>
        </w:rPr>
        <w:tab/>
      </w:r>
      <w:r w:rsidRPr="00EF336F">
        <w:rPr>
          <w:rFonts w:ascii="Times New Roman" w:eastAsia="新細明體"/>
          <w:w w:val="105"/>
          <w:sz w:val="19"/>
          <w:lang w:eastAsia="zh-TW"/>
        </w:rPr>
        <w:t>3 United Nations</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Plaza</w:t>
      </w:r>
    </w:p>
    <w:p w:rsidR="00E333DB" w:rsidRDefault="00EF336F">
      <w:pPr>
        <w:spacing w:before="13" w:line="340" w:lineRule="auto"/>
        <w:ind w:left="3272" w:right="453"/>
        <w:rPr>
          <w:rFonts w:ascii="Times New Roman"/>
          <w:sz w:val="19"/>
        </w:rPr>
      </w:pPr>
      <w:r w:rsidRPr="00EF336F">
        <w:rPr>
          <w:rFonts w:ascii="Times New Roman" w:eastAsia="新細明體"/>
          <w:w w:val="105"/>
          <w:sz w:val="19"/>
          <w:lang w:eastAsia="zh-TW"/>
        </w:rPr>
        <w:t>Education Section, H-7F New York, NY 10017 United States of America</w:t>
      </w:r>
    </w:p>
    <w:p w:rsidR="00E333DB" w:rsidRDefault="00EF336F">
      <w:pPr>
        <w:spacing w:before="3"/>
        <w:ind w:left="3272"/>
        <w:rPr>
          <w:rFonts w:ascii="Times New Roman"/>
          <w:sz w:val="19"/>
        </w:rPr>
      </w:pPr>
      <w:r w:rsidRPr="00EF336F">
        <w:rPr>
          <w:rFonts w:ascii="Times New Roman" w:eastAsia="新細明體"/>
          <w:w w:val="105"/>
          <w:sz w:val="19"/>
          <w:lang w:eastAsia="zh-TW"/>
        </w:rPr>
        <w:t>Telephone: (1) (212) 824 6674</w:t>
      </w:r>
    </w:p>
    <w:p w:rsidR="00E333DB" w:rsidRDefault="00EF336F">
      <w:pPr>
        <w:spacing w:before="92"/>
        <w:ind w:left="3272"/>
        <w:rPr>
          <w:rFonts w:ascii="Times New Roman"/>
          <w:sz w:val="19"/>
        </w:rPr>
      </w:pPr>
      <w:r w:rsidRPr="00EF336F">
        <w:rPr>
          <w:rFonts w:ascii="Times New Roman" w:eastAsia="新細明體"/>
          <w:w w:val="105"/>
          <w:sz w:val="19"/>
          <w:lang w:eastAsia="zh-TW"/>
        </w:rPr>
        <w:t>Facsimile: (1) (212) 824 6481</w:t>
      </w:r>
    </w:p>
    <w:p w:rsidR="00E333DB" w:rsidRDefault="00EF336F">
      <w:pPr>
        <w:spacing w:before="93"/>
        <w:ind w:right="713"/>
        <w:jc w:val="right"/>
        <w:rPr>
          <w:rFonts w:ascii="Times New Roman"/>
          <w:sz w:val="19"/>
        </w:rPr>
      </w:pPr>
      <w:r w:rsidRPr="00EF336F">
        <w:rPr>
          <w:rFonts w:ascii="Times New Roman" w:eastAsia="新細明體"/>
          <w:w w:val="105"/>
          <w:sz w:val="19"/>
          <w:lang w:eastAsia="zh-TW"/>
        </w:rPr>
        <w:t>or 326 7129</w:t>
      </w:r>
    </w:p>
    <w:p w:rsidR="00E333DB" w:rsidRDefault="00EF336F">
      <w:pPr>
        <w:spacing w:before="93"/>
        <w:ind w:left="3272"/>
        <w:rPr>
          <w:rFonts w:ascii="Times New Roman"/>
          <w:sz w:val="19"/>
        </w:rPr>
      </w:pPr>
      <w:r w:rsidRPr="00EF336F">
        <w:rPr>
          <w:rFonts w:ascii="Times New Roman" w:eastAsia="新細明體"/>
          <w:w w:val="105"/>
          <w:sz w:val="19"/>
          <w:lang w:eastAsia="zh-TW"/>
        </w:rPr>
        <w:t xml:space="preserve">E-mail: </w:t>
      </w:r>
      <w:hyperlink r:id="rId29">
        <w:r w:rsidRPr="00EF336F">
          <w:rPr>
            <w:rFonts w:ascii="Times New Roman" w:eastAsia="新細明體"/>
            <w:w w:val="105"/>
            <w:sz w:val="19"/>
            <w:lang w:eastAsia="zh-TW"/>
          </w:rPr>
          <w:t>agillespie@unicef.org</w:t>
        </w:r>
      </w:hyperlink>
    </w:p>
    <w:p w:rsidR="00E333DB" w:rsidRDefault="005635F1">
      <w:pPr>
        <w:pStyle w:val="a3"/>
        <w:rPr>
          <w:rFonts w:ascii="Times New Roman"/>
          <w:sz w:val="22"/>
        </w:rPr>
      </w:pPr>
      <w:r>
        <w:br w:type="column"/>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3"/>
        <w:rPr>
          <w:rFonts w:ascii="Times New Roman"/>
          <w:sz w:val="28"/>
        </w:rPr>
      </w:pPr>
    </w:p>
    <w:p w:rsidR="00E333DB" w:rsidRDefault="00EF336F">
      <w:pPr>
        <w:spacing w:before="1"/>
        <w:ind w:left="835"/>
        <w:rPr>
          <w:rFonts w:ascii="Times New Roman"/>
          <w:sz w:val="19"/>
        </w:rPr>
      </w:pPr>
      <w:r w:rsidRPr="00EF336F">
        <w:rPr>
          <w:rFonts w:ascii="Times New Roman" w:eastAsia="新細明體"/>
          <w:w w:val="105"/>
          <w:sz w:val="19"/>
          <w:lang w:eastAsia="zh-TW"/>
        </w:rPr>
        <w:t>Amaya Gillespie</w:t>
      </w:r>
    </w:p>
    <w:p w:rsidR="00E333DB" w:rsidRDefault="00E333DB">
      <w:pPr>
        <w:rPr>
          <w:rFonts w:ascii="Times New Roman"/>
          <w:sz w:val="19"/>
        </w:rPr>
        <w:sectPr w:rsidR="00E333DB">
          <w:type w:val="continuous"/>
          <w:pgSz w:w="11900" w:h="16840"/>
          <w:pgMar w:top="1600" w:right="1180" w:bottom="280" w:left="1060" w:header="720" w:footer="720" w:gutter="0"/>
          <w:cols w:num="2" w:space="720" w:equalWidth="0">
            <w:col w:w="5768" w:space="40"/>
            <w:col w:w="3852"/>
          </w:cols>
        </w:sectPr>
      </w:pPr>
    </w:p>
    <w:p w:rsidR="00E333DB" w:rsidRDefault="00E333DB">
      <w:pPr>
        <w:pStyle w:val="a3"/>
        <w:spacing w:before="9"/>
        <w:rPr>
          <w:rFonts w:ascii="Times New Roman"/>
          <w:sz w:val="9"/>
        </w:rPr>
      </w:pPr>
    </w:p>
    <w:p w:rsidR="00E333DB" w:rsidRDefault="00E333DB">
      <w:pPr>
        <w:rPr>
          <w:rFonts w:ascii="Times New Roman"/>
          <w:sz w:val="9"/>
        </w:rPr>
        <w:sectPr w:rsidR="00E333DB">
          <w:type w:val="continuous"/>
          <w:pgSz w:w="11900" w:h="16840"/>
          <w:pgMar w:top="1600" w:right="1180" w:bottom="280" w:left="1060" w:header="720" w:footer="720" w:gutter="0"/>
          <w:cols w:space="720"/>
        </w:sectPr>
      </w:pPr>
    </w:p>
    <w:p w:rsidR="00E333DB" w:rsidRDefault="00EF336F">
      <w:pPr>
        <w:spacing w:before="57" w:line="184" w:lineRule="auto"/>
        <w:ind w:left="1329"/>
        <w:rPr>
          <w:sz w:val="19"/>
          <w:lang w:eastAsia="zh-TW"/>
        </w:rPr>
      </w:pPr>
      <w:r>
        <w:rPr>
          <w:rFonts w:ascii="新細明體" w:eastAsia="新細明體" w:hAnsi="新細明體" w:cs="新細明體" w:hint="eastAsia"/>
          <w:spacing w:val="-1"/>
          <w:sz w:val="19"/>
          <w:lang w:eastAsia="zh-TW"/>
        </w:rPr>
        <w:t>聯合國毒品和犯罪</w:t>
      </w:r>
      <w:r>
        <w:rPr>
          <w:rFonts w:ascii="新細明體" w:eastAsia="新細明體" w:hAnsi="新細明體" w:cs="新細明體" w:hint="eastAsia"/>
          <w:spacing w:val="-1"/>
          <w:w w:val="105"/>
          <w:sz w:val="19"/>
          <w:lang w:eastAsia="zh-TW"/>
        </w:rPr>
        <w:t>問題辦事處</w:t>
      </w: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spacing w:before="14"/>
        <w:rPr>
          <w:sz w:val="21"/>
          <w:lang w:eastAsia="zh-TW"/>
        </w:rPr>
      </w:pPr>
    </w:p>
    <w:p w:rsidR="00E333DB" w:rsidRDefault="00EF336F">
      <w:pPr>
        <w:spacing w:before="1" w:line="184" w:lineRule="auto"/>
        <w:ind w:left="1329"/>
        <w:rPr>
          <w:sz w:val="19"/>
          <w:lang w:eastAsia="zh-TW"/>
        </w:rPr>
      </w:pPr>
      <w:r>
        <w:rPr>
          <w:rFonts w:ascii="新細明體" w:eastAsia="新細明體" w:hAnsi="新細明體" w:cs="新細明體" w:hint="eastAsia"/>
          <w:spacing w:val="-1"/>
          <w:sz w:val="19"/>
          <w:lang w:eastAsia="zh-TW"/>
        </w:rPr>
        <w:t>聯合國毒品和犯罪</w:t>
      </w:r>
      <w:r>
        <w:rPr>
          <w:rFonts w:ascii="新細明體" w:eastAsia="新細明體" w:hAnsi="新細明體" w:cs="新細明體" w:hint="eastAsia"/>
          <w:spacing w:val="-1"/>
          <w:w w:val="105"/>
          <w:sz w:val="19"/>
          <w:lang w:eastAsia="zh-TW"/>
        </w:rPr>
        <w:t>問題辦事處</w:t>
      </w: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spacing w:before="20"/>
        <w:rPr>
          <w:sz w:val="24"/>
          <w:lang w:eastAsia="zh-TW"/>
        </w:rPr>
      </w:pPr>
    </w:p>
    <w:p w:rsidR="00E333DB" w:rsidRDefault="00EF336F">
      <w:pPr>
        <w:spacing w:line="184" w:lineRule="auto"/>
        <w:ind w:left="1329"/>
        <w:rPr>
          <w:sz w:val="19"/>
          <w:lang w:eastAsia="zh-TW"/>
        </w:rPr>
      </w:pPr>
      <w:r>
        <w:rPr>
          <w:rFonts w:ascii="新細明體" w:eastAsia="新細明體" w:hAnsi="新細明體" w:cs="新細明體" w:hint="eastAsia"/>
          <w:spacing w:val="-1"/>
          <w:sz w:val="19"/>
          <w:lang w:eastAsia="zh-TW"/>
        </w:rPr>
        <w:t>聯合國毒品和犯罪</w:t>
      </w:r>
      <w:r>
        <w:rPr>
          <w:rFonts w:ascii="新細明體" w:eastAsia="新細明體" w:hAnsi="新細明體" w:cs="新細明體" w:hint="eastAsia"/>
          <w:spacing w:val="-1"/>
          <w:w w:val="105"/>
          <w:sz w:val="19"/>
          <w:lang w:eastAsia="zh-TW"/>
        </w:rPr>
        <w:t>問題辦事處</w:t>
      </w:r>
    </w:p>
    <w:p w:rsidR="00E333DB" w:rsidRDefault="005635F1">
      <w:pPr>
        <w:spacing w:before="96" w:line="343" w:lineRule="auto"/>
        <w:ind w:left="345" w:right="734"/>
        <w:rPr>
          <w:rFonts w:ascii="Times New Roman"/>
          <w:sz w:val="19"/>
        </w:rPr>
      </w:pPr>
      <w:r>
        <w:rPr>
          <w:lang w:eastAsia="zh-TW"/>
        </w:rPr>
        <w:br w:type="column"/>
      </w:r>
      <w:r w:rsidR="00EF336F" w:rsidRPr="00EF336F">
        <w:rPr>
          <w:rFonts w:ascii="Times New Roman" w:eastAsia="新細明體"/>
          <w:w w:val="105"/>
          <w:sz w:val="19"/>
          <w:lang w:eastAsia="zh-TW"/>
        </w:rPr>
        <w:t>Global Youth Network Vienna International Centre</w:t>
      </w:r>
    </w:p>
    <w:p w:rsidR="00E333DB" w:rsidRDefault="00EF336F">
      <w:pPr>
        <w:spacing w:line="343" w:lineRule="auto"/>
        <w:ind w:left="345" w:right="1727"/>
        <w:rPr>
          <w:rFonts w:ascii="Times New Roman"/>
          <w:sz w:val="19"/>
        </w:rPr>
      </w:pPr>
      <w:r w:rsidRPr="00EF336F">
        <w:rPr>
          <w:rFonts w:ascii="Times New Roman" w:eastAsia="新細明體"/>
          <w:w w:val="105"/>
          <w:sz w:val="19"/>
          <w:lang w:eastAsia="zh-TW"/>
        </w:rPr>
        <w:t>P.O. Box 500 A-1400 Vienna Austria</w:t>
      </w:r>
    </w:p>
    <w:p w:rsidR="00E333DB" w:rsidRDefault="00EF336F">
      <w:pPr>
        <w:spacing w:line="215" w:lineRule="exact"/>
        <w:ind w:left="345"/>
        <w:rPr>
          <w:rFonts w:ascii="Times New Roman"/>
          <w:sz w:val="19"/>
        </w:rPr>
      </w:pPr>
      <w:r w:rsidRPr="00EF336F">
        <w:rPr>
          <w:rFonts w:ascii="Times New Roman" w:eastAsia="新細明體"/>
          <w:w w:val="105"/>
          <w:sz w:val="19"/>
          <w:lang w:eastAsia="zh-TW"/>
        </w:rPr>
        <w:t>Telephone: + (43) (1) 26060 4244</w:t>
      </w:r>
    </w:p>
    <w:p w:rsidR="00E333DB" w:rsidRDefault="00EF336F">
      <w:pPr>
        <w:spacing w:before="91"/>
        <w:ind w:left="345"/>
        <w:rPr>
          <w:rFonts w:ascii="Times New Roman"/>
          <w:sz w:val="19"/>
        </w:rPr>
      </w:pPr>
      <w:r w:rsidRPr="00EF336F">
        <w:rPr>
          <w:rFonts w:ascii="Times New Roman" w:eastAsia="新細明體"/>
          <w:w w:val="105"/>
          <w:sz w:val="19"/>
          <w:lang w:eastAsia="zh-TW"/>
        </w:rPr>
        <w:t>Facsimile. + (43) (1) 26060 5928</w:t>
      </w:r>
    </w:p>
    <w:p w:rsidR="00E333DB" w:rsidRDefault="00EF336F">
      <w:pPr>
        <w:spacing w:before="93"/>
        <w:ind w:left="345"/>
        <w:rPr>
          <w:rFonts w:ascii="Times New Roman"/>
          <w:sz w:val="19"/>
        </w:rPr>
      </w:pPr>
      <w:r w:rsidRPr="00EF336F">
        <w:rPr>
          <w:rFonts w:ascii="Times New Roman" w:eastAsia="新細明體"/>
          <w:w w:val="105"/>
          <w:sz w:val="19"/>
          <w:lang w:eastAsia="zh-TW"/>
        </w:rPr>
        <w:t xml:space="preserve">E-mail: </w:t>
      </w:r>
      <w:hyperlink r:id="rId30">
        <w:r w:rsidRPr="00EF336F">
          <w:rPr>
            <w:rFonts w:ascii="Times New Roman" w:eastAsia="新細明體"/>
            <w:w w:val="105"/>
            <w:sz w:val="19"/>
            <w:lang w:eastAsia="zh-TW"/>
          </w:rPr>
          <w:t>gautam.babbar@unodc.org</w:t>
        </w:r>
      </w:hyperlink>
    </w:p>
    <w:p w:rsidR="00E333DB" w:rsidRDefault="00E333DB">
      <w:pPr>
        <w:pStyle w:val="a3"/>
        <w:spacing w:before="2"/>
        <w:rPr>
          <w:rFonts w:ascii="Times New Roman"/>
          <w:sz w:val="18"/>
        </w:rPr>
      </w:pPr>
    </w:p>
    <w:p w:rsidR="00E333DB" w:rsidRDefault="00EF336F">
      <w:pPr>
        <w:ind w:left="345"/>
        <w:rPr>
          <w:rFonts w:ascii="Times New Roman"/>
          <w:sz w:val="19"/>
        </w:rPr>
      </w:pPr>
      <w:r w:rsidRPr="00EF336F">
        <w:rPr>
          <w:rFonts w:ascii="Times New Roman" w:eastAsia="新細明體"/>
          <w:w w:val="105"/>
          <w:sz w:val="19"/>
          <w:lang w:eastAsia="zh-TW"/>
        </w:rPr>
        <w:t>Vienna International Centre</w:t>
      </w:r>
    </w:p>
    <w:p w:rsidR="00E333DB" w:rsidRDefault="00EF336F">
      <w:pPr>
        <w:spacing w:before="92" w:line="343" w:lineRule="auto"/>
        <w:ind w:left="345" w:right="1727"/>
        <w:rPr>
          <w:rFonts w:ascii="Times New Roman"/>
          <w:sz w:val="19"/>
        </w:rPr>
      </w:pPr>
      <w:r w:rsidRPr="00EF336F">
        <w:rPr>
          <w:rFonts w:ascii="Times New Roman" w:eastAsia="新細明體"/>
          <w:w w:val="105"/>
          <w:sz w:val="19"/>
          <w:lang w:eastAsia="zh-TW"/>
        </w:rPr>
        <w:t>P.O. Box 500 A-1400 Vienna Austria</w:t>
      </w:r>
    </w:p>
    <w:p w:rsidR="00E333DB" w:rsidRDefault="00EF336F">
      <w:pPr>
        <w:spacing w:line="215" w:lineRule="exact"/>
        <w:ind w:left="345"/>
        <w:rPr>
          <w:rFonts w:ascii="Times New Roman"/>
          <w:sz w:val="19"/>
        </w:rPr>
      </w:pPr>
      <w:r w:rsidRPr="00EF336F">
        <w:rPr>
          <w:rFonts w:ascii="Times New Roman" w:eastAsia="新細明體"/>
          <w:w w:val="105"/>
          <w:sz w:val="19"/>
          <w:lang w:eastAsia="zh-TW"/>
        </w:rPr>
        <w:t>Telephone: + (43) (1) 26060 5474</w:t>
      </w:r>
    </w:p>
    <w:p w:rsidR="00E333DB" w:rsidRDefault="00EF336F">
      <w:pPr>
        <w:spacing w:before="94"/>
        <w:ind w:left="345"/>
        <w:rPr>
          <w:rFonts w:ascii="Times New Roman"/>
          <w:sz w:val="19"/>
        </w:rPr>
      </w:pPr>
      <w:r w:rsidRPr="00EF336F">
        <w:rPr>
          <w:rFonts w:ascii="Times New Roman" w:eastAsia="新細明體"/>
          <w:w w:val="105"/>
          <w:sz w:val="19"/>
          <w:lang w:eastAsia="zh-TW"/>
        </w:rPr>
        <w:t>Facsimile. + (43) (1) 26060 5928</w:t>
      </w:r>
    </w:p>
    <w:p w:rsidR="00E333DB" w:rsidRDefault="00EF336F">
      <w:pPr>
        <w:spacing w:before="92"/>
        <w:ind w:left="345"/>
        <w:rPr>
          <w:rFonts w:ascii="Times New Roman"/>
          <w:sz w:val="19"/>
        </w:rPr>
      </w:pPr>
      <w:r w:rsidRPr="00EF336F">
        <w:rPr>
          <w:rFonts w:ascii="Times New Roman" w:eastAsia="新細明體"/>
          <w:sz w:val="19"/>
          <w:lang w:eastAsia="zh-TW"/>
        </w:rPr>
        <w:t xml:space="preserve">E-mail: </w:t>
      </w:r>
      <w:hyperlink r:id="rId31">
        <w:r w:rsidRPr="00EF336F">
          <w:rPr>
            <w:rFonts w:ascii="Times New Roman" w:eastAsia="新細明體"/>
            <w:sz w:val="19"/>
            <w:lang w:eastAsia="zh-TW"/>
          </w:rPr>
          <w:t>stefano.berterame@unodc.org</w:t>
        </w:r>
      </w:hyperlink>
    </w:p>
    <w:p w:rsidR="00E333DB" w:rsidRDefault="00E333DB">
      <w:pPr>
        <w:pStyle w:val="a3"/>
        <w:spacing w:before="2"/>
        <w:rPr>
          <w:rFonts w:ascii="Times New Roman"/>
          <w:sz w:val="18"/>
        </w:rPr>
      </w:pPr>
    </w:p>
    <w:p w:rsidR="00E333DB" w:rsidRDefault="00EF336F">
      <w:pPr>
        <w:ind w:left="345"/>
        <w:rPr>
          <w:rFonts w:ascii="Times New Roman"/>
          <w:sz w:val="19"/>
        </w:rPr>
      </w:pPr>
      <w:r w:rsidRPr="00EF336F">
        <w:rPr>
          <w:rFonts w:ascii="Times New Roman" w:eastAsia="新細明體"/>
          <w:w w:val="105"/>
          <w:sz w:val="19"/>
          <w:lang w:eastAsia="zh-TW"/>
        </w:rPr>
        <w:t>Vienna International Centre</w:t>
      </w:r>
    </w:p>
    <w:p w:rsidR="00E333DB" w:rsidRDefault="00EF336F">
      <w:pPr>
        <w:spacing w:before="93" w:line="340" w:lineRule="auto"/>
        <w:ind w:left="345" w:right="1727"/>
        <w:rPr>
          <w:rFonts w:ascii="Times New Roman"/>
          <w:sz w:val="19"/>
        </w:rPr>
      </w:pPr>
      <w:r w:rsidRPr="00EF336F">
        <w:rPr>
          <w:rFonts w:ascii="Times New Roman" w:eastAsia="新細明體"/>
          <w:w w:val="105"/>
          <w:sz w:val="19"/>
          <w:lang w:eastAsia="zh-TW"/>
        </w:rPr>
        <w:t>P.O. Box 500 A-1400 Vienna Austria</w:t>
      </w:r>
    </w:p>
    <w:p w:rsidR="00E333DB" w:rsidRDefault="00EF336F">
      <w:pPr>
        <w:spacing w:before="3"/>
        <w:ind w:left="345"/>
        <w:rPr>
          <w:rFonts w:ascii="Times New Roman"/>
          <w:sz w:val="19"/>
        </w:rPr>
      </w:pPr>
      <w:r w:rsidRPr="00EF336F">
        <w:rPr>
          <w:rFonts w:ascii="Times New Roman" w:eastAsia="新細明體"/>
          <w:w w:val="105"/>
          <w:sz w:val="19"/>
          <w:lang w:eastAsia="zh-TW"/>
        </w:rPr>
        <w:t>Telephone: + (43) (1) 26060 5551</w:t>
      </w:r>
    </w:p>
    <w:p w:rsidR="00E333DB" w:rsidRDefault="00EF336F">
      <w:pPr>
        <w:spacing w:before="94"/>
        <w:ind w:left="345"/>
        <w:rPr>
          <w:rFonts w:ascii="Times New Roman"/>
          <w:sz w:val="19"/>
        </w:rPr>
      </w:pPr>
      <w:r w:rsidRPr="00EF336F">
        <w:rPr>
          <w:rFonts w:ascii="Times New Roman" w:eastAsia="新細明體"/>
          <w:w w:val="105"/>
          <w:sz w:val="19"/>
          <w:lang w:eastAsia="zh-TW"/>
        </w:rPr>
        <w:t>Facsimile. + (43) (1) 26060 5928</w:t>
      </w:r>
    </w:p>
    <w:p w:rsidR="00E333DB" w:rsidRDefault="005635F1">
      <w:pPr>
        <w:spacing w:before="96"/>
        <w:ind w:left="351"/>
        <w:rPr>
          <w:rFonts w:ascii="Times New Roman"/>
          <w:sz w:val="19"/>
        </w:rPr>
      </w:pPr>
      <w:r>
        <w:br w:type="column"/>
      </w:r>
      <w:r w:rsidR="00EF336F" w:rsidRPr="00EF336F">
        <w:rPr>
          <w:rFonts w:ascii="Times New Roman" w:eastAsia="新細明體"/>
          <w:w w:val="105"/>
          <w:sz w:val="19"/>
          <w:lang w:eastAsia="zh-TW"/>
        </w:rPr>
        <w:t>Gautam Babbar</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8"/>
        <w:rPr>
          <w:rFonts w:ascii="Times New Roman"/>
          <w:sz w:val="31"/>
        </w:rPr>
      </w:pPr>
    </w:p>
    <w:p w:rsidR="00E333DB" w:rsidRDefault="00EF336F">
      <w:pPr>
        <w:ind w:left="351"/>
        <w:rPr>
          <w:rFonts w:ascii="Times New Roman"/>
          <w:sz w:val="19"/>
        </w:rPr>
      </w:pPr>
      <w:r w:rsidRPr="00EF336F">
        <w:rPr>
          <w:rFonts w:ascii="Times New Roman" w:eastAsia="新細明體"/>
          <w:w w:val="105"/>
          <w:sz w:val="19"/>
          <w:lang w:eastAsia="zh-TW"/>
        </w:rPr>
        <w:t>Stefano Berterame</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6"/>
        <w:rPr>
          <w:rFonts w:ascii="Times New Roman"/>
          <w:sz w:val="26"/>
        </w:rPr>
      </w:pPr>
    </w:p>
    <w:p w:rsidR="00E333DB" w:rsidRDefault="00EF336F">
      <w:pPr>
        <w:ind w:left="351"/>
        <w:rPr>
          <w:rFonts w:ascii="Times New Roman"/>
          <w:sz w:val="19"/>
        </w:rPr>
      </w:pPr>
      <w:r w:rsidRPr="00EF336F">
        <w:rPr>
          <w:rFonts w:ascii="Times New Roman" w:eastAsia="新細明體"/>
          <w:w w:val="105"/>
          <w:sz w:val="19"/>
          <w:lang w:eastAsia="zh-TW"/>
        </w:rPr>
        <w:t>Giovanna Campello</w:t>
      </w:r>
    </w:p>
    <w:p w:rsidR="00E333DB" w:rsidRDefault="00E333DB">
      <w:pPr>
        <w:rPr>
          <w:rFonts w:ascii="Times New Roman"/>
          <w:sz w:val="19"/>
        </w:rPr>
        <w:sectPr w:rsidR="00E333DB">
          <w:type w:val="continuous"/>
          <w:pgSz w:w="11900" w:h="16840"/>
          <w:pgMar w:top="1600" w:right="1180" w:bottom="280" w:left="1060" w:header="720" w:footer="720" w:gutter="0"/>
          <w:cols w:num="3" w:space="720" w:equalWidth="0">
            <w:col w:w="2887" w:space="40"/>
            <w:col w:w="3326" w:space="39"/>
            <w:col w:w="3368"/>
          </w:cols>
        </w:sect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spacing w:before="3"/>
        <w:rPr>
          <w:rFonts w:ascii="Times New Roman"/>
          <w:sz w:val="10"/>
        </w:rPr>
      </w:pPr>
    </w:p>
    <w:p w:rsidR="00E333DB" w:rsidRDefault="00EF336F">
      <w:pPr>
        <w:pStyle w:val="a3"/>
        <w:spacing w:line="20" w:lineRule="exact"/>
        <w:ind w:left="1211"/>
        <w:rPr>
          <w:rFonts w:ascii="Times New Roman"/>
          <w:sz w:val="2"/>
        </w:rPr>
      </w:pPr>
      <w:r>
        <w:rPr>
          <w:rFonts w:ascii="Times New Roman"/>
          <w:noProof/>
          <w:sz w:val="2"/>
          <w:lang w:eastAsia="zh-TW"/>
        </w:rPr>
        <mc:AlternateContent>
          <mc:Choice Requires="wpg">
            <w:drawing>
              <wp:inline distT="0" distB="0" distL="0" distR="0">
                <wp:extent cx="4800600" cy="6350"/>
                <wp:effectExtent l="7620" t="1905" r="11430" b="10795"/>
                <wp:docPr id="238"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350"/>
                          <a:chOff x="0" y="0"/>
                          <a:chExt cx="7560" cy="10"/>
                        </a:xfrm>
                      </wpg:grpSpPr>
                      <wps:wsp>
                        <wps:cNvPr id="239" name="Line 233"/>
                        <wps:cNvCnPr>
                          <a:cxnSpLocks noChangeShapeType="1"/>
                        </wps:cNvCnPr>
                        <wps:spPr bwMode="auto">
                          <a:xfrm>
                            <a:off x="0" y="5"/>
                            <a:ext cx="53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32"/>
                        <wps:cNvCnPr>
                          <a:cxnSpLocks noChangeShapeType="1"/>
                        </wps:cNvCnPr>
                        <wps:spPr bwMode="auto">
                          <a:xfrm>
                            <a:off x="5323" y="5"/>
                            <a:ext cx="2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0375CD" id="Group 231" o:spid="_x0000_s1026" style="width:378pt;height:.5pt;mso-position-horizontal-relative:char;mso-position-vertical-relative:line" coordsize="7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">
                <v:line id="Line 233" o:spid="_x0000_s1027" style="position:absolute;visibility:visible;mso-wrap-style:square" from="0,5" to="5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line id="Line 232" o:spid="_x0000_s1028" style="position:absolute;visibility:visible;mso-wrap-style:square" from="5323,5" to="7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1SgcEAAADcAAAADwAAAGRycy9kb3ducmV2LnhtbERPz2vCMBS+D/wfwhO8zVQZ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VKBwQAAANwAAAAPAAAAAAAAAAAAAAAA&#10;AKECAABkcnMvZG93bnJldi54bWxQSwUGAAAAAAQABAD5AAAAjwMAAAAA&#10;" strokeweight=".48pt"/>
                <w10:anchorlock/>
              </v:group>
            </w:pict>
          </mc:Fallback>
        </mc:AlternateContent>
      </w:r>
    </w:p>
    <w:p w:rsidR="00E333DB" w:rsidRDefault="00EF336F">
      <w:pPr>
        <w:tabs>
          <w:tab w:val="left" w:pos="3271"/>
          <w:tab w:val="left" w:pos="6642"/>
        </w:tabs>
        <w:spacing w:line="360" w:lineRule="exact"/>
        <w:ind w:left="1329"/>
        <w:rPr>
          <w:sz w:val="19"/>
          <w:lang w:eastAsia="zh-TW"/>
        </w:rPr>
      </w:pPr>
      <w:r>
        <w:rPr>
          <w:noProof/>
          <w:lang w:eastAsia="zh-TW"/>
        </w:rPr>
        <mc:AlternateContent>
          <mc:Choice Requires="wpg">
            <w:drawing>
              <wp:anchor distT="0" distB="0" distL="0" distR="0" simplePos="0" relativeHeight="251673088" behindDoc="1" locked="0" layoutInCell="1" allowOverlap="1">
                <wp:simplePos x="0" y="0"/>
                <wp:positionH relativeFrom="page">
                  <wp:posOffset>1445260</wp:posOffset>
                </wp:positionH>
                <wp:positionV relativeFrom="paragraph">
                  <wp:posOffset>265430</wp:posOffset>
                </wp:positionV>
                <wp:extent cx="4800600" cy="18415"/>
                <wp:effectExtent l="16510" t="6985" r="12065" b="3175"/>
                <wp:wrapTopAndBottom/>
                <wp:docPr id="235"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8415"/>
                          <a:chOff x="2276" y="418"/>
                          <a:chExt cx="7560" cy="29"/>
                        </a:xfrm>
                      </wpg:grpSpPr>
                      <wps:wsp>
                        <wps:cNvPr id="236" name="Line 230"/>
                        <wps:cNvCnPr>
                          <a:cxnSpLocks noChangeShapeType="1"/>
                        </wps:cNvCnPr>
                        <wps:spPr bwMode="auto">
                          <a:xfrm>
                            <a:off x="2276" y="433"/>
                            <a:ext cx="534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29"/>
                        <wps:cNvCnPr>
                          <a:cxnSpLocks noChangeShapeType="1"/>
                        </wps:cNvCnPr>
                        <wps:spPr bwMode="auto">
                          <a:xfrm>
                            <a:off x="7619" y="433"/>
                            <a:ext cx="22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E43DC" id="Group 228" o:spid="_x0000_s1026" style="position:absolute;margin-left:113.8pt;margin-top:20.9pt;width:378pt;height:1.45pt;z-index:-251643392;mso-wrap-distance-left:0;mso-wrap-distance-right:0;mso-position-horizontal-relative:page" coordorigin="2276,418" coordsize="75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">
                <v:line id="Line 230" o:spid="_x0000_s1027" style="position:absolute;visibility:visible;mso-wrap-style:square" from="2276,433" to="76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r+7cYAAADcAAAADwAAAGRycy9kb3ducmV2LnhtbESPQWvCQBSE74X+h+UJvdWNRkRSN1JC&#10;BfEgVsXza/Y1SZt9G7PbGP31riD0OMzMN8x80ZtadNS6yrKC0TACQZxbXXGh4LBfvs5AOI+ssbZM&#10;Ci7kYJE+P80x0fbMn9TtfCEChF2CCkrvm0RKl5dk0A1tQxy8b9sa9EG2hdQtngPc1HIcRVNpsOKw&#10;UGJDWUn57+7PKDht1/GPPE42tOFrfP04ZevJV6bUy6B/fwPhqff/4Ud7pRWM4yncz4QjI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q/u3GAAAA3AAAAA8AAAAAAAAA&#10;AAAAAAAAoQIAAGRycy9kb3ducmV2LnhtbFBLBQYAAAAABAAEAPkAAACUAwAAAAA=&#10;" strokeweight="1.44pt"/>
                <v:line id="Line 229" o:spid="_x0000_s1028" style="position:absolute;visibility:visible;mso-wrap-style:square" from="7619,433" to="98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ZbdsYAAADcAAAADwAAAGRycy9kb3ducmV2LnhtbESPT2vCQBTE70K/w/IKvemmRlSiq5TQ&#10;QvEg/sPzM/uapM2+jdmtRj+9Kwgeh5n5DTOdt6YSJ2pcaVnBey8CQZxZXXKuYLf96o5BOI+ssbJM&#10;Ci7kYD576Uwx0fbMazptfC4ChF2CCgrv60RKlxVk0PVsTRy8H9sY9EE2udQNngPcVLIfRUNpsOSw&#10;UGBNaUHZ3+bfKDiuFvGv3A+WtORrfP08povBIVXq7bX9mIDw1Ppn+NH+1gr68QjuZ8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mW3bGAAAA3AAAAA8AAAAAAAAA&#10;AAAAAAAAoQIAAGRycy9kb3ducmV2LnhtbFBLBQYAAAAABAAEAPkAAACUAwAAAAA=&#10;" strokeweight="1.44pt"/>
                <w10:wrap type="topAndBottom" anchorx="page"/>
              </v:group>
            </w:pict>
          </mc:Fallback>
        </mc:AlternateContent>
      </w:r>
      <w:r>
        <w:rPr>
          <w:rFonts w:ascii="新細明體" w:eastAsia="新細明體" w:hAnsi="新細明體" w:cs="新細明體" w:hint="eastAsia"/>
          <w:w w:val="105"/>
          <w:sz w:val="19"/>
          <w:lang w:eastAsia="zh-TW"/>
        </w:rPr>
        <w:t>團體名稱</w:t>
      </w:r>
      <w:r w:rsidRPr="00EF336F">
        <w:rPr>
          <w:rFonts w:eastAsia="新細明體"/>
          <w:w w:val="105"/>
          <w:sz w:val="19"/>
          <w:lang w:eastAsia="zh-TW"/>
        </w:rPr>
        <w:tab/>
      </w:r>
      <w:r>
        <w:rPr>
          <w:rFonts w:ascii="新細明體" w:eastAsia="新細明體" w:hAnsi="新細明體" w:cs="新細明體" w:hint="eastAsia"/>
          <w:w w:val="105"/>
          <w:sz w:val="19"/>
          <w:lang w:eastAsia="zh-TW"/>
        </w:rPr>
        <w:t>地址</w:t>
      </w:r>
      <w:r w:rsidRPr="00EF336F">
        <w:rPr>
          <w:rFonts w:eastAsia="新細明體"/>
          <w:w w:val="105"/>
          <w:sz w:val="19"/>
          <w:lang w:eastAsia="zh-TW"/>
        </w:rPr>
        <w:tab/>
      </w:r>
      <w:r>
        <w:rPr>
          <w:rFonts w:ascii="新細明體" w:eastAsia="新細明體" w:hAnsi="新細明體" w:cs="新細明體" w:hint="eastAsia"/>
          <w:w w:val="105"/>
          <w:sz w:val="19"/>
          <w:lang w:eastAsia="zh-TW"/>
        </w:rPr>
        <w:t>與會者姓名</w:t>
      </w:r>
    </w:p>
    <w:p w:rsidR="00E333DB" w:rsidRDefault="00E333DB">
      <w:pPr>
        <w:pStyle w:val="a3"/>
        <w:spacing w:before="6"/>
        <w:rPr>
          <w:sz w:val="3"/>
          <w:lang w:eastAsia="zh-TW"/>
        </w:rPr>
      </w:pPr>
    </w:p>
    <w:p w:rsidR="00E333DB" w:rsidRDefault="00E333DB">
      <w:pPr>
        <w:rPr>
          <w:sz w:val="3"/>
          <w:lang w:eastAsia="zh-TW"/>
        </w:rPr>
        <w:sectPr w:rsidR="00E333DB">
          <w:pgSz w:w="11900" w:h="16840"/>
          <w:pgMar w:top="1600" w:right="1180" w:bottom="1900" w:left="1060" w:header="0" w:footer="1708" w:gutter="0"/>
          <w:cols w:space="720"/>
        </w:sectPr>
      </w:pPr>
    </w:p>
    <w:p w:rsidR="00E333DB" w:rsidRDefault="00E333DB">
      <w:pPr>
        <w:pStyle w:val="a3"/>
        <w:spacing w:before="18"/>
        <w:rPr>
          <w:lang w:eastAsia="zh-TW"/>
        </w:rPr>
      </w:pPr>
    </w:p>
    <w:p w:rsidR="00E333DB" w:rsidRDefault="00EF336F">
      <w:pPr>
        <w:spacing w:line="184" w:lineRule="auto"/>
        <w:ind w:left="1329"/>
        <w:rPr>
          <w:sz w:val="19"/>
          <w:lang w:eastAsia="zh-TW"/>
        </w:rPr>
      </w:pPr>
      <w:r>
        <w:rPr>
          <w:rFonts w:ascii="新細明體" w:eastAsia="新細明體" w:hAnsi="新細明體" w:cs="新細明體" w:hint="eastAsia"/>
          <w:spacing w:val="-1"/>
          <w:sz w:val="19"/>
          <w:lang w:eastAsia="zh-TW"/>
        </w:rPr>
        <w:t>聯合國毒品和犯罪</w:t>
      </w:r>
      <w:r>
        <w:rPr>
          <w:rFonts w:ascii="新細明體" w:eastAsia="新細明體" w:hAnsi="新細明體" w:cs="新細明體" w:hint="eastAsia"/>
          <w:spacing w:val="-1"/>
          <w:w w:val="105"/>
          <w:sz w:val="19"/>
          <w:lang w:eastAsia="zh-TW"/>
        </w:rPr>
        <w:t>問題辦事處</w:t>
      </w: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spacing w:before="1"/>
        <w:rPr>
          <w:sz w:val="25"/>
          <w:lang w:eastAsia="zh-TW"/>
        </w:rPr>
      </w:pPr>
    </w:p>
    <w:p w:rsidR="00E333DB" w:rsidRDefault="00EF336F">
      <w:pPr>
        <w:spacing w:line="184" w:lineRule="auto"/>
        <w:ind w:left="1329"/>
        <w:rPr>
          <w:sz w:val="19"/>
          <w:lang w:eastAsia="zh-TW"/>
        </w:rPr>
      </w:pPr>
      <w:r>
        <w:rPr>
          <w:rFonts w:ascii="新細明體" w:eastAsia="新細明體" w:hAnsi="新細明體" w:cs="新細明體" w:hint="eastAsia"/>
          <w:spacing w:val="-1"/>
          <w:sz w:val="19"/>
          <w:lang w:eastAsia="zh-TW"/>
        </w:rPr>
        <w:t>聯合國毒品和犯罪</w:t>
      </w:r>
      <w:r>
        <w:rPr>
          <w:rFonts w:ascii="新細明體" w:eastAsia="新細明體" w:hAnsi="新細明體" w:cs="新細明體" w:hint="eastAsia"/>
          <w:spacing w:val="-1"/>
          <w:w w:val="105"/>
          <w:sz w:val="19"/>
          <w:lang w:eastAsia="zh-TW"/>
        </w:rPr>
        <w:t>問題辦事處</w:t>
      </w: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spacing w:before="13"/>
        <w:rPr>
          <w:sz w:val="13"/>
          <w:lang w:eastAsia="zh-TW"/>
        </w:rPr>
      </w:pPr>
    </w:p>
    <w:p w:rsidR="00E333DB" w:rsidRDefault="00EF336F">
      <w:pPr>
        <w:spacing w:before="1" w:line="184" w:lineRule="auto"/>
        <w:ind w:left="1329"/>
        <w:rPr>
          <w:sz w:val="19"/>
          <w:lang w:eastAsia="zh-TW"/>
        </w:rPr>
      </w:pPr>
      <w:r>
        <w:rPr>
          <w:rFonts w:ascii="新細明體" w:eastAsia="新細明體" w:hAnsi="新細明體" w:cs="新細明體" w:hint="eastAsia"/>
          <w:spacing w:val="-1"/>
          <w:sz w:val="19"/>
          <w:lang w:eastAsia="zh-TW"/>
        </w:rPr>
        <w:t>聯合國毒品和犯罪</w:t>
      </w:r>
      <w:r>
        <w:rPr>
          <w:rFonts w:ascii="新細明體" w:eastAsia="新細明體" w:hAnsi="新細明體" w:cs="新細明體" w:hint="eastAsia"/>
          <w:spacing w:val="-1"/>
          <w:w w:val="105"/>
          <w:sz w:val="19"/>
          <w:lang w:eastAsia="zh-TW"/>
        </w:rPr>
        <w:t>問題辦事處</w:t>
      </w: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rPr>
          <w:sz w:val="18"/>
          <w:lang w:eastAsia="zh-TW"/>
        </w:rPr>
      </w:pPr>
    </w:p>
    <w:p w:rsidR="00E333DB" w:rsidRDefault="00E333DB">
      <w:pPr>
        <w:pStyle w:val="a3"/>
        <w:spacing w:before="14"/>
        <w:rPr>
          <w:sz w:val="21"/>
          <w:lang w:eastAsia="zh-TW"/>
        </w:rPr>
      </w:pPr>
    </w:p>
    <w:p w:rsidR="00E333DB" w:rsidRDefault="00EF336F">
      <w:pPr>
        <w:spacing w:line="184" w:lineRule="auto"/>
        <w:ind w:left="1329"/>
        <w:rPr>
          <w:sz w:val="19"/>
          <w:lang w:eastAsia="zh-TW"/>
        </w:rPr>
      </w:pPr>
      <w:r>
        <w:rPr>
          <w:rFonts w:ascii="新細明體" w:eastAsia="新細明體" w:hAnsi="新細明體" w:cs="新細明體" w:hint="eastAsia"/>
          <w:spacing w:val="-1"/>
          <w:sz w:val="19"/>
          <w:lang w:eastAsia="zh-TW"/>
        </w:rPr>
        <w:t>聯合國毒品和犯罪</w:t>
      </w:r>
      <w:r>
        <w:rPr>
          <w:rFonts w:ascii="新細明體" w:eastAsia="新細明體" w:hAnsi="新細明體" w:cs="新細明體" w:hint="eastAsia"/>
          <w:spacing w:val="-1"/>
          <w:w w:val="105"/>
          <w:sz w:val="19"/>
          <w:lang w:eastAsia="zh-TW"/>
        </w:rPr>
        <w:t>問題辦事處</w:t>
      </w:r>
    </w:p>
    <w:p w:rsidR="00E333DB" w:rsidRDefault="005635F1">
      <w:pPr>
        <w:spacing w:before="54"/>
        <w:ind w:left="345"/>
        <w:rPr>
          <w:rFonts w:ascii="Times New Roman"/>
          <w:sz w:val="19"/>
        </w:rPr>
      </w:pPr>
      <w:r>
        <w:rPr>
          <w:lang w:eastAsia="zh-TW"/>
        </w:rPr>
        <w:br w:type="column"/>
      </w:r>
      <w:r w:rsidR="00EF336F" w:rsidRPr="00EF336F">
        <w:rPr>
          <w:rFonts w:ascii="Times New Roman" w:eastAsia="新細明體"/>
          <w:sz w:val="19"/>
          <w:lang w:eastAsia="zh-TW"/>
        </w:rPr>
        <w:t xml:space="preserve">E-mail: </w:t>
      </w:r>
      <w:hyperlink r:id="rId32">
        <w:r w:rsidR="00EF336F" w:rsidRPr="00EF336F">
          <w:rPr>
            <w:rFonts w:ascii="Times New Roman" w:eastAsia="新細明體"/>
            <w:sz w:val="19"/>
            <w:lang w:eastAsia="zh-TW"/>
          </w:rPr>
          <w:t>Giovanna.campello@unodc.org</w:t>
        </w:r>
      </w:hyperlink>
    </w:p>
    <w:p w:rsidR="00E333DB" w:rsidRDefault="00E333DB">
      <w:pPr>
        <w:pStyle w:val="a3"/>
        <w:spacing w:before="2"/>
        <w:rPr>
          <w:rFonts w:ascii="Times New Roman"/>
          <w:sz w:val="18"/>
        </w:rPr>
      </w:pPr>
    </w:p>
    <w:p w:rsidR="00E333DB" w:rsidRDefault="00EF336F">
      <w:pPr>
        <w:ind w:left="345"/>
        <w:rPr>
          <w:rFonts w:ascii="Times New Roman"/>
          <w:sz w:val="19"/>
        </w:rPr>
      </w:pPr>
      <w:r w:rsidRPr="00EF336F">
        <w:rPr>
          <w:rFonts w:ascii="Times New Roman" w:eastAsia="新細明體"/>
          <w:w w:val="105"/>
          <w:sz w:val="19"/>
          <w:lang w:eastAsia="zh-TW"/>
        </w:rPr>
        <w:t>Vienna International Centre</w:t>
      </w:r>
    </w:p>
    <w:p w:rsidR="00E333DB" w:rsidRDefault="00EF336F">
      <w:pPr>
        <w:spacing w:before="94" w:line="340" w:lineRule="auto"/>
        <w:ind w:left="345" w:right="1856"/>
        <w:rPr>
          <w:rFonts w:ascii="Times New Roman"/>
          <w:sz w:val="19"/>
        </w:rPr>
      </w:pPr>
      <w:r w:rsidRPr="00EF336F">
        <w:rPr>
          <w:rFonts w:ascii="Times New Roman" w:eastAsia="新細明體"/>
          <w:w w:val="105"/>
          <w:sz w:val="19"/>
          <w:lang w:eastAsia="zh-TW"/>
        </w:rPr>
        <w:t>P.O. Box 500 A-1400 Vienna Austria</w:t>
      </w:r>
    </w:p>
    <w:p w:rsidR="00E333DB" w:rsidRDefault="00EF336F">
      <w:pPr>
        <w:spacing w:before="2"/>
        <w:ind w:left="345"/>
        <w:rPr>
          <w:rFonts w:ascii="Times New Roman"/>
          <w:sz w:val="19"/>
        </w:rPr>
      </w:pPr>
      <w:r w:rsidRPr="00EF336F">
        <w:rPr>
          <w:rFonts w:ascii="Times New Roman" w:eastAsia="新細明體"/>
          <w:w w:val="105"/>
          <w:sz w:val="19"/>
          <w:lang w:eastAsia="zh-TW"/>
        </w:rPr>
        <w:t>Telephone: + (43) (1) 26060 5041</w:t>
      </w:r>
    </w:p>
    <w:p w:rsidR="00E333DB" w:rsidRDefault="00EF336F">
      <w:pPr>
        <w:spacing w:before="94"/>
        <w:ind w:left="345"/>
        <w:rPr>
          <w:rFonts w:ascii="Times New Roman"/>
          <w:sz w:val="19"/>
        </w:rPr>
      </w:pPr>
      <w:r w:rsidRPr="00EF336F">
        <w:rPr>
          <w:rFonts w:ascii="Times New Roman" w:eastAsia="新細明體"/>
          <w:w w:val="105"/>
          <w:sz w:val="19"/>
          <w:lang w:eastAsia="zh-TW"/>
        </w:rPr>
        <w:t>Facsimile. + (43) (1) 26060 5928</w:t>
      </w:r>
    </w:p>
    <w:p w:rsidR="00E333DB" w:rsidRDefault="00EF336F">
      <w:pPr>
        <w:spacing w:before="91"/>
        <w:ind w:left="345"/>
        <w:rPr>
          <w:rFonts w:ascii="Times New Roman"/>
          <w:sz w:val="19"/>
        </w:rPr>
      </w:pPr>
      <w:r w:rsidRPr="00EF336F">
        <w:rPr>
          <w:rFonts w:ascii="Times New Roman" w:eastAsia="新細明體"/>
          <w:w w:val="105"/>
          <w:sz w:val="19"/>
          <w:lang w:eastAsia="zh-TW"/>
        </w:rPr>
        <w:t xml:space="preserve">E-mail: </w:t>
      </w:r>
      <w:hyperlink r:id="rId33">
        <w:r w:rsidRPr="00EF336F">
          <w:rPr>
            <w:rFonts w:ascii="Times New Roman" w:eastAsia="新細明體"/>
            <w:w w:val="105"/>
            <w:sz w:val="19"/>
            <w:lang w:eastAsia="zh-TW"/>
          </w:rPr>
          <w:t>jouhaida.hanano@unodc.org</w:t>
        </w:r>
      </w:hyperlink>
    </w:p>
    <w:p w:rsidR="00E333DB" w:rsidRDefault="00E333DB">
      <w:pPr>
        <w:pStyle w:val="a3"/>
        <w:spacing w:before="3"/>
        <w:rPr>
          <w:rFonts w:ascii="Times New Roman"/>
          <w:sz w:val="18"/>
        </w:rPr>
      </w:pPr>
    </w:p>
    <w:p w:rsidR="00E333DB" w:rsidRDefault="00EF336F">
      <w:pPr>
        <w:ind w:left="345"/>
        <w:rPr>
          <w:rFonts w:ascii="Times New Roman"/>
          <w:sz w:val="19"/>
        </w:rPr>
      </w:pPr>
      <w:r w:rsidRPr="00EF336F">
        <w:rPr>
          <w:rFonts w:ascii="Times New Roman" w:eastAsia="新細明體"/>
          <w:w w:val="105"/>
          <w:sz w:val="19"/>
          <w:lang w:eastAsia="zh-TW"/>
        </w:rPr>
        <w:t>Vienna International Centre</w:t>
      </w:r>
    </w:p>
    <w:p w:rsidR="00E333DB" w:rsidRDefault="00EF336F">
      <w:pPr>
        <w:spacing w:before="94" w:line="340" w:lineRule="auto"/>
        <w:ind w:left="345" w:right="1856"/>
        <w:rPr>
          <w:rFonts w:ascii="Times New Roman"/>
          <w:sz w:val="19"/>
        </w:rPr>
      </w:pPr>
      <w:r w:rsidRPr="00EF336F">
        <w:rPr>
          <w:rFonts w:ascii="Times New Roman" w:eastAsia="新細明體"/>
          <w:w w:val="105"/>
          <w:sz w:val="19"/>
          <w:lang w:eastAsia="zh-TW"/>
        </w:rPr>
        <w:t>P.O. Box 500 A-1400 Vienna Austria</w:t>
      </w:r>
    </w:p>
    <w:p w:rsidR="00E333DB" w:rsidRDefault="00EF336F">
      <w:pPr>
        <w:spacing w:before="2"/>
        <w:ind w:left="345"/>
        <w:rPr>
          <w:rFonts w:ascii="Times New Roman"/>
          <w:sz w:val="19"/>
        </w:rPr>
      </w:pPr>
      <w:r w:rsidRPr="00EF336F">
        <w:rPr>
          <w:rFonts w:ascii="Times New Roman" w:eastAsia="新細明體"/>
          <w:sz w:val="19"/>
          <w:lang w:eastAsia="zh-TW"/>
        </w:rPr>
        <w:t xml:space="preserve">E-mail: </w:t>
      </w:r>
      <w:hyperlink r:id="rId34">
        <w:r w:rsidRPr="00EF336F">
          <w:rPr>
            <w:rFonts w:ascii="Times New Roman" w:eastAsia="新細明體"/>
            <w:sz w:val="19"/>
            <w:lang w:eastAsia="zh-TW"/>
          </w:rPr>
          <w:t>Tamaraezequiel@hotmail.com</w:t>
        </w:r>
      </w:hyperlink>
    </w:p>
    <w:p w:rsidR="00E333DB" w:rsidRDefault="00E333DB">
      <w:pPr>
        <w:pStyle w:val="a3"/>
        <w:spacing w:before="2"/>
        <w:rPr>
          <w:rFonts w:ascii="Times New Roman"/>
          <w:sz w:val="18"/>
        </w:rPr>
      </w:pPr>
    </w:p>
    <w:p w:rsidR="00E333DB" w:rsidRDefault="00EF336F">
      <w:pPr>
        <w:ind w:left="345"/>
        <w:rPr>
          <w:rFonts w:ascii="Times New Roman"/>
          <w:sz w:val="19"/>
        </w:rPr>
      </w:pPr>
      <w:r w:rsidRPr="00EF336F">
        <w:rPr>
          <w:rFonts w:ascii="Times New Roman" w:eastAsia="新細明體"/>
          <w:w w:val="105"/>
          <w:sz w:val="19"/>
          <w:lang w:eastAsia="zh-TW"/>
        </w:rPr>
        <w:t>Vienna International Centre</w:t>
      </w:r>
    </w:p>
    <w:p w:rsidR="00E333DB" w:rsidRDefault="00EF336F">
      <w:pPr>
        <w:spacing w:before="94" w:line="340" w:lineRule="auto"/>
        <w:ind w:left="345" w:right="1856"/>
        <w:rPr>
          <w:rFonts w:ascii="Times New Roman"/>
          <w:sz w:val="19"/>
        </w:rPr>
      </w:pPr>
      <w:r w:rsidRPr="00EF336F">
        <w:rPr>
          <w:rFonts w:ascii="Times New Roman" w:eastAsia="新細明體"/>
          <w:w w:val="105"/>
          <w:sz w:val="19"/>
          <w:lang w:eastAsia="zh-TW"/>
        </w:rPr>
        <w:t>P.O. Box 500 A-1400 Vienna Austria</w:t>
      </w:r>
    </w:p>
    <w:p w:rsidR="00E333DB" w:rsidRDefault="00EF336F">
      <w:pPr>
        <w:spacing w:before="3"/>
        <w:ind w:left="345"/>
        <w:rPr>
          <w:rFonts w:ascii="Times New Roman"/>
          <w:sz w:val="19"/>
        </w:rPr>
      </w:pPr>
      <w:r w:rsidRPr="00EF336F">
        <w:rPr>
          <w:rFonts w:ascii="Times New Roman" w:eastAsia="新細明體"/>
          <w:w w:val="105"/>
          <w:sz w:val="19"/>
          <w:lang w:eastAsia="zh-TW"/>
        </w:rPr>
        <w:t>Telephone: + (43) (1) 26060 4268</w:t>
      </w:r>
    </w:p>
    <w:p w:rsidR="00E333DB" w:rsidRDefault="00EF336F">
      <w:pPr>
        <w:spacing w:before="92"/>
        <w:ind w:left="345"/>
        <w:rPr>
          <w:rFonts w:ascii="Times New Roman"/>
          <w:sz w:val="19"/>
        </w:rPr>
      </w:pPr>
      <w:r w:rsidRPr="00EF336F">
        <w:rPr>
          <w:rFonts w:ascii="Times New Roman" w:eastAsia="新細明體"/>
          <w:w w:val="105"/>
          <w:sz w:val="19"/>
          <w:lang w:eastAsia="zh-TW"/>
        </w:rPr>
        <w:t>Facsimile. + (43) (1) 26060 5928</w:t>
      </w:r>
    </w:p>
    <w:p w:rsidR="00E333DB" w:rsidRDefault="00EF336F">
      <w:pPr>
        <w:spacing w:before="92" w:line="343" w:lineRule="auto"/>
        <w:ind w:left="345"/>
        <w:rPr>
          <w:rFonts w:ascii="Times New Roman"/>
          <w:sz w:val="19"/>
        </w:rPr>
      </w:pPr>
      <w:r w:rsidRPr="00EF336F">
        <w:rPr>
          <w:rFonts w:ascii="Times New Roman" w:eastAsia="新細明體"/>
          <w:w w:val="105"/>
          <w:sz w:val="19"/>
          <w:lang w:eastAsia="zh-TW"/>
        </w:rPr>
        <w:t xml:space="preserve">E-mail: </w:t>
      </w:r>
      <w:hyperlink r:id="rId35">
        <w:r w:rsidRPr="00EF336F">
          <w:rPr>
            <w:rFonts w:ascii="Times New Roman" w:eastAsia="新細明體"/>
            <w:sz w:val="19"/>
            <w:lang w:eastAsia="zh-TW"/>
          </w:rPr>
          <w:t>kurian.maniyanipurathu@unodc.org</w:t>
        </w:r>
      </w:hyperlink>
    </w:p>
    <w:p w:rsidR="00E333DB" w:rsidRDefault="00EF336F">
      <w:pPr>
        <w:spacing w:before="115"/>
        <w:ind w:left="345"/>
        <w:rPr>
          <w:rFonts w:ascii="Times New Roman"/>
          <w:sz w:val="19"/>
        </w:rPr>
      </w:pPr>
      <w:r w:rsidRPr="00EF336F">
        <w:rPr>
          <w:rFonts w:ascii="Times New Roman" w:eastAsia="新細明體"/>
          <w:w w:val="105"/>
          <w:sz w:val="19"/>
          <w:lang w:eastAsia="zh-TW"/>
        </w:rPr>
        <w:t>Vienna International Centre</w:t>
      </w:r>
    </w:p>
    <w:p w:rsidR="00E333DB" w:rsidRDefault="00EF336F">
      <w:pPr>
        <w:spacing w:before="92" w:line="343" w:lineRule="auto"/>
        <w:ind w:left="345" w:right="1856"/>
        <w:rPr>
          <w:rFonts w:ascii="Times New Roman"/>
          <w:sz w:val="19"/>
        </w:rPr>
      </w:pPr>
      <w:r w:rsidRPr="00EF336F">
        <w:rPr>
          <w:rFonts w:ascii="Times New Roman" w:eastAsia="新細明體"/>
          <w:w w:val="105"/>
          <w:sz w:val="19"/>
          <w:lang w:eastAsia="zh-TW"/>
        </w:rPr>
        <w:t>P.O. Box 500 A-1400 Vienna Austria</w:t>
      </w:r>
    </w:p>
    <w:p w:rsidR="00E333DB" w:rsidRDefault="005635F1">
      <w:pPr>
        <w:pStyle w:val="a3"/>
        <w:rPr>
          <w:rFonts w:ascii="Times New Roman"/>
          <w:sz w:val="22"/>
        </w:rPr>
      </w:pPr>
      <w:r>
        <w:br w:type="column"/>
      </w:r>
    </w:p>
    <w:p w:rsidR="00E333DB" w:rsidRDefault="00E333DB">
      <w:pPr>
        <w:pStyle w:val="a3"/>
        <w:spacing w:before="10"/>
        <w:rPr>
          <w:rFonts w:ascii="Times New Roman"/>
          <w:sz w:val="19"/>
        </w:rPr>
      </w:pPr>
    </w:p>
    <w:p w:rsidR="00E333DB" w:rsidRDefault="00EF336F">
      <w:pPr>
        <w:ind w:left="222"/>
        <w:rPr>
          <w:rFonts w:ascii="Times New Roman"/>
          <w:sz w:val="19"/>
        </w:rPr>
      </w:pPr>
      <w:r w:rsidRPr="00EF336F">
        <w:rPr>
          <w:rFonts w:ascii="Times New Roman" w:eastAsia="新細明體"/>
          <w:w w:val="105"/>
          <w:sz w:val="19"/>
          <w:lang w:eastAsia="zh-TW"/>
        </w:rPr>
        <w:t>Jouhaida Hanano</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7"/>
        <w:rPr>
          <w:rFonts w:ascii="Times New Roman"/>
          <w:sz w:val="26"/>
        </w:rPr>
      </w:pPr>
    </w:p>
    <w:p w:rsidR="00E333DB" w:rsidRDefault="00EF336F">
      <w:pPr>
        <w:ind w:left="222"/>
        <w:rPr>
          <w:rFonts w:ascii="Times New Roman"/>
          <w:sz w:val="19"/>
        </w:rPr>
      </w:pPr>
      <w:r w:rsidRPr="00EF336F">
        <w:rPr>
          <w:rFonts w:ascii="Times New Roman" w:eastAsia="新細明體"/>
          <w:w w:val="105"/>
          <w:sz w:val="19"/>
          <w:lang w:eastAsia="zh-TW"/>
        </w:rPr>
        <w:t>Tamara Maman</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F336F">
      <w:pPr>
        <w:spacing w:before="190" w:line="343" w:lineRule="auto"/>
        <w:ind w:left="222" w:right="670"/>
        <w:rPr>
          <w:rFonts w:ascii="Times New Roman"/>
          <w:sz w:val="19"/>
        </w:rPr>
      </w:pPr>
      <w:r w:rsidRPr="00EF336F">
        <w:rPr>
          <w:rFonts w:ascii="Times New Roman" w:eastAsia="新細明體"/>
          <w:w w:val="105"/>
          <w:sz w:val="19"/>
          <w:lang w:eastAsia="zh-TW"/>
        </w:rPr>
        <w:t xml:space="preserve">Kurian Jacob </w:t>
      </w:r>
      <w:r w:rsidRPr="00EF336F">
        <w:rPr>
          <w:rFonts w:ascii="Times New Roman" w:eastAsia="新細明體"/>
          <w:sz w:val="19"/>
          <w:lang w:eastAsia="zh-TW"/>
        </w:rPr>
        <w:t>Maniyanipurathu</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3"/>
        <w:rPr>
          <w:rFonts w:ascii="Times New Roman"/>
          <w:sz w:val="18"/>
        </w:rPr>
      </w:pPr>
    </w:p>
    <w:p w:rsidR="00E333DB" w:rsidRDefault="00EF336F">
      <w:pPr>
        <w:spacing w:before="1"/>
        <w:ind w:left="222"/>
        <w:rPr>
          <w:rFonts w:ascii="Times New Roman"/>
          <w:sz w:val="19"/>
        </w:rPr>
      </w:pPr>
      <w:r w:rsidRPr="00EF336F">
        <w:rPr>
          <w:rFonts w:ascii="Times New Roman" w:eastAsia="新細明體"/>
          <w:w w:val="105"/>
          <w:sz w:val="19"/>
          <w:lang w:eastAsia="zh-TW"/>
        </w:rPr>
        <w:t>Patrick Starzer</w:t>
      </w:r>
    </w:p>
    <w:p w:rsidR="00E333DB" w:rsidRDefault="00E333DB">
      <w:pPr>
        <w:rPr>
          <w:rFonts w:ascii="Times New Roman"/>
          <w:sz w:val="19"/>
        </w:rPr>
        <w:sectPr w:rsidR="00E333DB">
          <w:type w:val="continuous"/>
          <w:pgSz w:w="11900" w:h="16840"/>
          <w:pgMar w:top="1600" w:right="1180" w:bottom="280" w:left="1060" w:header="720" w:footer="720" w:gutter="0"/>
          <w:cols w:num="3" w:space="720" w:equalWidth="0">
            <w:col w:w="2887" w:space="40"/>
            <w:col w:w="3455" w:space="39"/>
            <w:col w:w="3239"/>
          </w:cols>
        </w:sectPr>
      </w:pPr>
    </w:p>
    <w:p w:rsidR="00E333DB" w:rsidRDefault="00EF336F">
      <w:pPr>
        <w:tabs>
          <w:tab w:val="left" w:pos="3272"/>
        </w:tabs>
        <w:spacing w:before="9"/>
        <w:ind w:left="1329"/>
        <w:rPr>
          <w:rFonts w:ascii="Times New Roman" w:eastAsia="Times New Roman"/>
          <w:sz w:val="19"/>
        </w:rPr>
      </w:pPr>
      <w:r>
        <w:rPr>
          <w:rFonts w:ascii="新細明體" w:eastAsia="新細明體" w:hAnsi="新細明體" w:cs="新細明體" w:hint="eastAsia"/>
          <w:w w:val="105"/>
          <w:sz w:val="19"/>
          <w:lang w:eastAsia="zh-TW"/>
        </w:rPr>
        <w:t>維也納國際學校</w:t>
      </w:r>
      <w:r w:rsidRPr="00EF336F">
        <w:rPr>
          <w:rFonts w:eastAsia="新細明體"/>
          <w:w w:val="105"/>
          <w:sz w:val="19"/>
          <w:lang w:eastAsia="zh-TW"/>
        </w:rPr>
        <w:tab/>
      </w:r>
      <w:r w:rsidRPr="00EF336F">
        <w:rPr>
          <w:rFonts w:ascii="Times New Roman" w:eastAsia="新細明體"/>
          <w:w w:val="105"/>
          <w:sz w:val="19"/>
          <w:lang w:eastAsia="zh-TW"/>
        </w:rPr>
        <w:t>Strasse</w:t>
      </w:r>
      <w:r w:rsidRPr="00EF336F">
        <w:rPr>
          <w:rFonts w:ascii="Times New Roman" w:eastAsia="新細明體"/>
          <w:spacing w:val="-17"/>
          <w:w w:val="105"/>
          <w:sz w:val="19"/>
          <w:lang w:eastAsia="zh-TW"/>
        </w:rPr>
        <w:t xml:space="preserve"> </w:t>
      </w:r>
      <w:r w:rsidRPr="00EF336F">
        <w:rPr>
          <w:rFonts w:ascii="Times New Roman" w:eastAsia="新細明體"/>
          <w:w w:val="105"/>
          <w:sz w:val="19"/>
          <w:lang w:eastAsia="zh-TW"/>
        </w:rPr>
        <w:t>der</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Menschenrechte</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1</w:t>
      </w:r>
    </w:p>
    <w:p w:rsidR="00E333DB" w:rsidRDefault="00EF336F">
      <w:pPr>
        <w:spacing w:before="13" w:line="343" w:lineRule="auto"/>
        <w:ind w:left="3272" w:right="1144"/>
        <w:rPr>
          <w:rFonts w:ascii="Times New Roman"/>
          <w:sz w:val="19"/>
        </w:rPr>
      </w:pPr>
      <w:r w:rsidRPr="00EF336F">
        <w:rPr>
          <w:rFonts w:ascii="Times New Roman" w:eastAsia="新細明體"/>
          <w:w w:val="105"/>
          <w:sz w:val="19"/>
          <w:lang w:eastAsia="zh-TW"/>
        </w:rPr>
        <w:t>A-1220 Vienna Austria</w:t>
      </w:r>
    </w:p>
    <w:p w:rsidR="00E333DB" w:rsidRDefault="00EF336F">
      <w:pPr>
        <w:spacing w:line="343" w:lineRule="auto"/>
        <w:ind w:left="3272"/>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(43)</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(1)</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2035595 E-mail:</w:t>
      </w:r>
      <w:r w:rsidRPr="00EF336F">
        <w:rPr>
          <w:rFonts w:ascii="Times New Roman" w:eastAsia="新細明體"/>
          <w:spacing w:val="-7"/>
          <w:w w:val="105"/>
          <w:sz w:val="19"/>
          <w:lang w:eastAsia="zh-TW"/>
        </w:rPr>
        <w:t xml:space="preserve"> </w:t>
      </w:r>
      <w:hyperlink r:id="rId36">
        <w:r w:rsidRPr="00EF336F">
          <w:rPr>
            <w:rFonts w:ascii="Times New Roman" w:eastAsia="新細明體"/>
            <w:w w:val="105"/>
            <w:sz w:val="19"/>
            <w:lang w:eastAsia="zh-TW"/>
          </w:rPr>
          <w:t>Sirby@vis.ac.at</w:t>
        </w:r>
      </w:hyperlink>
    </w:p>
    <w:p w:rsidR="00E333DB" w:rsidRDefault="00EF336F">
      <w:pPr>
        <w:tabs>
          <w:tab w:val="left" w:pos="3272"/>
        </w:tabs>
        <w:spacing w:before="8"/>
        <w:ind w:left="1329"/>
        <w:rPr>
          <w:rFonts w:ascii="Times New Roman" w:eastAsia="Times New Roman"/>
          <w:sz w:val="19"/>
        </w:rPr>
      </w:pPr>
      <w:r>
        <w:rPr>
          <w:rFonts w:ascii="新細明體" w:eastAsia="新細明體" w:hAnsi="新細明體" w:cs="新細明體" w:hint="eastAsia"/>
          <w:w w:val="105"/>
          <w:sz w:val="19"/>
          <w:lang w:eastAsia="zh-TW"/>
        </w:rPr>
        <w:t>維也納國際學校</w:t>
      </w:r>
      <w:r w:rsidRPr="00EF336F">
        <w:rPr>
          <w:rFonts w:eastAsia="新細明體"/>
          <w:w w:val="105"/>
          <w:sz w:val="19"/>
          <w:lang w:eastAsia="zh-TW"/>
        </w:rPr>
        <w:tab/>
      </w:r>
      <w:r w:rsidRPr="00EF336F">
        <w:rPr>
          <w:rFonts w:ascii="Times New Roman" w:eastAsia="新細明體"/>
          <w:w w:val="105"/>
          <w:sz w:val="19"/>
          <w:lang w:eastAsia="zh-TW"/>
        </w:rPr>
        <w:t>Strasse</w:t>
      </w:r>
      <w:r w:rsidRPr="00EF336F">
        <w:rPr>
          <w:rFonts w:ascii="Times New Roman" w:eastAsia="新細明體"/>
          <w:spacing w:val="-17"/>
          <w:w w:val="105"/>
          <w:sz w:val="19"/>
          <w:lang w:eastAsia="zh-TW"/>
        </w:rPr>
        <w:t xml:space="preserve"> </w:t>
      </w:r>
      <w:r w:rsidRPr="00EF336F">
        <w:rPr>
          <w:rFonts w:ascii="Times New Roman" w:eastAsia="新細明體"/>
          <w:w w:val="105"/>
          <w:sz w:val="19"/>
          <w:lang w:eastAsia="zh-TW"/>
        </w:rPr>
        <w:t>der</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Menschenrechte</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1</w:t>
      </w:r>
    </w:p>
    <w:p w:rsidR="00E333DB" w:rsidRDefault="00EF336F">
      <w:pPr>
        <w:spacing w:before="12" w:line="340" w:lineRule="auto"/>
        <w:ind w:left="3272" w:right="1144"/>
        <w:rPr>
          <w:rFonts w:ascii="Times New Roman"/>
          <w:sz w:val="19"/>
        </w:rPr>
      </w:pPr>
      <w:r w:rsidRPr="00EF336F">
        <w:rPr>
          <w:rFonts w:ascii="Times New Roman" w:eastAsia="新細明體"/>
          <w:w w:val="105"/>
          <w:sz w:val="19"/>
          <w:lang w:eastAsia="zh-TW"/>
        </w:rPr>
        <w:t>A-1220 Vienna Austria</w:t>
      </w:r>
    </w:p>
    <w:p w:rsidR="00E333DB" w:rsidRDefault="00EF336F">
      <w:pPr>
        <w:spacing w:before="2"/>
        <w:ind w:left="3272"/>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(43)</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(1)</w:t>
      </w:r>
      <w:r w:rsidRPr="00EF336F">
        <w:rPr>
          <w:rFonts w:ascii="Times New Roman" w:eastAsia="新細明體"/>
          <w:spacing w:val="-14"/>
          <w:w w:val="105"/>
          <w:sz w:val="19"/>
          <w:lang w:eastAsia="zh-TW"/>
        </w:rPr>
        <w:t xml:space="preserve"> </w:t>
      </w:r>
      <w:r w:rsidRPr="00EF336F">
        <w:rPr>
          <w:rFonts w:ascii="Times New Roman" w:eastAsia="新細明體"/>
          <w:w w:val="105"/>
          <w:sz w:val="19"/>
          <w:lang w:eastAsia="zh-TW"/>
        </w:rPr>
        <w:t>2035595</w:t>
      </w:r>
    </w:p>
    <w:p w:rsidR="00E333DB" w:rsidRDefault="005635F1">
      <w:pPr>
        <w:spacing w:before="113"/>
        <w:ind w:left="931"/>
        <w:rPr>
          <w:rFonts w:ascii="Times New Roman"/>
          <w:sz w:val="19"/>
        </w:rPr>
      </w:pPr>
      <w:r>
        <w:br w:type="column"/>
      </w:r>
      <w:r w:rsidR="00EF336F" w:rsidRPr="00EF336F">
        <w:rPr>
          <w:rFonts w:ascii="Times New Roman" w:eastAsia="新細明體"/>
          <w:w w:val="105"/>
          <w:sz w:val="19"/>
          <w:lang w:eastAsia="zh-TW"/>
        </w:rPr>
        <w:t>Silvia Irby</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F336F">
      <w:pPr>
        <w:spacing w:before="190"/>
        <w:ind w:left="931"/>
        <w:rPr>
          <w:rFonts w:ascii="Times New Roman"/>
          <w:sz w:val="19"/>
        </w:rPr>
      </w:pPr>
      <w:r w:rsidRPr="00EF336F">
        <w:rPr>
          <w:rFonts w:ascii="Times New Roman" w:eastAsia="新細明體"/>
          <w:w w:val="105"/>
          <w:sz w:val="19"/>
          <w:lang w:eastAsia="zh-TW"/>
        </w:rPr>
        <w:t>Maggy Lacsny Jones</w:t>
      </w:r>
    </w:p>
    <w:p w:rsidR="00E333DB" w:rsidRDefault="00E333DB">
      <w:pPr>
        <w:rPr>
          <w:rFonts w:ascii="Times New Roman"/>
          <w:sz w:val="19"/>
        </w:rPr>
        <w:sectPr w:rsidR="00E333DB">
          <w:type w:val="continuous"/>
          <w:pgSz w:w="11900" w:h="16840"/>
          <w:pgMar w:top="1600" w:right="1180" w:bottom="280" w:left="1060" w:header="720" w:footer="720" w:gutter="0"/>
          <w:cols w:num="2" w:space="720" w:equalWidth="0">
            <w:col w:w="5672" w:space="40"/>
            <w:col w:w="3948"/>
          </w:cols>
        </w:sect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spacing w:before="3"/>
        <w:rPr>
          <w:rFonts w:ascii="Times New Roman"/>
          <w:sz w:val="10"/>
        </w:rPr>
      </w:pPr>
    </w:p>
    <w:p w:rsidR="00E333DB" w:rsidRDefault="00EF336F">
      <w:pPr>
        <w:pStyle w:val="a3"/>
        <w:spacing w:line="20" w:lineRule="exact"/>
        <w:ind w:left="1211"/>
        <w:rPr>
          <w:rFonts w:ascii="Times New Roman"/>
          <w:sz w:val="2"/>
        </w:rPr>
      </w:pPr>
      <w:r>
        <w:rPr>
          <w:rFonts w:ascii="Times New Roman"/>
          <w:noProof/>
          <w:sz w:val="2"/>
          <w:lang w:eastAsia="zh-TW"/>
        </w:rPr>
        <mc:AlternateContent>
          <mc:Choice Requires="wpg">
            <w:drawing>
              <wp:inline distT="0" distB="0" distL="0" distR="0">
                <wp:extent cx="4800600" cy="6350"/>
                <wp:effectExtent l="7620" t="1905" r="11430" b="10795"/>
                <wp:docPr id="23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350"/>
                          <a:chOff x="0" y="0"/>
                          <a:chExt cx="7560" cy="10"/>
                        </a:xfrm>
                      </wpg:grpSpPr>
                      <wps:wsp>
                        <wps:cNvPr id="233" name="Line 227"/>
                        <wps:cNvCnPr>
                          <a:cxnSpLocks noChangeShapeType="1"/>
                        </wps:cNvCnPr>
                        <wps:spPr bwMode="auto">
                          <a:xfrm>
                            <a:off x="0" y="5"/>
                            <a:ext cx="53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26"/>
                        <wps:cNvCnPr>
                          <a:cxnSpLocks noChangeShapeType="1"/>
                        </wps:cNvCnPr>
                        <wps:spPr bwMode="auto">
                          <a:xfrm>
                            <a:off x="5323" y="5"/>
                            <a:ext cx="2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7775A6" id="Group 225" o:spid="_x0000_s1026" style="width:378pt;height:.5pt;mso-position-horizontal-relative:char;mso-position-vertical-relative:line" coordsize="7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">
                <v:line id="Line 227" o:spid="_x0000_s1027" style="position:absolute;visibility:visible;mso-wrap-style:square" from="0,5" to="5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line id="Line 226" o:spid="_x0000_s1028" style="position:absolute;visibility:visible;mso-wrap-style:square" from="5323,5" to="7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w10:anchorlock/>
              </v:group>
            </w:pict>
          </mc:Fallback>
        </mc:AlternateContent>
      </w:r>
    </w:p>
    <w:p w:rsidR="00E333DB" w:rsidRDefault="00EF336F">
      <w:pPr>
        <w:tabs>
          <w:tab w:val="left" w:pos="3271"/>
          <w:tab w:val="left" w:pos="6642"/>
        </w:tabs>
        <w:spacing w:line="360" w:lineRule="exact"/>
        <w:ind w:left="1329"/>
        <w:rPr>
          <w:sz w:val="19"/>
          <w:lang w:eastAsia="zh-TW"/>
        </w:rPr>
      </w:pPr>
      <w:r>
        <w:rPr>
          <w:noProof/>
          <w:lang w:eastAsia="zh-TW"/>
        </w:rPr>
        <mc:AlternateContent>
          <mc:Choice Requires="wpg">
            <w:drawing>
              <wp:anchor distT="0" distB="0" distL="0" distR="0" simplePos="0" relativeHeight="251674112" behindDoc="1" locked="0" layoutInCell="1" allowOverlap="1">
                <wp:simplePos x="0" y="0"/>
                <wp:positionH relativeFrom="page">
                  <wp:posOffset>1445260</wp:posOffset>
                </wp:positionH>
                <wp:positionV relativeFrom="paragraph">
                  <wp:posOffset>265430</wp:posOffset>
                </wp:positionV>
                <wp:extent cx="4800600" cy="18415"/>
                <wp:effectExtent l="16510" t="6985" r="12065" b="3175"/>
                <wp:wrapTopAndBottom/>
                <wp:docPr id="229"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8415"/>
                          <a:chOff x="2276" y="418"/>
                          <a:chExt cx="7560" cy="29"/>
                        </a:xfrm>
                      </wpg:grpSpPr>
                      <wps:wsp>
                        <wps:cNvPr id="230" name="Line 224"/>
                        <wps:cNvCnPr>
                          <a:cxnSpLocks noChangeShapeType="1"/>
                        </wps:cNvCnPr>
                        <wps:spPr bwMode="auto">
                          <a:xfrm>
                            <a:off x="2276" y="433"/>
                            <a:ext cx="534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23"/>
                        <wps:cNvCnPr>
                          <a:cxnSpLocks noChangeShapeType="1"/>
                        </wps:cNvCnPr>
                        <wps:spPr bwMode="auto">
                          <a:xfrm>
                            <a:off x="7619" y="433"/>
                            <a:ext cx="22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59103" id="Group 222" o:spid="_x0000_s1026" style="position:absolute;margin-left:113.8pt;margin-top:20.9pt;width:378pt;height:1.45pt;z-index:-251642368;mso-wrap-distance-left:0;mso-wrap-distance-right:0;mso-position-horizontal-relative:page" coordorigin="2276,418" coordsize="75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">
                <v:line id="Line 224" o:spid="_x0000_s1027" style="position:absolute;visibility:visible;mso-wrap-style:square" from="2276,433" to="76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DAsIAAADcAAAADwAAAGRycy9kb3ducmV2LnhtbERPTYvCMBC9C/6HMII3TbUiSzWKFAXx&#10;IK677HlsZtuuzaQ2Uau/fnMQPD7e93zZmkrcqHGlZQWjYQSCOLO65FzB99dm8AHCeWSNlWVS8CAH&#10;y0W3M8dE2zt/0u3ocxFC2CWooPC+TqR0WUEG3dDWxIH7tY1BH2CTS93gPYSbSo6jaCoNlhwaCqwp&#10;LSg7H69GweWwi//kz2RPe37Gz/Ul3U1OqVL9XruagfDU+rf45d5qBeM4zA9nwh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DAsIAAADcAAAADwAAAAAAAAAAAAAA&#10;AAChAgAAZHJzL2Rvd25yZXYueG1sUEsFBgAAAAAEAAQA+QAAAJADAAAAAA==&#10;" strokeweight="1.44pt"/>
                <v:line id="Line 223" o:spid="_x0000_s1028" style="position:absolute;visibility:visible;mso-wrap-style:square" from="7619,433" to="98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NmmcUAAADcAAAADwAAAGRycy9kb3ducmV2LnhtbESPQWvCQBSE7wX/w/IEb3WjkVKiq0hQ&#10;EA/SWvH8zD6TaPZtzK4a/fXdgtDjMDPfMJNZaypxo8aVlhUM+hEI4szqknMFu5/l+ycI55E1VpZJ&#10;wYMczKadtwkm2t75m25bn4sAYZeggsL7OpHSZQUZdH1bEwfvaBuDPsgml7rBe4CbSg6j6EMaLDks&#10;FFhTWlB23l6NgsvXOj7J/WhDG37Gz8UlXY8OqVK9bjsfg/DU+v/wq73SCobxAP7OhCM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NmmcUAAADcAAAADwAAAAAAAAAA&#10;AAAAAAChAgAAZHJzL2Rvd25yZXYueG1sUEsFBgAAAAAEAAQA+QAAAJMDAAAAAA==&#10;" strokeweight="1.44pt"/>
                <w10:wrap type="topAndBottom" anchorx="page"/>
              </v:group>
            </w:pict>
          </mc:Fallback>
        </mc:AlternateContent>
      </w:r>
      <w:r>
        <w:rPr>
          <w:rFonts w:ascii="新細明體" w:eastAsia="新細明體" w:hAnsi="新細明體" w:cs="新細明體" w:hint="eastAsia"/>
          <w:w w:val="105"/>
          <w:sz w:val="19"/>
          <w:lang w:eastAsia="zh-TW"/>
        </w:rPr>
        <w:t>團體名稱</w:t>
      </w:r>
      <w:r w:rsidRPr="00EF336F">
        <w:rPr>
          <w:rFonts w:eastAsia="新細明體"/>
          <w:w w:val="105"/>
          <w:sz w:val="19"/>
          <w:lang w:eastAsia="zh-TW"/>
        </w:rPr>
        <w:tab/>
      </w:r>
      <w:r>
        <w:rPr>
          <w:rFonts w:ascii="新細明體" w:eastAsia="新細明體" w:hAnsi="新細明體" w:cs="新細明體" w:hint="eastAsia"/>
          <w:w w:val="105"/>
          <w:sz w:val="19"/>
          <w:lang w:eastAsia="zh-TW"/>
        </w:rPr>
        <w:t>地址</w:t>
      </w:r>
      <w:r w:rsidRPr="00EF336F">
        <w:rPr>
          <w:rFonts w:eastAsia="新細明體"/>
          <w:w w:val="105"/>
          <w:sz w:val="19"/>
          <w:lang w:eastAsia="zh-TW"/>
        </w:rPr>
        <w:tab/>
      </w:r>
      <w:r>
        <w:rPr>
          <w:rFonts w:ascii="新細明體" w:eastAsia="新細明體" w:hAnsi="新細明體" w:cs="新細明體" w:hint="eastAsia"/>
          <w:w w:val="105"/>
          <w:sz w:val="19"/>
          <w:lang w:eastAsia="zh-TW"/>
        </w:rPr>
        <w:t>與會者姓名</w:t>
      </w:r>
    </w:p>
    <w:p w:rsidR="00E333DB" w:rsidRDefault="00E333DB">
      <w:pPr>
        <w:pStyle w:val="a3"/>
        <w:spacing w:before="6"/>
        <w:rPr>
          <w:sz w:val="3"/>
          <w:lang w:eastAsia="zh-TW"/>
        </w:rPr>
      </w:pPr>
    </w:p>
    <w:p w:rsidR="00E333DB" w:rsidRDefault="00E333DB">
      <w:pPr>
        <w:rPr>
          <w:sz w:val="3"/>
          <w:lang w:eastAsia="zh-TW"/>
        </w:rPr>
        <w:sectPr w:rsidR="00E333DB">
          <w:pgSz w:w="11900" w:h="16840"/>
          <w:pgMar w:top="1600" w:right="1180" w:bottom="2080" w:left="1060" w:header="0" w:footer="1898" w:gutter="0"/>
          <w:cols w:space="720"/>
        </w:sectPr>
      </w:pPr>
    </w:p>
    <w:p w:rsidR="00E333DB" w:rsidRDefault="00EF336F">
      <w:pPr>
        <w:spacing w:before="54"/>
        <w:ind w:left="3272"/>
        <w:rPr>
          <w:rFonts w:ascii="Times New Roman"/>
          <w:sz w:val="19"/>
        </w:rPr>
      </w:pPr>
      <w:r w:rsidRPr="00EF336F">
        <w:rPr>
          <w:rFonts w:ascii="Times New Roman" w:eastAsia="新細明體"/>
          <w:sz w:val="19"/>
          <w:lang w:eastAsia="zh-TW"/>
        </w:rPr>
        <w:t xml:space="preserve">E-mail: </w:t>
      </w:r>
      <w:hyperlink r:id="rId37">
        <w:r w:rsidRPr="00EF336F">
          <w:rPr>
            <w:rFonts w:ascii="Times New Roman" w:eastAsia="新細明體"/>
            <w:sz w:val="19"/>
            <w:lang w:eastAsia="zh-TW"/>
          </w:rPr>
          <w:t>mlacsnyjones@vis.ac.at</w:t>
        </w:r>
      </w:hyperlink>
    </w:p>
    <w:p w:rsidR="00E333DB" w:rsidRDefault="00EF336F">
      <w:pPr>
        <w:tabs>
          <w:tab w:val="left" w:pos="3271"/>
        </w:tabs>
        <w:spacing w:before="105"/>
        <w:ind w:left="1329"/>
        <w:rPr>
          <w:rFonts w:ascii="Times New Roman" w:eastAsia="Times New Roman"/>
          <w:sz w:val="19"/>
        </w:rPr>
      </w:pPr>
      <w:r>
        <w:rPr>
          <w:rFonts w:ascii="新細明體" w:eastAsia="新細明體" w:hAnsi="新細明體" w:cs="新細明體" w:hint="eastAsia"/>
          <w:w w:val="105"/>
          <w:sz w:val="19"/>
          <w:lang w:eastAsia="zh-TW"/>
        </w:rPr>
        <w:t>維也納國際學校</w:t>
      </w:r>
      <w:r w:rsidRPr="00EF336F">
        <w:rPr>
          <w:rFonts w:eastAsia="新細明體"/>
          <w:w w:val="105"/>
          <w:sz w:val="19"/>
          <w:lang w:eastAsia="zh-TW"/>
        </w:rPr>
        <w:tab/>
      </w:r>
      <w:r w:rsidRPr="00EF336F">
        <w:rPr>
          <w:rFonts w:ascii="Times New Roman" w:eastAsia="新細明體"/>
          <w:w w:val="105"/>
          <w:sz w:val="19"/>
          <w:lang w:eastAsia="zh-TW"/>
        </w:rPr>
        <w:t>Strasse der Menschenrechte</w:t>
      </w:r>
      <w:r w:rsidRPr="00EF336F">
        <w:rPr>
          <w:rFonts w:ascii="Times New Roman" w:eastAsia="新細明體"/>
          <w:spacing w:val="-36"/>
          <w:w w:val="105"/>
          <w:sz w:val="19"/>
          <w:lang w:eastAsia="zh-TW"/>
        </w:rPr>
        <w:t xml:space="preserve"> </w:t>
      </w:r>
      <w:r w:rsidRPr="00EF336F">
        <w:rPr>
          <w:rFonts w:ascii="Times New Roman" w:eastAsia="新細明體"/>
          <w:w w:val="105"/>
          <w:sz w:val="19"/>
          <w:lang w:eastAsia="zh-TW"/>
        </w:rPr>
        <w:t>1</w:t>
      </w:r>
    </w:p>
    <w:p w:rsidR="00E333DB" w:rsidRDefault="00EF336F">
      <w:pPr>
        <w:spacing w:before="13" w:line="343" w:lineRule="auto"/>
        <w:ind w:left="3272" w:right="1252"/>
        <w:rPr>
          <w:rFonts w:ascii="Times New Roman"/>
          <w:sz w:val="19"/>
        </w:rPr>
      </w:pPr>
      <w:r w:rsidRPr="00EF336F">
        <w:rPr>
          <w:rFonts w:ascii="Times New Roman" w:eastAsia="新細明體"/>
          <w:w w:val="105"/>
          <w:sz w:val="19"/>
          <w:lang w:eastAsia="zh-TW"/>
        </w:rPr>
        <w:t>A-1220 Vienna Austria</w:t>
      </w:r>
    </w:p>
    <w:p w:rsidR="00E333DB" w:rsidRDefault="00EF336F">
      <w:pPr>
        <w:spacing w:line="343" w:lineRule="auto"/>
        <w:ind w:left="3272" w:right="30"/>
        <w:rPr>
          <w:rFonts w:ascii="Times New Roman"/>
          <w:sz w:val="19"/>
        </w:rPr>
      </w:pPr>
      <w:r w:rsidRPr="00EF336F">
        <w:rPr>
          <w:rFonts w:ascii="Times New Roman" w:eastAsia="新細明體"/>
          <w:w w:val="105"/>
          <w:sz w:val="19"/>
          <w:lang w:eastAsia="zh-TW"/>
        </w:rPr>
        <w:t xml:space="preserve">Telephone: + (43) (1) 2035595 E-mail: </w:t>
      </w:r>
      <w:hyperlink r:id="rId38">
        <w:r w:rsidRPr="00EF336F">
          <w:rPr>
            <w:rFonts w:ascii="Times New Roman" w:eastAsia="新細明體"/>
            <w:w w:val="105"/>
            <w:sz w:val="19"/>
            <w:lang w:eastAsia="zh-TW"/>
          </w:rPr>
          <w:t>cshepherd@vis.ac.at</w:t>
        </w:r>
      </w:hyperlink>
    </w:p>
    <w:p w:rsidR="00E333DB" w:rsidRDefault="005635F1">
      <w:pPr>
        <w:pStyle w:val="a3"/>
        <w:rPr>
          <w:rFonts w:ascii="Times New Roman"/>
          <w:sz w:val="22"/>
        </w:rPr>
      </w:pPr>
      <w:r>
        <w:br w:type="column"/>
      </w:r>
    </w:p>
    <w:p w:rsidR="00E333DB" w:rsidRDefault="00E333DB">
      <w:pPr>
        <w:pStyle w:val="a3"/>
        <w:spacing w:before="10"/>
        <w:rPr>
          <w:rFonts w:ascii="Times New Roman"/>
          <w:sz w:val="19"/>
        </w:rPr>
      </w:pPr>
    </w:p>
    <w:p w:rsidR="00E333DB" w:rsidRDefault="00EF336F">
      <w:pPr>
        <w:ind w:left="823"/>
        <w:rPr>
          <w:rFonts w:ascii="Times New Roman"/>
          <w:sz w:val="19"/>
        </w:rPr>
      </w:pPr>
      <w:r w:rsidRPr="00EF336F">
        <w:rPr>
          <w:rFonts w:ascii="Times New Roman" w:eastAsia="新細明體"/>
          <w:w w:val="105"/>
          <w:sz w:val="19"/>
          <w:lang w:eastAsia="zh-TW"/>
        </w:rPr>
        <w:t>Cliff Sheperd</w:t>
      </w:r>
    </w:p>
    <w:p w:rsidR="00E333DB" w:rsidRDefault="00E333DB">
      <w:pPr>
        <w:rPr>
          <w:rFonts w:ascii="Times New Roman"/>
          <w:sz w:val="19"/>
        </w:rPr>
        <w:sectPr w:rsidR="00E333DB">
          <w:type w:val="continuous"/>
          <w:pgSz w:w="11900" w:h="16840"/>
          <w:pgMar w:top="1600" w:right="1180" w:bottom="280" w:left="1060" w:header="720" w:footer="720" w:gutter="0"/>
          <w:cols w:num="2" w:space="720" w:equalWidth="0">
            <w:col w:w="5780" w:space="40"/>
            <w:col w:w="3840"/>
          </w:cols>
        </w:sectPr>
      </w:pPr>
    </w:p>
    <w:p w:rsidR="00E333DB" w:rsidRDefault="00EF336F">
      <w:pPr>
        <w:spacing w:before="113" w:line="340" w:lineRule="auto"/>
        <w:ind w:left="1329" w:right="-13"/>
        <w:rPr>
          <w:rFonts w:ascii="Times New Roman"/>
          <w:sz w:val="19"/>
        </w:rPr>
      </w:pPr>
      <w:r w:rsidRPr="00EF336F">
        <w:rPr>
          <w:rFonts w:ascii="Times New Roman" w:eastAsia="新細明體"/>
          <w:spacing w:val="-4"/>
          <w:w w:val="105"/>
          <w:sz w:val="19"/>
          <w:lang w:eastAsia="zh-TW"/>
        </w:rPr>
        <w:t>Yayasan</w:t>
      </w:r>
      <w:r w:rsidRPr="00EF336F">
        <w:rPr>
          <w:rFonts w:ascii="Times New Roman" w:eastAsia="新細明體"/>
          <w:spacing w:val="-23"/>
          <w:w w:val="105"/>
          <w:sz w:val="19"/>
          <w:lang w:eastAsia="zh-TW"/>
        </w:rPr>
        <w:t xml:space="preserve"> </w:t>
      </w:r>
      <w:r w:rsidRPr="00EF336F">
        <w:rPr>
          <w:rFonts w:ascii="Times New Roman" w:eastAsia="新細明體"/>
          <w:w w:val="105"/>
          <w:sz w:val="19"/>
          <w:lang w:eastAsia="zh-TW"/>
        </w:rPr>
        <w:t>Cinta</w:t>
      </w:r>
      <w:r w:rsidRPr="00EF336F">
        <w:rPr>
          <w:rFonts w:ascii="Times New Roman" w:eastAsia="新細明體"/>
          <w:spacing w:val="-29"/>
          <w:w w:val="105"/>
          <w:sz w:val="19"/>
          <w:lang w:eastAsia="zh-TW"/>
        </w:rPr>
        <w:t xml:space="preserve"> </w:t>
      </w:r>
      <w:r w:rsidRPr="00EF336F">
        <w:rPr>
          <w:rFonts w:ascii="Times New Roman" w:eastAsia="新細明體"/>
          <w:w w:val="105"/>
          <w:sz w:val="19"/>
          <w:lang w:eastAsia="zh-TW"/>
        </w:rPr>
        <w:t>Anak Bangsa</w:t>
      </w:r>
      <w:r w:rsidRPr="00EF336F">
        <w:rPr>
          <w:rFonts w:ascii="Times New Roman" w:eastAsia="新細明體"/>
          <w:spacing w:val="-7"/>
          <w:w w:val="105"/>
          <w:sz w:val="19"/>
          <w:lang w:eastAsia="zh-TW"/>
        </w:rPr>
        <w:t xml:space="preserve"> </w:t>
      </w:r>
      <w:r w:rsidRPr="00EF336F">
        <w:rPr>
          <w:rFonts w:ascii="Times New Roman" w:eastAsia="新細明體"/>
          <w:w w:val="105"/>
          <w:sz w:val="19"/>
          <w:lang w:eastAsia="zh-TW"/>
        </w:rPr>
        <w:t>(YCAB)</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6"/>
        <w:rPr>
          <w:rFonts w:ascii="Times New Roman"/>
          <w:sz w:val="30"/>
        </w:rPr>
      </w:pPr>
    </w:p>
    <w:p w:rsidR="00E333DB" w:rsidRDefault="00EF336F">
      <w:pPr>
        <w:spacing w:line="340" w:lineRule="auto"/>
        <w:ind w:left="1329" w:right="-13"/>
        <w:rPr>
          <w:rFonts w:ascii="Times New Roman"/>
          <w:sz w:val="19"/>
        </w:rPr>
      </w:pPr>
      <w:r w:rsidRPr="00EF336F">
        <w:rPr>
          <w:rFonts w:ascii="Times New Roman" w:eastAsia="新細明體"/>
          <w:spacing w:val="-4"/>
          <w:w w:val="105"/>
          <w:sz w:val="19"/>
          <w:lang w:eastAsia="zh-TW"/>
        </w:rPr>
        <w:t>Yayasan</w:t>
      </w:r>
      <w:r w:rsidRPr="00EF336F">
        <w:rPr>
          <w:rFonts w:ascii="Times New Roman" w:eastAsia="新細明體"/>
          <w:spacing w:val="-23"/>
          <w:w w:val="105"/>
          <w:sz w:val="19"/>
          <w:lang w:eastAsia="zh-TW"/>
        </w:rPr>
        <w:t xml:space="preserve"> </w:t>
      </w:r>
      <w:r w:rsidRPr="00EF336F">
        <w:rPr>
          <w:rFonts w:ascii="Times New Roman" w:eastAsia="新細明體"/>
          <w:w w:val="105"/>
          <w:sz w:val="19"/>
          <w:lang w:eastAsia="zh-TW"/>
        </w:rPr>
        <w:t>Cinta</w:t>
      </w:r>
      <w:r w:rsidRPr="00EF336F">
        <w:rPr>
          <w:rFonts w:ascii="Times New Roman" w:eastAsia="新細明體"/>
          <w:spacing w:val="-29"/>
          <w:w w:val="105"/>
          <w:sz w:val="19"/>
          <w:lang w:eastAsia="zh-TW"/>
        </w:rPr>
        <w:t xml:space="preserve"> </w:t>
      </w:r>
      <w:r w:rsidRPr="00EF336F">
        <w:rPr>
          <w:rFonts w:ascii="Times New Roman" w:eastAsia="新細明體"/>
          <w:w w:val="105"/>
          <w:sz w:val="19"/>
          <w:lang w:eastAsia="zh-TW"/>
        </w:rPr>
        <w:t>Anak Bangsa</w:t>
      </w:r>
      <w:r w:rsidRPr="00EF336F">
        <w:rPr>
          <w:rFonts w:ascii="Times New Roman" w:eastAsia="新細明體"/>
          <w:spacing w:val="-7"/>
          <w:w w:val="105"/>
          <w:sz w:val="19"/>
          <w:lang w:eastAsia="zh-TW"/>
        </w:rPr>
        <w:t xml:space="preserve"> </w:t>
      </w:r>
      <w:r w:rsidRPr="00EF336F">
        <w:rPr>
          <w:rFonts w:ascii="Times New Roman" w:eastAsia="新細明體"/>
          <w:w w:val="105"/>
          <w:sz w:val="19"/>
          <w:lang w:eastAsia="zh-TW"/>
        </w:rPr>
        <w:t>(YCAB)</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7"/>
        <w:rPr>
          <w:rFonts w:ascii="Times New Roman"/>
          <w:sz w:val="28"/>
        </w:rPr>
      </w:pPr>
    </w:p>
    <w:p w:rsidR="00E333DB" w:rsidRDefault="00EF336F">
      <w:pPr>
        <w:spacing w:line="184" w:lineRule="auto"/>
        <w:ind w:left="1329" w:right="18"/>
        <w:rPr>
          <w:sz w:val="19"/>
          <w:lang w:eastAsia="zh-TW"/>
        </w:rPr>
      </w:pPr>
      <w:r>
        <w:rPr>
          <w:rFonts w:ascii="新細明體" w:eastAsia="新細明體" w:hAnsi="新細明體" w:cs="新細明體" w:hint="eastAsia"/>
          <w:sz w:val="19"/>
          <w:lang w:eastAsia="zh-TW"/>
        </w:rPr>
        <w:t>桑吉巴藥物和烈性酒濫用資訊協會</w:t>
      </w:r>
    </w:p>
    <w:p w:rsidR="00E333DB" w:rsidRDefault="005635F1">
      <w:pPr>
        <w:spacing w:before="113" w:line="340" w:lineRule="auto"/>
        <w:ind w:left="325" w:right="414"/>
        <w:rPr>
          <w:rFonts w:ascii="Times New Roman"/>
          <w:sz w:val="19"/>
        </w:rPr>
      </w:pPr>
      <w:r>
        <w:rPr>
          <w:lang w:eastAsia="zh-TW"/>
        </w:rPr>
        <w:br w:type="column"/>
      </w:r>
      <w:r w:rsidR="00EF336F" w:rsidRPr="00EF336F">
        <w:rPr>
          <w:rFonts w:ascii="Times New Roman" w:eastAsia="新細明體"/>
          <w:w w:val="105"/>
          <w:sz w:val="19"/>
          <w:lang w:eastAsia="zh-TW"/>
        </w:rPr>
        <w:t>Green Ville Maisonette FC/5 Jakarta 11510</w:t>
      </w:r>
    </w:p>
    <w:p w:rsidR="00E333DB" w:rsidRDefault="00EF336F">
      <w:pPr>
        <w:spacing w:before="1"/>
        <w:ind w:left="325"/>
        <w:rPr>
          <w:rFonts w:ascii="Times New Roman"/>
          <w:sz w:val="19"/>
        </w:rPr>
      </w:pPr>
      <w:r w:rsidRPr="00EF336F">
        <w:rPr>
          <w:rFonts w:ascii="Times New Roman" w:eastAsia="新細明體"/>
          <w:w w:val="105"/>
          <w:sz w:val="19"/>
          <w:lang w:eastAsia="zh-TW"/>
        </w:rPr>
        <w:t>Indonesia</w:t>
      </w:r>
    </w:p>
    <w:p w:rsidR="00E333DB" w:rsidRDefault="00EF336F">
      <w:pPr>
        <w:spacing w:before="93"/>
        <w:ind w:left="325"/>
        <w:rPr>
          <w:rFonts w:ascii="Times New Roman"/>
          <w:sz w:val="19"/>
        </w:rPr>
      </w:pPr>
      <w:r w:rsidRPr="00EF336F">
        <w:rPr>
          <w:rFonts w:ascii="Times New Roman" w:eastAsia="新細明體"/>
          <w:w w:val="105"/>
          <w:sz w:val="19"/>
          <w:lang w:eastAsia="zh-TW"/>
        </w:rPr>
        <w:t>Telephone: + (62) (21) 5820593</w:t>
      </w:r>
    </w:p>
    <w:p w:rsidR="00E333DB" w:rsidRDefault="00EF336F">
      <w:pPr>
        <w:spacing w:before="92"/>
        <w:ind w:left="325"/>
        <w:rPr>
          <w:rFonts w:ascii="Times New Roman"/>
          <w:sz w:val="19"/>
        </w:rPr>
      </w:pPr>
      <w:r w:rsidRPr="00EF336F">
        <w:rPr>
          <w:rFonts w:ascii="Times New Roman" w:eastAsia="新細明體"/>
          <w:w w:val="105"/>
          <w:sz w:val="19"/>
          <w:lang w:eastAsia="zh-TW"/>
        </w:rPr>
        <w:t>Facsimile: + (62) (21) 56969220</w:t>
      </w:r>
    </w:p>
    <w:p w:rsidR="00E333DB" w:rsidRDefault="00EF336F">
      <w:pPr>
        <w:spacing w:before="93"/>
        <w:ind w:left="325"/>
        <w:rPr>
          <w:rFonts w:ascii="Times New Roman"/>
          <w:sz w:val="19"/>
        </w:rPr>
      </w:pPr>
      <w:r w:rsidRPr="00EF336F">
        <w:rPr>
          <w:rFonts w:ascii="Times New Roman" w:eastAsia="新細明體"/>
          <w:w w:val="105"/>
          <w:sz w:val="19"/>
          <w:lang w:eastAsia="zh-TW"/>
        </w:rPr>
        <w:t xml:space="preserve">E-mail: </w:t>
      </w:r>
      <w:hyperlink r:id="rId39">
        <w:r w:rsidRPr="00EF336F">
          <w:rPr>
            <w:rFonts w:ascii="Times New Roman" w:eastAsia="新細明體"/>
            <w:w w:val="105"/>
            <w:sz w:val="19"/>
            <w:lang w:eastAsia="zh-TW"/>
          </w:rPr>
          <w:t>Andie297@indo.net.id</w:t>
        </w:r>
      </w:hyperlink>
    </w:p>
    <w:p w:rsidR="00E333DB" w:rsidRDefault="00E333DB">
      <w:pPr>
        <w:pStyle w:val="a3"/>
        <w:spacing w:before="3"/>
        <w:rPr>
          <w:rFonts w:ascii="Times New Roman"/>
          <w:sz w:val="18"/>
        </w:rPr>
      </w:pPr>
    </w:p>
    <w:p w:rsidR="00E333DB" w:rsidRDefault="00EF336F">
      <w:pPr>
        <w:spacing w:line="340" w:lineRule="auto"/>
        <w:ind w:left="325" w:right="414"/>
        <w:rPr>
          <w:rFonts w:ascii="Times New Roman"/>
          <w:sz w:val="19"/>
        </w:rPr>
      </w:pPr>
      <w:r w:rsidRPr="00EF336F">
        <w:rPr>
          <w:rFonts w:ascii="Times New Roman" w:eastAsia="新細明體"/>
          <w:w w:val="105"/>
          <w:sz w:val="19"/>
          <w:lang w:eastAsia="zh-TW"/>
        </w:rPr>
        <w:t>Green Ville Maisonette FC/5 Jakarta 11510</w:t>
      </w:r>
    </w:p>
    <w:p w:rsidR="00E333DB" w:rsidRDefault="00EF336F">
      <w:pPr>
        <w:spacing w:before="2"/>
        <w:ind w:left="325"/>
        <w:rPr>
          <w:rFonts w:ascii="Times New Roman"/>
          <w:sz w:val="19"/>
        </w:rPr>
      </w:pPr>
      <w:r w:rsidRPr="00EF336F">
        <w:rPr>
          <w:rFonts w:ascii="Times New Roman" w:eastAsia="新細明體"/>
          <w:w w:val="105"/>
          <w:sz w:val="19"/>
          <w:lang w:eastAsia="zh-TW"/>
        </w:rPr>
        <w:t>Indonesia</w:t>
      </w:r>
    </w:p>
    <w:p w:rsidR="00E333DB" w:rsidRDefault="00EF336F">
      <w:pPr>
        <w:spacing w:before="92"/>
        <w:ind w:left="325"/>
        <w:rPr>
          <w:rFonts w:ascii="Times New Roman"/>
          <w:sz w:val="19"/>
        </w:rPr>
      </w:pPr>
      <w:r w:rsidRPr="00EF336F">
        <w:rPr>
          <w:rFonts w:ascii="Times New Roman" w:eastAsia="新細明體"/>
          <w:w w:val="105"/>
          <w:sz w:val="19"/>
          <w:lang w:eastAsia="zh-TW"/>
        </w:rPr>
        <w:t>Telephone: + (62) (21) 65962395</w:t>
      </w:r>
    </w:p>
    <w:p w:rsidR="00E333DB" w:rsidRDefault="00EF336F">
      <w:pPr>
        <w:spacing w:before="93" w:line="343" w:lineRule="auto"/>
        <w:ind w:left="325" w:right="242"/>
        <w:rPr>
          <w:rFonts w:ascii="Times New Roman"/>
          <w:sz w:val="19"/>
        </w:rPr>
      </w:pPr>
      <w:r w:rsidRPr="00EF336F">
        <w:rPr>
          <w:rFonts w:ascii="Times New Roman" w:eastAsia="新細明體"/>
          <w:w w:val="105"/>
          <w:sz w:val="19"/>
          <w:lang w:eastAsia="zh-TW"/>
        </w:rPr>
        <w:t xml:space="preserve">Facsimile: + (62) (21) 5637112 E-mail: </w:t>
      </w:r>
      <w:hyperlink r:id="rId40">
        <w:r w:rsidRPr="00EF336F">
          <w:rPr>
            <w:rFonts w:ascii="Times New Roman" w:eastAsia="新細明體"/>
            <w:w w:val="105"/>
            <w:sz w:val="19"/>
            <w:lang w:eastAsia="zh-TW"/>
          </w:rPr>
          <w:t>Ycab@ycab.net</w:t>
        </w:r>
      </w:hyperlink>
    </w:p>
    <w:p w:rsidR="00E333DB" w:rsidRDefault="00EF336F">
      <w:pPr>
        <w:pStyle w:val="a4"/>
        <w:numPr>
          <w:ilvl w:val="0"/>
          <w:numId w:val="28"/>
        </w:numPr>
        <w:tabs>
          <w:tab w:val="left" w:pos="510"/>
        </w:tabs>
        <w:spacing w:before="114" w:line="340" w:lineRule="auto"/>
        <w:ind w:right="1471" w:firstLine="0"/>
        <w:rPr>
          <w:rFonts w:ascii="Times New Roman"/>
          <w:sz w:val="19"/>
        </w:rPr>
      </w:pPr>
      <w:r w:rsidRPr="00EF336F">
        <w:rPr>
          <w:rFonts w:ascii="Times New Roman" w:eastAsia="新細明體"/>
          <w:w w:val="105"/>
          <w:sz w:val="19"/>
          <w:lang w:eastAsia="zh-TW"/>
        </w:rPr>
        <w:t>O. Box</w:t>
      </w:r>
      <w:r w:rsidRPr="00EF336F">
        <w:rPr>
          <w:rFonts w:ascii="Times New Roman" w:eastAsia="新細明體"/>
          <w:spacing w:val="-32"/>
          <w:w w:val="105"/>
          <w:sz w:val="19"/>
          <w:lang w:eastAsia="zh-TW"/>
        </w:rPr>
        <w:t xml:space="preserve"> </w:t>
      </w:r>
      <w:r w:rsidRPr="00EF336F">
        <w:rPr>
          <w:rFonts w:ascii="Times New Roman" w:eastAsia="新細明體"/>
          <w:w w:val="105"/>
          <w:sz w:val="19"/>
          <w:lang w:eastAsia="zh-TW"/>
        </w:rPr>
        <w:t xml:space="preserve">14660 </w:t>
      </w:r>
      <w:r w:rsidRPr="00EF336F">
        <w:rPr>
          <w:rFonts w:ascii="Times New Roman" w:eastAsia="新細明體"/>
          <w:spacing w:val="-3"/>
          <w:w w:val="105"/>
          <w:sz w:val="19"/>
          <w:lang w:eastAsia="zh-TW"/>
        </w:rPr>
        <w:t>Lyttelton</w:t>
      </w:r>
    </w:p>
    <w:p w:rsidR="00E333DB" w:rsidRDefault="00EF336F">
      <w:pPr>
        <w:spacing w:before="2" w:line="340" w:lineRule="auto"/>
        <w:ind w:left="325" w:right="1180"/>
        <w:rPr>
          <w:rFonts w:ascii="Times New Roman"/>
          <w:sz w:val="19"/>
        </w:rPr>
      </w:pPr>
      <w:r w:rsidRPr="00EF336F">
        <w:rPr>
          <w:rFonts w:ascii="Times New Roman" w:eastAsia="新細明體"/>
          <w:w w:val="105"/>
          <w:sz w:val="19"/>
          <w:lang w:eastAsia="zh-TW"/>
        </w:rPr>
        <w:t>0140, Pretoria South Africa</w:t>
      </w:r>
    </w:p>
    <w:p w:rsidR="00E333DB" w:rsidRDefault="00EF336F">
      <w:pPr>
        <w:spacing w:before="1"/>
        <w:ind w:left="325"/>
        <w:rPr>
          <w:rFonts w:ascii="Times New Roman"/>
          <w:sz w:val="19"/>
        </w:rPr>
      </w:pPr>
      <w:r w:rsidRPr="00EF336F">
        <w:rPr>
          <w:rFonts w:ascii="Times New Roman" w:eastAsia="新細明體"/>
          <w:w w:val="105"/>
          <w:sz w:val="19"/>
          <w:lang w:eastAsia="zh-TW"/>
        </w:rPr>
        <w:t>Telephone: + (27) (12) 6645861</w:t>
      </w:r>
    </w:p>
    <w:p w:rsidR="00E333DB" w:rsidRDefault="00EF336F">
      <w:pPr>
        <w:spacing w:before="94" w:line="340" w:lineRule="auto"/>
        <w:ind w:left="325" w:right="238"/>
        <w:rPr>
          <w:rFonts w:ascii="Times New Roman"/>
          <w:sz w:val="19"/>
        </w:rPr>
      </w:pPr>
      <w:r w:rsidRPr="00EF336F">
        <w:rPr>
          <w:rFonts w:ascii="Times New Roman" w:eastAsia="新細明體"/>
          <w:w w:val="105"/>
          <w:sz w:val="19"/>
          <w:lang w:eastAsia="zh-TW"/>
        </w:rPr>
        <w:t xml:space="preserve">Facsimile: + (27) (12) 6642838 E-mail: </w:t>
      </w:r>
      <w:hyperlink r:id="rId41">
        <w:r w:rsidRPr="00EF336F">
          <w:rPr>
            <w:rFonts w:ascii="Times New Roman" w:eastAsia="新細明體"/>
            <w:w w:val="105"/>
            <w:sz w:val="19"/>
            <w:lang w:eastAsia="zh-TW"/>
          </w:rPr>
          <w:t>ray@yfc.co.za</w:t>
        </w:r>
      </w:hyperlink>
    </w:p>
    <w:p w:rsidR="00E333DB" w:rsidRDefault="00EF336F">
      <w:pPr>
        <w:spacing w:before="118"/>
        <w:ind w:left="325"/>
        <w:rPr>
          <w:rFonts w:ascii="Times New Roman"/>
          <w:sz w:val="19"/>
        </w:rPr>
      </w:pPr>
      <w:r w:rsidRPr="00EF336F">
        <w:rPr>
          <w:rFonts w:ascii="Times New Roman" w:eastAsia="新細明體"/>
          <w:w w:val="105"/>
          <w:sz w:val="19"/>
          <w:lang w:eastAsia="zh-TW"/>
        </w:rPr>
        <w:t>WHO Office</w:t>
      </w:r>
    </w:p>
    <w:p w:rsidR="00E333DB" w:rsidRDefault="00EF336F">
      <w:pPr>
        <w:spacing w:before="93"/>
        <w:ind w:left="325"/>
        <w:rPr>
          <w:rFonts w:ascii="Times New Roman"/>
          <w:sz w:val="19"/>
        </w:rPr>
      </w:pPr>
      <w:r w:rsidRPr="00EF336F">
        <w:rPr>
          <w:rFonts w:ascii="Times New Roman" w:eastAsia="新細明體"/>
          <w:w w:val="105"/>
          <w:sz w:val="19"/>
          <w:lang w:eastAsia="zh-TW"/>
        </w:rPr>
        <w:t>Said Juma Othman</w:t>
      </w:r>
    </w:p>
    <w:p w:rsidR="00E333DB" w:rsidRDefault="00EF336F">
      <w:pPr>
        <w:spacing w:before="94" w:line="340" w:lineRule="auto"/>
        <w:ind w:left="325" w:right="-11"/>
        <w:rPr>
          <w:rFonts w:ascii="Times New Roman"/>
          <w:sz w:val="19"/>
        </w:rPr>
      </w:pPr>
      <w:r w:rsidRPr="00EF336F">
        <w:rPr>
          <w:rFonts w:ascii="Times New Roman" w:eastAsia="新細明體"/>
          <w:w w:val="105"/>
          <w:sz w:val="19"/>
          <w:lang w:eastAsia="zh-TW"/>
        </w:rPr>
        <w:t xml:space="preserve">Ministry of </w:t>
      </w:r>
      <w:r w:rsidRPr="00EF336F">
        <w:rPr>
          <w:rFonts w:ascii="Times New Roman" w:eastAsia="新細明體"/>
          <w:spacing w:val="-5"/>
          <w:w w:val="105"/>
          <w:sz w:val="19"/>
          <w:lang w:eastAsia="zh-TW"/>
        </w:rPr>
        <w:t xml:space="preserve">Youth, </w:t>
      </w:r>
      <w:r w:rsidRPr="00EF336F">
        <w:rPr>
          <w:rFonts w:ascii="Times New Roman" w:eastAsia="新細明體"/>
          <w:w w:val="105"/>
          <w:sz w:val="19"/>
          <w:lang w:eastAsia="zh-TW"/>
        </w:rPr>
        <w:t xml:space="preserve">Employment, </w:t>
      </w:r>
      <w:r w:rsidRPr="00EF336F">
        <w:rPr>
          <w:rFonts w:ascii="Times New Roman" w:eastAsia="新細明體"/>
          <w:spacing w:val="-4"/>
          <w:w w:val="105"/>
          <w:sz w:val="19"/>
          <w:lang w:eastAsia="zh-TW"/>
        </w:rPr>
        <w:t>Women</w:t>
      </w:r>
      <w:r w:rsidRPr="00EF336F">
        <w:rPr>
          <w:rFonts w:ascii="Times New Roman" w:eastAsia="新細明體"/>
          <w:spacing w:val="-26"/>
          <w:w w:val="105"/>
          <w:sz w:val="19"/>
          <w:lang w:eastAsia="zh-TW"/>
        </w:rPr>
        <w:t xml:space="preserve"> </w:t>
      </w:r>
      <w:r w:rsidRPr="00EF336F">
        <w:rPr>
          <w:rFonts w:ascii="Times New Roman" w:eastAsia="新細明體"/>
          <w:w w:val="105"/>
          <w:sz w:val="19"/>
          <w:lang w:eastAsia="zh-TW"/>
        </w:rPr>
        <w:t>and</w:t>
      </w:r>
      <w:r w:rsidRPr="00EF336F">
        <w:rPr>
          <w:rFonts w:ascii="Times New Roman" w:eastAsia="新細明體"/>
          <w:spacing w:val="-25"/>
          <w:w w:val="105"/>
          <w:sz w:val="19"/>
          <w:lang w:eastAsia="zh-TW"/>
        </w:rPr>
        <w:t xml:space="preserve"> </w:t>
      </w:r>
      <w:r w:rsidRPr="00EF336F">
        <w:rPr>
          <w:rFonts w:ascii="Times New Roman" w:eastAsia="新細明體"/>
          <w:w w:val="105"/>
          <w:sz w:val="19"/>
          <w:lang w:eastAsia="zh-TW"/>
        </w:rPr>
        <w:t>Children</w:t>
      </w:r>
      <w:r w:rsidRPr="00EF336F">
        <w:rPr>
          <w:rFonts w:ascii="Times New Roman" w:eastAsia="新細明體"/>
          <w:spacing w:val="-25"/>
          <w:w w:val="105"/>
          <w:sz w:val="19"/>
          <w:lang w:eastAsia="zh-TW"/>
        </w:rPr>
        <w:t xml:space="preserve"> </w:t>
      </w:r>
      <w:r w:rsidRPr="00EF336F">
        <w:rPr>
          <w:rFonts w:ascii="Times New Roman" w:eastAsia="新細明體"/>
          <w:w w:val="105"/>
          <w:sz w:val="19"/>
          <w:lang w:eastAsia="zh-TW"/>
        </w:rPr>
        <w:t>Development</w:t>
      </w:r>
    </w:p>
    <w:p w:rsidR="00E333DB" w:rsidRDefault="00EF336F">
      <w:pPr>
        <w:pStyle w:val="a4"/>
        <w:numPr>
          <w:ilvl w:val="1"/>
          <w:numId w:val="27"/>
        </w:numPr>
        <w:tabs>
          <w:tab w:val="left" w:pos="699"/>
        </w:tabs>
        <w:spacing w:before="1" w:line="343" w:lineRule="auto"/>
        <w:ind w:right="1716" w:firstLine="0"/>
        <w:rPr>
          <w:rFonts w:ascii="Times New Roman"/>
          <w:sz w:val="19"/>
        </w:rPr>
      </w:pPr>
      <w:r w:rsidRPr="00EF336F">
        <w:rPr>
          <w:rFonts w:ascii="Times New Roman" w:eastAsia="新細明體"/>
          <w:w w:val="105"/>
          <w:sz w:val="19"/>
          <w:lang w:eastAsia="zh-TW"/>
        </w:rPr>
        <w:t>Box</w:t>
      </w:r>
      <w:r w:rsidRPr="00EF336F">
        <w:rPr>
          <w:rFonts w:ascii="Times New Roman" w:eastAsia="新細明體"/>
          <w:spacing w:val="-19"/>
          <w:w w:val="105"/>
          <w:sz w:val="19"/>
          <w:lang w:eastAsia="zh-TW"/>
        </w:rPr>
        <w:t xml:space="preserve"> </w:t>
      </w:r>
      <w:r w:rsidRPr="00EF336F">
        <w:rPr>
          <w:rFonts w:ascii="Times New Roman" w:eastAsia="新細明體"/>
          <w:w w:val="105"/>
          <w:sz w:val="19"/>
          <w:lang w:eastAsia="zh-TW"/>
        </w:rPr>
        <w:t>884 Zanzibar</w:t>
      </w:r>
    </w:p>
    <w:p w:rsidR="00E333DB" w:rsidRDefault="00EF336F">
      <w:pPr>
        <w:spacing w:line="343" w:lineRule="auto"/>
        <w:ind w:left="325" w:right="-3"/>
        <w:rPr>
          <w:rFonts w:ascii="Times New Roman"/>
          <w:sz w:val="19"/>
        </w:rPr>
      </w:pPr>
      <w:r w:rsidRPr="00EF336F">
        <w:rPr>
          <w:rFonts w:ascii="Times New Roman" w:eastAsia="新細明體"/>
          <w:w w:val="105"/>
          <w:sz w:val="19"/>
          <w:lang w:eastAsia="zh-TW"/>
        </w:rPr>
        <w:t xml:space="preserve">United Republic of </w:t>
      </w:r>
      <w:r w:rsidRPr="00EF336F">
        <w:rPr>
          <w:rFonts w:ascii="Times New Roman" w:eastAsia="新細明體"/>
          <w:spacing w:val="-3"/>
          <w:w w:val="105"/>
          <w:sz w:val="19"/>
          <w:lang w:eastAsia="zh-TW"/>
        </w:rPr>
        <w:t xml:space="preserve">Tanzania Telephone: </w:t>
      </w:r>
      <w:r w:rsidRPr="00EF336F">
        <w:rPr>
          <w:rFonts w:ascii="Times New Roman" w:eastAsia="新細明體"/>
          <w:w w:val="105"/>
          <w:sz w:val="19"/>
          <w:lang w:eastAsia="zh-TW"/>
        </w:rPr>
        <w:t>+ (255) (024) 2232144</w:t>
      </w:r>
    </w:p>
    <w:p w:rsidR="00E333DB" w:rsidRDefault="00EF336F">
      <w:pPr>
        <w:spacing w:line="218" w:lineRule="exact"/>
        <w:ind w:left="325"/>
        <w:rPr>
          <w:rFonts w:ascii="Times New Roman"/>
          <w:sz w:val="19"/>
        </w:rPr>
      </w:pPr>
      <w:r w:rsidRPr="00EF336F">
        <w:rPr>
          <w:rFonts w:ascii="Times New Roman" w:eastAsia="新細明體"/>
          <w:w w:val="105"/>
          <w:sz w:val="19"/>
          <w:lang w:eastAsia="zh-TW"/>
        </w:rPr>
        <w:t>Facsimile: + (255) (024) 2236371</w:t>
      </w:r>
    </w:p>
    <w:p w:rsidR="00E333DB" w:rsidRDefault="005635F1">
      <w:pPr>
        <w:spacing w:before="113" w:line="340" w:lineRule="auto"/>
        <w:ind w:left="575" w:right="1485"/>
        <w:rPr>
          <w:rFonts w:ascii="Times New Roman"/>
          <w:sz w:val="19"/>
        </w:rPr>
      </w:pPr>
      <w:r>
        <w:br w:type="column"/>
      </w:r>
      <w:r w:rsidR="00EF336F" w:rsidRPr="00EF336F">
        <w:rPr>
          <w:rFonts w:ascii="Times New Roman" w:eastAsia="新細明體"/>
          <w:w w:val="105"/>
          <w:sz w:val="19"/>
          <w:lang w:eastAsia="zh-TW"/>
        </w:rPr>
        <w:t>Dr. Iskandar Irwan Hukom</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6"/>
        <w:rPr>
          <w:rFonts w:ascii="Times New Roman"/>
          <w:sz w:val="30"/>
        </w:rPr>
      </w:pPr>
    </w:p>
    <w:p w:rsidR="00E333DB" w:rsidRDefault="00EF336F">
      <w:pPr>
        <w:ind w:left="575"/>
        <w:rPr>
          <w:rFonts w:ascii="Times New Roman"/>
          <w:sz w:val="19"/>
        </w:rPr>
      </w:pPr>
      <w:r w:rsidRPr="00EF336F">
        <w:rPr>
          <w:rFonts w:ascii="Times New Roman" w:eastAsia="新細明體"/>
          <w:w w:val="105"/>
          <w:sz w:val="19"/>
          <w:lang w:eastAsia="zh-TW"/>
        </w:rPr>
        <w:t>Joshua Matulessy</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5"/>
        <w:rPr>
          <w:rFonts w:ascii="Times New Roman"/>
          <w:sz w:val="21"/>
        </w:rPr>
      </w:pPr>
    </w:p>
    <w:p w:rsidR="00E333DB" w:rsidRDefault="00EF336F">
      <w:pPr>
        <w:spacing w:before="1"/>
        <w:ind w:left="575"/>
        <w:rPr>
          <w:rFonts w:ascii="Times New Roman"/>
          <w:sz w:val="19"/>
        </w:rPr>
      </w:pPr>
      <w:r w:rsidRPr="00EF336F">
        <w:rPr>
          <w:rFonts w:ascii="Times New Roman" w:eastAsia="新細明體"/>
          <w:w w:val="105"/>
          <w:sz w:val="19"/>
          <w:lang w:eastAsia="zh-TW"/>
        </w:rPr>
        <w:t>Ray Airosa</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5"/>
        <w:rPr>
          <w:rFonts w:ascii="Times New Roman"/>
          <w:sz w:val="26"/>
        </w:rPr>
      </w:pPr>
    </w:p>
    <w:p w:rsidR="00E333DB" w:rsidRDefault="00EF336F">
      <w:pPr>
        <w:spacing w:before="1"/>
        <w:ind w:left="575"/>
        <w:rPr>
          <w:rFonts w:ascii="Times New Roman"/>
          <w:sz w:val="19"/>
        </w:rPr>
      </w:pPr>
      <w:r w:rsidRPr="00EF336F">
        <w:rPr>
          <w:rFonts w:ascii="Times New Roman" w:eastAsia="新細明體"/>
          <w:w w:val="105"/>
          <w:sz w:val="19"/>
          <w:lang w:eastAsia="zh-TW"/>
        </w:rPr>
        <w:t>Fatma Ali Kombo</w:t>
      </w:r>
    </w:p>
    <w:p w:rsidR="00E333DB" w:rsidRDefault="00E333DB">
      <w:pPr>
        <w:rPr>
          <w:rFonts w:ascii="Times New Roman"/>
          <w:sz w:val="19"/>
        </w:rPr>
        <w:sectPr w:rsidR="00E333DB">
          <w:type w:val="continuous"/>
          <w:pgSz w:w="11900" w:h="16840"/>
          <w:pgMar w:top="1600" w:right="1180" w:bottom="280" w:left="1060" w:header="720" w:footer="720" w:gutter="0"/>
          <w:cols w:num="3" w:space="720" w:equalWidth="0">
            <w:col w:w="2907" w:space="40"/>
            <w:col w:w="3081" w:space="39"/>
            <w:col w:w="3593"/>
          </w:cols>
        </w:sect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spacing w:before="3"/>
        <w:rPr>
          <w:rFonts w:ascii="Times New Roman"/>
          <w:sz w:val="10"/>
        </w:rPr>
      </w:pPr>
    </w:p>
    <w:p w:rsidR="00E333DB" w:rsidRDefault="00EF336F">
      <w:pPr>
        <w:pStyle w:val="a3"/>
        <w:spacing w:line="20" w:lineRule="exact"/>
        <w:ind w:left="1211"/>
        <w:rPr>
          <w:rFonts w:ascii="Times New Roman"/>
          <w:sz w:val="2"/>
        </w:rPr>
      </w:pPr>
      <w:r>
        <w:rPr>
          <w:rFonts w:ascii="Times New Roman"/>
          <w:noProof/>
          <w:sz w:val="2"/>
          <w:lang w:eastAsia="zh-TW"/>
        </w:rPr>
        <mc:AlternateContent>
          <mc:Choice Requires="wpg">
            <w:drawing>
              <wp:inline distT="0" distB="0" distL="0" distR="0">
                <wp:extent cx="4800600" cy="6350"/>
                <wp:effectExtent l="7620" t="1905" r="11430" b="10795"/>
                <wp:docPr id="226"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350"/>
                          <a:chOff x="0" y="0"/>
                          <a:chExt cx="7560" cy="10"/>
                        </a:xfrm>
                      </wpg:grpSpPr>
                      <wps:wsp>
                        <wps:cNvPr id="227" name="Line 221"/>
                        <wps:cNvCnPr>
                          <a:cxnSpLocks noChangeShapeType="1"/>
                        </wps:cNvCnPr>
                        <wps:spPr bwMode="auto">
                          <a:xfrm>
                            <a:off x="0" y="5"/>
                            <a:ext cx="53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5323" y="5"/>
                            <a:ext cx="2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95608" id="Group 219" o:spid="_x0000_s1026" style="width:378pt;height:.5pt;mso-position-horizontal-relative:char;mso-position-vertical-relative:line" coordsize="7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">
                <v:line id="Line 221" o:spid="_x0000_s1027" style="position:absolute;visibility:visible;mso-wrap-style:square" from="0,5" to="5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220" o:spid="_x0000_s1028" style="position:absolute;visibility:visible;mso-wrap-style:square" from="5323,5" to="7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w10:anchorlock/>
              </v:group>
            </w:pict>
          </mc:Fallback>
        </mc:AlternateContent>
      </w:r>
    </w:p>
    <w:p w:rsidR="00E333DB" w:rsidRDefault="00EF336F">
      <w:pPr>
        <w:tabs>
          <w:tab w:val="left" w:pos="3271"/>
          <w:tab w:val="left" w:pos="6642"/>
        </w:tabs>
        <w:spacing w:line="360" w:lineRule="exact"/>
        <w:ind w:left="1329"/>
        <w:rPr>
          <w:sz w:val="19"/>
          <w:lang w:eastAsia="zh-TW"/>
        </w:rPr>
      </w:pPr>
      <w:r>
        <w:rPr>
          <w:noProof/>
          <w:lang w:eastAsia="zh-TW"/>
        </w:rPr>
        <mc:AlternateContent>
          <mc:Choice Requires="wpg">
            <w:drawing>
              <wp:anchor distT="0" distB="0" distL="0" distR="0" simplePos="0" relativeHeight="251675136" behindDoc="1" locked="0" layoutInCell="1" allowOverlap="1">
                <wp:simplePos x="0" y="0"/>
                <wp:positionH relativeFrom="page">
                  <wp:posOffset>1445260</wp:posOffset>
                </wp:positionH>
                <wp:positionV relativeFrom="paragraph">
                  <wp:posOffset>265430</wp:posOffset>
                </wp:positionV>
                <wp:extent cx="4800600" cy="18415"/>
                <wp:effectExtent l="16510" t="6985" r="12065" b="3175"/>
                <wp:wrapTopAndBottom/>
                <wp:docPr id="223"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8415"/>
                          <a:chOff x="2276" y="418"/>
                          <a:chExt cx="7560" cy="29"/>
                        </a:xfrm>
                      </wpg:grpSpPr>
                      <wps:wsp>
                        <wps:cNvPr id="224" name="Line 218"/>
                        <wps:cNvCnPr>
                          <a:cxnSpLocks noChangeShapeType="1"/>
                        </wps:cNvCnPr>
                        <wps:spPr bwMode="auto">
                          <a:xfrm>
                            <a:off x="2276" y="433"/>
                            <a:ext cx="534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17"/>
                        <wps:cNvCnPr>
                          <a:cxnSpLocks noChangeShapeType="1"/>
                        </wps:cNvCnPr>
                        <wps:spPr bwMode="auto">
                          <a:xfrm>
                            <a:off x="7619" y="433"/>
                            <a:ext cx="22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C6067" id="Group 216" o:spid="_x0000_s1026" style="position:absolute;margin-left:113.8pt;margin-top:20.9pt;width:378pt;height:1.45pt;z-index:-251641344;mso-wrap-distance-left:0;mso-wrap-distance-right:0;mso-position-horizontal-relative:page" coordorigin="2276,418" coordsize="75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">
                <v:line id="Line 218" o:spid="_x0000_s1027" style="position:absolute;visibility:visible;mso-wrap-style:square" from="2276,433" to="76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1T3MYAAADcAAAADwAAAGRycy9kb3ducmV2LnhtbESPQWvCQBSE7wX/w/KE3nRjDCKpa5Cg&#10;UDxIa6Xn1+xrEs2+TbJbTf313UKhx2FmvmFW2WAacaXe1ZYVzKYRCOLC6ppLBae33WQJwnlkjY1l&#10;UvBNDrL16GGFqbY3fqXr0ZciQNilqKDyvk2ldEVFBt3UtsTB+7S9QR9kX0rd4y3ATSPjKFpIgzWH&#10;hQpbyisqLscvo6B72c/P8j050IHv8/u2y/fJR67U43jYPIHwNPj/8F/7WSuI4wR+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tU9zGAAAA3AAAAA8AAAAAAAAA&#10;AAAAAAAAoQIAAGRycy9kb3ducmV2LnhtbFBLBQYAAAAABAAEAPkAAACUAwAAAAA=&#10;" strokeweight="1.44pt"/>
                <v:line id="Line 217" o:spid="_x0000_s1028" style="position:absolute;visibility:visible;mso-wrap-style:square" from="7619,433" to="98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H2R8YAAADcAAAADwAAAGRycy9kb3ducmV2LnhtbESPW2vCQBSE3wv+h+UIfasb44USXUWC&#10;heKD1At9PmaPSTR7Nma3mvrruwXBx2FmvmGm89ZU4kqNKy0r6PciEMSZ1SXnCva7j7d3EM4ja6ws&#10;k4JfcjCfdV6mmGh74w1dtz4XAcIuQQWF93UipcsKMuh6tiYO3tE2Bn2QTS51g7cAN5WMo2gsDZYc&#10;FgqsKS0oO29/jILL12pwkt/DNa35PrgvL+lqeEiVeu22iwkIT61/hh/tT60gjkfwfyYc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h9kfGAAAA3AAAAA8AAAAAAAAA&#10;AAAAAAAAoQIAAGRycy9kb3ducmV2LnhtbFBLBQYAAAAABAAEAPkAAACUAwAAAAA=&#10;" strokeweight="1.44pt"/>
                <w10:wrap type="topAndBottom" anchorx="page"/>
              </v:group>
            </w:pict>
          </mc:Fallback>
        </mc:AlternateContent>
      </w:r>
      <w:r>
        <w:rPr>
          <w:rFonts w:ascii="新細明體" w:eastAsia="新細明體" w:hAnsi="新細明體" w:cs="新細明體" w:hint="eastAsia"/>
          <w:w w:val="105"/>
          <w:sz w:val="19"/>
          <w:lang w:eastAsia="zh-TW"/>
        </w:rPr>
        <w:t>團體名稱</w:t>
      </w:r>
      <w:r w:rsidRPr="00EF336F">
        <w:rPr>
          <w:rFonts w:eastAsia="新細明體"/>
          <w:w w:val="105"/>
          <w:sz w:val="19"/>
          <w:lang w:eastAsia="zh-TW"/>
        </w:rPr>
        <w:tab/>
      </w:r>
      <w:r>
        <w:rPr>
          <w:rFonts w:ascii="新細明體" w:eastAsia="新細明體" w:hAnsi="新細明體" w:cs="新細明體" w:hint="eastAsia"/>
          <w:w w:val="105"/>
          <w:sz w:val="19"/>
          <w:lang w:eastAsia="zh-TW"/>
        </w:rPr>
        <w:t>地址</w:t>
      </w:r>
      <w:r w:rsidRPr="00EF336F">
        <w:rPr>
          <w:rFonts w:eastAsia="新細明體"/>
          <w:w w:val="105"/>
          <w:sz w:val="19"/>
          <w:lang w:eastAsia="zh-TW"/>
        </w:rPr>
        <w:tab/>
      </w:r>
      <w:r>
        <w:rPr>
          <w:rFonts w:ascii="新細明體" w:eastAsia="新細明體" w:hAnsi="新細明體" w:cs="新細明體" w:hint="eastAsia"/>
          <w:w w:val="105"/>
          <w:sz w:val="19"/>
          <w:lang w:eastAsia="zh-TW"/>
        </w:rPr>
        <w:t>與會者姓名</w:t>
      </w:r>
    </w:p>
    <w:p w:rsidR="00E333DB" w:rsidRDefault="00E333DB">
      <w:pPr>
        <w:pStyle w:val="a3"/>
        <w:spacing w:before="6"/>
        <w:rPr>
          <w:sz w:val="3"/>
          <w:lang w:eastAsia="zh-TW"/>
        </w:rPr>
      </w:pPr>
    </w:p>
    <w:p w:rsidR="00E333DB" w:rsidRDefault="00E333DB">
      <w:pPr>
        <w:rPr>
          <w:sz w:val="3"/>
          <w:lang w:eastAsia="zh-TW"/>
        </w:rPr>
        <w:sectPr w:rsidR="00E333DB">
          <w:pgSz w:w="11900" w:h="16840"/>
          <w:pgMar w:top="1600" w:right="1180" w:bottom="1900" w:left="1060" w:header="0" w:footer="1708" w:gutter="0"/>
          <w:cols w:space="720"/>
        </w:sectPr>
      </w:pPr>
    </w:p>
    <w:p w:rsidR="00E333DB" w:rsidRDefault="00EF336F">
      <w:pPr>
        <w:spacing w:before="54"/>
        <w:ind w:left="3272"/>
        <w:rPr>
          <w:rFonts w:ascii="Times New Roman"/>
          <w:sz w:val="19"/>
        </w:rPr>
      </w:pPr>
      <w:r w:rsidRPr="00EF336F">
        <w:rPr>
          <w:rFonts w:ascii="Times New Roman" w:eastAsia="新細明體"/>
          <w:w w:val="105"/>
          <w:sz w:val="19"/>
          <w:lang w:eastAsia="zh-TW"/>
        </w:rPr>
        <w:t xml:space="preserve">E-mail: </w:t>
      </w:r>
      <w:hyperlink r:id="rId42">
        <w:r w:rsidRPr="00EF336F">
          <w:rPr>
            <w:rFonts w:ascii="Times New Roman" w:eastAsia="新細明體"/>
            <w:w w:val="105"/>
            <w:sz w:val="19"/>
            <w:lang w:eastAsia="zh-TW"/>
          </w:rPr>
          <w:t>Zaiada@hotmail.com</w:t>
        </w:r>
      </w:hyperlink>
    </w:p>
    <w:p w:rsidR="00E333DB" w:rsidRDefault="00E333DB">
      <w:pPr>
        <w:pStyle w:val="a3"/>
        <w:spacing w:before="2"/>
        <w:rPr>
          <w:rFonts w:ascii="Times New Roman"/>
          <w:sz w:val="18"/>
        </w:rPr>
      </w:pPr>
    </w:p>
    <w:p w:rsidR="00E333DB" w:rsidRDefault="00EF336F">
      <w:pPr>
        <w:ind w:left="3272"/>
        <w:rPr>
          <w:rFonts w:ascii="Times New Roman"/>
          <w:sz w:val="19"/>
        </w:rPr>
      </w:pPr>
      <w:r w:rsidRPr="00EF336F">
        <w:rPr>
          <w:rFonts w:ascii="Times New Roman" w:eastAsia="新細明體"/>
          <w:w w:val="105"/>
          <w:sz w:val="19"/>
          <w:lang w:eastAsia="zh-TW"/>
        </w:rPr>
        <w:t>Via Cartesio 1</w:t>
      </w:r>
    </w:p>
    <w:p w:rsidR="00E333DB" w:rsidRDefault="00EF336F">
      <w:pPr>
        <w:spacing w:before="94" w:line="343" w:lineRule="auto"/>
        <w:ind w:left="3272" w:right="1650"/>
        <w:rPr>
          <w:rFonts w:ascii="Times New Roman"/>
          <w:sz w:val="19"/>
        </w:rPr>
      </w:pPr>
      <w:r w:rsidRPr="00EF336F">
        <w:rPr>
          <w:rFonts w:ascii="Times New Roman" w:eastAsia="新細明體"/>
          <w:w w:val="105"/>
          <w:sz w:val="19"/>
          <w:lang w:eastAsia="zh-TW"/>
        </w:rPr>
        <w:t>43100 Parma Italy</w:t>
      </w:r>
    </w:p>
    <w:p w:rsidR="00E333DB" w:rsidRDefault="00EF336F">
      <w:pPr>
        <w:spacing w:line="215" w:lineRule="exact"/>
        <w:ind w:left="3272"/>
        <w:rPr>
          <w:rFonts w:ascii="Times New Roman"/>
          <w:sz w:val="19"/>
        </w:rPr>
      </w:pPr>
      <w:r w:rsidRPr="00EF336F">
        <w:rPr>
          <w:rFonts w:ascii="Times New Roman" w:eastAsia="新細明體"/>
          <w:w w:val="105"/>
          <w:sz w:val="19"/>
          <w:lang w:eastAsia="zh-TW"/>
        </w:rPr>
        <w:t>Telephone: + (39) (0521) 494514</w:t>
      </w:r>
    </w:p>
    <w:p w:rsidR="00E333DB" w:rsidRDefault="00EF336F">
      <w:pPr>
        <w:spacing w:before="93"/>
        <w:ind w:left="3272"/>
        <w:rPr>
          <w:rFonts w:ascii="Times New Roman"/>
          <w:sz w:val="19"/>
        </w:rPr>
      </w:pPr>
      <w:r w:rsidRPr="00EF336F">
        <w:rPr>
          <w:rFonts w:ascii="Times New Roman" w:eastAsia="新細明體"/>
          <w:w w:val="105"/>
          <w:sz w:val="19"/>
          <w:lang w:eastAsia="zh-TW"/>
        </w:rPr>
        <w:t xml:space="preserve">E-mail: </w:t>
      </w:r>
      <w:hyperlink r:id="rId43">
        <w:r w:rsidRPr="00EF336F">
          <w:rPr>
            <w:rFonts w:ascii="Times New Roman" w:eastAsia="新細明體"/>
            <w:w w:val="105"/>
            <w:sz w:val="19"/>
            <w:lang w:eastAsia="zh-TW"/>
          </w:rPr>
          <w:t>julius64@libero.it</w:t>
        </w:r>
      </w:hyperlink>
    </w:p>
    <w:p w:rsidR="00E333DB" w:rsidRDefault="00E333DB">
      <w:pPr>
        <w:pStyle w:val="a3"/>
        <w:spacing w:before="3"/>
        <w:rPr>
          <w:rFonts w:ascii="Times New Roman"/>
          <w:sz w:val="18"/>
        </w:rPr>
      </w:pPr>
    </w:p>
    <w:p w:rsidR="00E333DB" w:rsidRDefault="00EF336F">
      <w:pPr>
        <w:ind w:left="3272"/>
        <w:rPr>
          <w:rFonts w:ascii="Times New Roman"/>
          <w:sz w:val="19"/>
        </w:rPr>
      </w:pPr>
      <w:r w:rsidRPr="00EF336F">
        <w:rPr>
          <w:rFonts w:ascii="Times New Roman" w:eastAsia="新細明體"/>
          <w:w w:val="105"/>
          <w:sz w:val="19"/>
          <w:lang w:eastAsia="zh-TW"/>
        </w:rPr>
        <w:t>Via Benassi 7</w:t>
      </w:r>
    </w:p>
    <w:p w:rsidR="00E333DB" w:rsidRDefault="00EF336F">
      <w:pPr>
        <w:spacing w:before="92" w:line="340" w:lineRule="auto"/>
        <w:ind w:left="3271" w:right="1650"/>
        <w:rPr>
          <w:rFonts w:ascii="Times New Roman"/>
          <w:sz w:val="19"/>
        </w:rPr>
      </w:pPr>
      <w:r w:rsidRPr="00EF336F">
        <w:rPr>
          <w:rFonts w:ascii="Times New Roman" w:eastAsia="新細明體"/>
          <w:w w:val="105"/>
          <w:sz w:val="19"/>
          <w:lang w:eastAsia="zh-TW"/>
        </w:rPr>
        <w:t>43100 Parma Italy</w:t>
      </w:r>
    </w:p>
    <w:p w:rsidR="00E333DB" w:rsidRDefault="00EF336F">
      <w:pPr>
        <w:spacing w:before="3"/>
        <w:ind w:left="3271"/>
        <w:rPr>
          <w:rFonts w:ascii="Times New Roman"/>
          <w:sz w:val="19"/>
        </w:rPr>
      </w:pPr>
      <w:r w:rsidRPr="00EF336F">
        <w:rPr>
          <w:rFonts w:ascii="Times New Roman" w:eastAsia="新細明體"/>
          <w:w w:val="105"/>
          <w:sz w:val="19"/>
          <w:lang w:eastAsia="zh-TW"/>
        </w:rPr>
        <w:t>Telephone: + (39) (0521) 207337</w:t>
      </w:r>
    </w:p>
    <w:p w:rsidR="00E333DB" w:rsidRDefault="00EF336F">
      <w:pPr>
        <w:spacing w:before="92"/>
        <w:ind w:left="3271"/>
        <w:rPr>
          <w:rFonts w:ascii="Times New Roman"/>
          <w:sz w:val="19"/>
        </w:rPr>
      </w:pPr>
      <w:r w:rsidRPr="00EF336F">
        <w:rPr>
          <w:rFonts w:ascii="Times New Roman" w:eastAsia="新細明體"/>
          <w:w w:val="105"/>
          <w:sz w:val="19"/>
          <w:lang w:eastAsia="zh-TW"/>
        </w:rPr>
        <w:t xml:space="preserve">E-mail: </w:t>
      </w:r>
      <w:hyperlink r:id="rId44">
        <w:r w:rsidRPr="00EF336F">
          <w:rPr>
            <w:rFonts w:ascii="Times New Roman" w:eastAsia="新細明體"/>
            <w:w w:val="105"/>
            <w:sz w:val="19"/>
            <w:lang w:eastAsia="zh-TW"/>
          </w:rPr>
          <w:t>cusmanof@libero.it</w:t>
        </w:r>
      </w:hyperlink>
    </w:p>
    <w:p w:rsidR="00E333DB" w:rsidRDefault="00E333DB">
      <w:pPr>
        <w:pStyle w:val="a3"/>
        <w:spacing w:before="3"/>
        <w:rPr>
          <w:rFonts w:ascii="Times New Roman"/>
          <w:sz w:val="18"/>
        </w:rPr>
      </w:pPr>
    </w:p>
    <w:p w:rsidR="00E333DB" w:rsidRDefault="00EF336F">
      <w:pPr>
        <w:ind w:left="3272"/>
        <w:rPr>
          <w:rFonts w:ascii="Times New Roman"/>
          <w:sz w:val="19"/>
        </w:rPr>
      </w:pPr>
      <w:r w:rsidRPr="00EF336F">
        <w:rPr>
          <w:rFonts w:ascii="Times New Roman" w:eastAsia="新細明體"/>
          <w:w w:val="105"/>
          <w:sz w:val="19"/>
          <w:lang w:eastAsia="zh-TW"/>
        </w:rPr>
        <w:t>Said Juma Othman</w:t>
      </w:r>
    </w:p>
    <w:p w:rsidR="00E333DB" w:rsidRDefault="00EF336F">
      <w:pPr>
        <w:spacing w:before="92" w:line="340" w:lineRule="auto"/>
        <w:ind w:left="3271" w:right="-10"/>
        <w:rPr>
          <w:rFonts w:ascii="Times New Roman"/>
          <w:sz w:val="19"/>
        </w:rPr>
      </w:pPr>
      <w:r w:rsidRPr="00EF336F">
        <w:rPr>
          <w:rFonts w:ascii="Times New Roman" w:eastAsia="新細明體"/>
          <w:w w:val="105"/>
          <w:sz w:val="19"/>
          <w:lang w:eastAsia="zh-TW"/>
        </w:rPr>
        <w:t xml:space="preserve">Ministry of </w:t>
      </w:r>
      <w:r w:rsidRPr="00EF336F">
        <w:rPr>
          <w:rFonts w:ascii="Times New Roman" w:eastAsia="新細明體"/>
          <w:spacing w:val="-5"/>
          <w:w w:val="105"/>
          <w:sz w:val="19"/>
          <w:lang w:eastAsia="zh-TW"/>
        </w:rPr>
        <w:t xml:space="preserve">Youth, </w:t>
      </w:r>
      <w:r w:rsidRPr="00EF336F">
        <w:rPr>
          <w:rFonts w:ascii="Times New Roman" w:eastAsia="新細明體"/>
          <w:w w:val="105"/>
          <w:sz w:val="19"/>
          <w:lang w:eastAsia="zh-TW"/>
        </w:rPr>
        <w:t xml:space="preserve">Employment, </w:t>
      </w:r>
      <w:r w:rsidRPr="00EF336F">
        <w:rPr>
          <w:rFonts w:ascii="Times New Roman" w:eastAsia="新細明體"/>
          <w:spacing w:val="-4"/>
          <w:w w:val="105"/>
          <w:sz w:val="19"/>
          <w:lang w:eastAsia="zh-TW"/>
        </w:rPr>
        <w:t>Women</w:t>
      </w:r>
      <w:r w:rsidRPr="00EF336F">
        <w:rPr>
          <w:rFonts w:ascii="Times New Roman" w:eastAsia="新細明體"/>
          <w:spacing w:val="-26"/>
          <w:w w:val="105"/>
          <w:sz w:val="19"/>
          <w:lang w:eastAsia="zh-TW"/>
        </w:rPr>
        <w:t xml:space="preserve"> </w:t>
      </w:r>
      <w:r w:rsidRPr="00EF336F">
        <w:rPr>
          <w:rFonts w:ascii="Times New Roman" w:eastAsia="新細明體"/>
          <w:w w:val="105"/>
          <w:sz w:val="19"/>
          <w:lang w:eastAsia="zh-TW"/>
        </w:rPr>
        <w:t>and</w:t>
      </w:r>
      <w:r w:rsidRPr="00EF336F">
        <w:rPr>
          <w:rFonts w:ascii="Times New Roman" w:eastAsia="新細明體"/>
          <w:spacing w:val="-25"/>
          <w:w w:val="105"/>
          <w:sz w:val="19"/>
          <w:lang w:eastAsia="zh-TW"/>
        </w:rPr>
        <w:t xml:space="preserve"> </w:t>
      </w:r>
      <w:r w:rsidRPr="00EF336F">
        <w:rPr>
          <w:rFonts w:ascii="Times New Roman" w:eastAsia="新細明體"/>
          <w:w w:val="105"/>
          <w:sz w:val="19"/>
          <w:lang w:eastAsia="zh-TW"/>
        </w:rPr>
        <w:t>Children</w:t>
      </w:r>
      <w:r w:rsidRPr="00EF336F">
        <w:rPr>
          <w:rFonts w:ascii="Times New Roman" w:eastAsia="新細明體"/>
          <w:spacing w:val="-25"/>
          <w:w w:val="105"/>
          <w:sz w:val="19"/>
          <w:lang w:eastAsia="zh-TW"/>
        </w:rPr>
        <w:t xml:space="preserve"> </w:t>
      </w:r>
      <w:r w:rsidRPr="00EF336F">
        <w:rPr>
          <w:rFonts w:ascii="Times New Roman" w:eastAsia="新細明體"/>
          <w:w w:val="105"/>
          <w:sz w:val="19"/>
          <w:lang w:eastAsia="zh-TW"/>
        </w:rPr>
        <w:t>Development</w:t>
      </w:r>
    </w:p>
    <w:p w:rsidR="00E333DB" w:rsidRDefault="00EF336F">
      <w:pPr>
        <w:spacing w:before="3" w:line="340" w:lineRule="auto"/>
        <w:ind w:left="3271" w:right="1650"/>
        <w:rPr>
          <w:rFonts w:ascii="Times New Roman"/>
          <w:sz w:val="19"/>
        </w:rPr>
      </w:pPr>
      <w:r w:rsidRPr="00EF336F">
        <w:rPr>
          <w:rFonts w:ascii="Times New Roman" w:eastAsia="新細明體"/>
          <w:w w:val="105"/>
          <w:sz w:val="19"/>
          <w:lang w:eastAsia="zh-TW"/>
        </w:rPr>
        <w:t>P.O. Box 884 Zanzibar</w:t>
      </w:r>
    </w:p>
    <w:p w:rsidR="00E333DB" w:rsidRDefault="00EF336F">
      <w:pPr>
        <w:spacing w:before="1" w:line="343" w:lineRule="auto"/>
        <w:ind w:left="3271" w:right="-2"/>
        <w:rPr>
          <w:rFonts w:ascii="Times New Roman"/>
          <w:sz w:val="19"/>
        </w:rPr>
      </w:pPr>
      <w:r w:rsidRPr="00EF336F">
        <w:rPr>
          <w:rFonts w:ascii="Times New Roman" w:eastAsia="新細明體"/>
          <w:w w:val="105"/>
          <w:sz w:val="19"/>
          <w:lang w:eastAsia="zh-TW"/>
        </w:rPr>
        <w:t xml:space="preserve">United Republic of </w:t>
      </w:r>
      <w:r w:rsidRPr="00EF336F">
        <w:rPr>
          <w:rFonts w:ascii="Times New Roman" w:eastAsia="新細明體"/>
          <w:spacing w:val="-3"/>
          <w:w w:val="105"/>
          <w:sz w:val="19"/>
          <w:lang w:eastAsia="zh-TW"/>
        </w:rPr>
        <w:t xml:space="preserve">Tanzania Telephone: </w:t>
      </w:r>
      <w:r w:rsidRPr="00EF336F">
        <w:rPr>
          <w:rFonts w:ascii="Times New Roman" w:eastAsia="新細明體"/>
          <w:w w:val="105"/>
          <w:sz w:val="19"/>
          <w:lang w:eastAsia="zh-TW"/>
        </w:rPr>
        <w:t>+ (255) (474) 7418222</w:t>
      </w:r>
    </w:p>
    <w:p w:rsidR="00E333DB" w:rsidRDefault="00EF336F">
      <w:pPr>
        <w:spacing w:line="216" w:lineRule="exact"/>
        <w:ind w:left="3271"/>
        <w:rPr>
          <w:rFonts w:ascii="Times New Roman"/>
          <w:sz w:val="19"/>
        </w:rPr>
      </w:pPr>
      <w:r w:rsidRPr="00EF336F">
        <w:rPr>
          <w:rFonts w:ascii="Times New Roman" w:eastAsia="新細明體"/>
          <w:w w:val="105"/>
          <w:sz w:val="19"/>
          <w:lang w:eastAsia="zh-TW"/>
        </w:rPr>
        <w:t>Facsimile: + (255) (024) 2236371</w:t>
      </w:r>
    </w:p>
    <w:p w:rsidR="00E333DB" w:rsidRDefault="00EF336F">
      <w:pPr>
        <w:spacing w:before="92"/>
        <w:ind w:left="3271"/>
        <w:rPr>
          <w:rFonts w:ascii="Times New Roman"/>
          <w:sz w:val="19"/>
        </w:rPr>
      </w:pPr>
      <w:r w:rsidRPr="00EF336F">
        <w:rPr>
          <w:rFonts w:ascii="Times New Roman" w:eastAsia="新細明體"/>
          <w:w w:val="105"/>
          <w:sz w:val="19"/>
          <w:lang w:eastAsia="zh-TW"/>
        </w:rPr>
        <w:t xml:space="preserve">E-mail: </w:t>
      </w:r>
      <w:hyperlink r:id="rId45">
        <w:r w:rsidRPr="00EF336F">
          <w:rPr>
            <w:rFonts w:ascii="Times New Roman" w:eastAsia="新細明體"/>
            <w:w w:val="105"/>
            <w:sz w:val="19"/>
            <w:lang w:eastAsia="zh-TW"/>
          </w:rPr>
          <w:t>Zaiada@hotmail.com</w:t>
        </w:r>
      </w:hyperlink>
    </w:p>
    <w:p w:rsidR="00E333DB" w:rsidRDefault="00E333DB">
      <w:pPr>
        <w:pStyle w:val="a3"/>
        <w:spacing w:before="3"/>
        <w:rPr>
          <w:rFonts w:ascii="Times New Roman"/>
          <w:sz w:val="18"/>
        </w:rPr>
      </w:pPr>
    </w:p>
    <w:p w:rsidR="00E333DB" w:rsidRDefault="00EF336F">
      <w:pPr>
        <w:ind w:left="3272"/>
        <w:rPr>
          <w:rFonts w:ascii="Times New Roman"/>
          <w:sz w:val="19"/>
        </w:rPr>
      </w:pPr>
      <w:r w:rsidRPr="00EF336F">
        <w:rPr>
          <w:rFonts w:ascii="Times New Roman" w:eastAsia="新細明體"/>
          <w:w w:val="105"/>
          <w:sz w:val="19"/>
          <w:lang w:eastAsia="zh-TW"/>
        </w:rPr>
        <w:t>P. O. Box 73749-00200</w:t>
      </w:r>
    </w:p>
    <w:p w:rsidR="00E333DB" w:rsidRDefault="00EF336F">
      <w:pPr>
        <w:spacing w:before="92" w:line="340" w:lineRule="auto"/>
        <w:ind w:left="3271" w:right="2156"/>
        <w:rPr>
          <w:rFonts w:ascii="Times New Roman"/>
          <w:sz w:val="19"/>
        </w:rPr>
      </w:pPr>
      <w:r w:rsidRPr="00EF336F">
        <w:rPr>
          <w:rFonts w:ascii="Times New Roman" w:eastAsia="新細明體"/>
          <w:sz w:val="19"/>
          <w:lang w:eastAsia="zh-TW"/>
        </w:rPr>
        <w:t xml:space="preserve">Nairobi </w:t>
      </w:r>
      <w:r w:rsidRPr="00EF336F">
        <w:rPr>
          <w:rFonts w:ascii="Times New Roman" w:eastAsia="新細明體"/>
          <w:w w:val="105"/>
          <w:sz w:val="19"/>
          <w:lang w:eastAsia="zh-TW"/>
        </w:rPr>
        <w:t>Kenya</w:t>
      </w:r>
    </w:p>
    <w:p w:rsidR="00E333DB" w:rsidRDefault="00EF336F">
      <w:pPr>
        <w:spacing w:before="3" w:line="340" w:lineRule="auto"/>
        <w:ind w:left="3271" w:right="258"/>
        <w:rPr>
          <w:rFonts w:ascii="Times New Roman"/>
          <w:sz w:val="19"/>
        </w:rPr>
      </w:pPr>
      <w:r w:rsidRPr="00EF336F">
        <w:rPr>
          <w:rFonts w:ascii="Times New Roman" w:eastAsia="新細明體"/>
          <w:w w:val="105"/>
          <w:sz w:val="19"/>
          <w:lang w:eastAsia="zh-TW"/>
        </w:rPr>
        <w:t xml:space="preserve">Telephone: + (254) (2) 244746 </w:t>
      </w:r>
      <w:r w:rsidRPr="00EF336F">
        <w:rPr>
          <w:rFonts w:ascii="Times New Roman" w:eastAsia="新細明體"/>
          <w:sz w:val="19"/>
          <w:lang w:eastAsia="zh-TW"/>
        </w:rPr>
        <w:t xml:space="preserve">E-mail: </w:t>
      </w:r>
      <w:hyperlink r:id="rId46">
        <w:r w:rsidRPr="00EF336F">
          <w:rPr>
            <w:rFonts w:ascii="Times New Roman" w:eastAsia="新細明體"/>
            <w:sz w:val="19"/>
            <w:lang w:eastAsia="zh-TW"/>
          </w:rPr>
          <w:t>wangari12@yahoo.com</w:t>
        </w:r>
      </w:hyperlink>
    </w:p>
    <w:p w:rsidR="00E333DB" w:rsidRDefault="00EF336F">
      <w:pPr>
        <w:spacing w:before="117"/>
        <w:ind w:left="3272"/>
        <w:rPr>
          <w:rFonts w:ascii="Times New Roman"/>
          <w:sz w:val="19"/>
        </w:rPr>
      </w:pPr>
      <w:r w:rsidRPr="00EF336F">
        <w:rPr>
          <w:rFonts w:ascii="Times New Roman" w:eastAsia="新細明體"/>
          <w:w w:val="105"/>
          <w:sz w:val="19"/>
          <w:lang w:eastAsia="zh-TW"/>
        </w:rPr>
        <w:t>Barona 99-115</w:t>
      </w:r>
    </w:p>
    <w:p w:rsidR="00E333DB" w:rsidRDefault="00EF336F">
      <w:pPr>
        <w:spacing w:before="94" w:line="343" w:lineRule="auto"/>
        <w:ind w:left="3271" w:right="1595"/>
        <w:rPr>
          <w:rFonts w:ascii="Times New Roman"/>
          <w:sz w:val="19"/>
        </w:rPr>
      </w:pPr>
      <w:r w:rsidRPr="00EF336F">
        <w:rPr>
          <w:rFonts w:ascii="Times New Roman" w:eastAsia="新細明體"/>
          <w:w w:val="105"/>
          <w:sz w:val="19"/>
          <w:lang w:eastAsia="zh-TW"/>
        </w:rPr>
        <w:t>Riga LV 1012 Latvia</w:t>
      </w:r>
    </w:p>
    <w:p w:rsidR="00E333DB" w:rsidRDefault="00EF336F">
      <w:pPr>
        <w:spacing w:line="215" w:lineRule="exact"/>
        <w:ind w:left="3271"/>
        <w:rPr>
          <w:rFonts w:ascii="Times New Roman"/>
          <w:sz w:val="19"/>
        </w:rPr>
      </w:pPr>
      <w:r w:rsidRPr="00EF336F">
        <w:rPr>
          <w:rFonts w:ascii="Times New Roman" w:eastAsia="新細明體"/>
          <w:w w:val="105"/>
          <w:sz w:val="19"/>
          <w:lang w:eastAsia="zh-TW"/>
        </w:rPr>
        <w:t>Telephone: + (371) 7313306</w:t>
      </w:r>
    </w:p>
    <w:p w:rsidR="00E333DB" w:rsidRDefault="00EF336F">
      <w:pPr>
        <w:spacing w:before="93"/>
        <w:ind w:left="3271"/>
        <w:rPr>
          <w:rFonts w:ascii="Times New Roman"/>
          <w:sz w:val="19"/>
        </w:rPr>
      </w:pPr>
      <w:r w:rsidRPr="00EF336F">
        <w:rPr>
          <w:rFonts w:ascii="Times New Roman" w:eastAsia="新細明體"/>
          <w:w w:val="105"/>
          <w:sz w:val="19"/>
          <w:lang w:eastAsia="zh-TW"/>
        </w:rPr>
        <w:t>Facsimile: + (371) 7313306</w:t>
      </w:r>
    </w:p>
    <w:p w:rsidR="00E333DB" w:rsidRDefault="00EF336F">
      <w:pPr>
        <w:spacing w:before="94"/>
        <w:ind w:left="3271"/>
        <w:rPr>
          <w:rFonts w:ascii="Times New Roman"/>
          <w:sz w:val="19"/>
        </w:rPr>
      </w:pPr>
      <w:r w:rsidRPr="00EF336F">
        <w:rPr>
          <w:rFonts w:ascii="Times New Roman" w:eastAsia="新細明體"/>
          <w:w w:val="105"/>
          <w:sz w:val="19"/>
          <w:lang w:eastAsia="zh-TW"/>
        </w:rPr>
        <w:t xml:space="preserve">E-mail: </w:t>
      </w:r>
      <w:hyperlink r:id="rId47">
        <w:r w:rsidRPr="00EF336F">
          <w:rPr>
            <w:rFonts w:ascii="Times New Roman" w:eastAsia="新細明體"/>
            <w:w w:val="105"/>
            <w:sz w:val="19"/>
            <w:lang w:eastAsia="zh-TW"/>
          </w:rPr>
          <w:t>Solvita.icentrs@parks.Iv</w:t>
        </w:r>
      </w:hyperlink>
    </w:p>
    <w:p w:rsidR="00E333DB" w:rsidRDefault="00E333DB">
      <w:pPr>
        <w:pStyle w:val="a3"/>
        <w:spacing w:before="1"/>
        <w:rPr>
          <w:rFonts w:ascii="Times New Roman"/>
          <w:sz w:val="18"/>
        </w:rPr>
      </w:pPr>
    </w:p>
    <w:p w:rsidR="00E333DB" w:rsidRDefault="00EF336F">
      <w:pPr>
        <w:spacing w:line="340" w:lineRule="auto"/>
        <w:ind w:left="3271" w:right="1401"/>
        <w:rPr>
          <w:rFonts w:ascii="Times New Roman"/>
          <w:sz w:val="19"/>
        </w:rPr>
      </w:pPr>
      <w:r w:rsidRPr="00EF336F">
        <w:rPr>
          <w:rFonts w:ascii="Times New Roman" w:eastAsia="新細明體"/>
          <w:w w:val="105"/>
          <w:sz w:val="19"/>
          <w:lang w:eastAsia="zh-TW"/>
        </w:rPr>
        <w:t>P. O. Box 14660 Lyttelton</w:t>
      </w:r>
    </w:p>
    <w:p w:rsidR="00E333DB" w:rsidRDefault="00EF336F">
      <w:pPr>
        <w:spacing w:before="3"/>
        <w:ind w:left="3271"/>
        <w:rPr>
          <w:rFonts w:ascii="Times New Roman"/>
          <w:sz w:val="19"/>
        </w:rPr>
      </w:pPr>
      <w:r w:rsidRPr="00EF336F">
        <w:rPr>
          <w:rFonts w:ascii="Times New Roman" w:eastAsia="新細明體"/>
          <w:w w:val="105"/>
          <w:sz w:val="19"/>
          <w:lang w:eastAsia="zh-TW"/>
        </w:rPr>
        <w:t>0140 Pretoria</w:t>
      </w:r>
    </w:p>
    <w:p w:rsidR="00E333DB" w:rsidRDefault="005635F1">
      <w:pPr>
        <w:pStyle w:val="a3"/>
        <w:rPr>
          <w:rFonts w:ascii="Times New Roman"/>
          <w:sz w:val="22"/>
        </w:rPr>
      </w:pPr>
      <w:r>
        <w:br w:type="column"/>
      </w:r>
    </w:p>
    <w:p w:rsidR="00E333DB" w:rsidRDefault="00E333DB">
      <w:pPr>
        <w:pStyle w:val="a3"/>
        <w:spacing w:before="10"/>
        <w:rPr>
          <w:rFonts w:ascii="Times New Roman"/>
          <w:sz w:val="19"/>
        </w:rPr>
      </w:pPr>
    </w:p>
    <w:p w:rsidR="00E333DB" w:rsidRDefault="00EF336F">
      <w:pPr>
        <w:ind w:left="575"/>
        <w:rPr>
          <w:rFonts w:ascii="Times New Roman"/>
          <w:sz w:val="19"/>
        </w:rPr>
      </w:pPr>
      <w:r w:rsidRPr="00EF336F">
        <w:rPr>
          <w:rFonts w:ascii="Times New Roman" w:eastAsia="新細明體"/>
          <w:w w:val="105"/>
          <w:sz w:val="19"/>
          <w:lang w:eastAsia="zh-TW"/>
        </w:rPr>
        <w:t>Giulio Allevato</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F336F">
      <w:pPr>
        <w:spacing w:before="191"/>
        <w:ind w:left="575"/>
        <w:rPr>
          <w:rFonts w:ascii="Times New Roman"/>
          <w:sz w:val="19"/>
        </w:rPr>
      </w:pPr>
      <w:r w:rsidRPr="00EF336F">
        <w:rPr>
          <w:rFonts w:ascii="Times New Roman" w:eastAsia="新細明體"/>
          <w:w w:val="105"/>
          <w:sz w:val="19"/>
          <w:lang w:eastAsia="zh-TW"/>
        </w:rPr>
        <w:t>Giulia Cusmano</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F336F">
      <w:pPr>
        <w:spacing w:before="189"/>
        <w:ind w:left="575"/>
        <w:rPr>
          <w:rFonts w:ascii="Times New Roman"/>
          <w:sz w:val="19"/>
        </w:rPr>
      </w:pPr>
      <w:r w:rsidRPr="00EF336F">
        <w:rPr>
          <w:rFonts w:ascii="Times New Roman" w:eastAsia="新細明體"/>
          <w:w w:val="105"/>
          <w:sz w:val="19"/>
          <w:lang w:eastAsia="zh-TW"/>
        </w:rPr>
        <w:t>Sihaba Iddi Saadat</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F336F">
      <w:pPr>
        <w:spacing w:before="169"/>
        <w:ind w:left="575"/>
        <w:rPr>
          <w:rFonts w:ascii="Times New Roman"/>
          <w:sz w:val="19"/>
        </w:rPr>
      </w:pPr>
      <w:r w:rsidRPr="00EF336F">
        <w:rPr>
          <w:rFonts w:ascii="Times New Roman" w:eastAsia="新細明體"/>
          <w:w w:val="105"/>
          <w:sz w:val="19"/>
          <w:lang w:eastAsia="zh-TW"/>
        </w:rPr>
        <w:t>Mary Kuria</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F336F">
      <w:pPr>
        <w:spacing w:before="188"/>
        <w:ind w:left="575"/>
        <w:rPr>
          <w:rFonts w:ascii="Times New Roman"/>
          <w:sz w:val="19"/>
        </w:rPr>
      </w:pPr>
      <w:r w:rsidRPr="00EF336F">
        <w:rPr>
          <w:rFonts w:ascii="Times New Roman" w:eastAsia="新細明體"/>
          <w:w w:val="105"/>
          <w:sz w:val="19"/>
          <w:lang w:eastAsia="zh-TW"/>
        </w:rPr>
        <w:t>Solvita Lazdina</w:t>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spacing w:before="7"/>
        <w:rPr>
          <w:rFonts w:ascii="Times New Roman"/>
          <w:sz w:val="21"/>
        </w:rPr>
      </w:pPr>
    </w:p>
    <w:p w:rsidR="00E333DB" w:rsidRDefault="00EF336F">
      <w:pPr>
        <w:ind w:left="575"/>
        <w:rPr>
          <w:rFonts w:ascii="Times New Roman"/>
          <w:sz w:val="19"/>
        </w:rPr>
      </w:pPr>
      <w:r w:rsidRPr="00EF336F">
        <w:rPr>
          <w:rFonts w:ascii="Times New Roman" w:eastAsia="新細明體"/>
          <w:w w:val="105"/>
          <w:sz w:val="19"/>
          <w:lang w:eastAsia="zh-TW"/>
        </w:rPr>
        <w:t>Donald Maila</w:t>
      </w:r>
    </w:p>
    <w:p w:rsidR="00E333DB" w:rsidRDefault="00E333DB">
      <w:pPr>
        <w:rPr>
          <w:rFonts w:ascii="Times New Roman"/>
          <w:sz w:val="19"/>
        </w:rPr>
        <w:sectPr w:rsidR="00E333DB">
          <w:type w:val="continuous"/>
          <w:pgSz w:w="11900" w:h="16840"/>
          <w:pgMar w:top="1600" w:right="1180" w:bottom="280" w:left="1060" w:header="720" w:footer="720" w:gutter="0"/>
          <w:cols w:num="2" w:space="720" w:equalWidth="0">
            <w:col w:w="6028" w:space="40"/>
            <w:col w:w="3592"/>
          </w:cols>
        </w:sect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spacing w:before="3"/>
        <w:rPr>
          <w:rFonts w:ascii="Times New Roman"/>
          <w:sz w:val="10"/>
        </w:rPr>
      </w:pPr>
    </w:p>
    <w:p w:rsidR="00E333DB" w:rsidRDefault="00EF336F">
      <w:pPr>
        <w:pStyle w:val="a3"/>
        <w:spacing w:line="20" w:lineRule="exact"/>
        <w:ind w:left="1211"/>
        <w:rPr>
          <w:rFonts w:ascii="Times New Roman"/>
          <w:sz w:val="2"/>
        </w:rPr>
      </w:pPr>
      <w:r>
        <w:rPr>
          <w:rFonts w:ascii="Times New Roman"/>
          <w:noProof/>
          <w:sz w:val="2"/>
          <w:lang w:eastAsia="zh-TW"/>
        </w:rPr>
        <mc:AlternateContent>
          <mc:Choice Requires="wpg">
            <w:drawing>
              <wp:inline distT="0" distB="0" distL="0" distR="0">
                <wp:extent cx="4800600" cy="6350"/>
                <wp:effectExtent l="7620" t="1905" r="11430" b="10795"/>
                <wp:docPr id="220"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350"/>
                          <a:chOff x="0" y="0"/>
                          <a:chExt cx="7560" cy="10"/>
                        </a:xfrm>
                      </wpg:grpSpPr>
                      <wps:wsp>
                        <wps:cNvPr id="221" name="Line 215"/>
                        <wps:cNvCnPr>
                          <a:cxnSpLocks noChangeShapeType="1"/>
                        </wps:cNvCnPr>
                        <wps:spPr bwMode="auto">
                          <a:xfrm>
                            <a:off x="0" y="5"/>
                            <a:ext cx="53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4"/>
                        <wps:cNvCnPr>
                          <a:cxnSpLocks noChangeShapeType="1"/>
                        </wps:cNvCnPr>
                        <wps:spPr bwMode="auto">
                          <a:xfrm>
                            <a:off x="5323" y="5"/>
                            <a:ext cx="2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7411C" id="Group 213" o:spid="_x0000_s1026" style="width:378pt;height:.5pt;mso-position-horizontal-relative:char;mso-position-vertical-relative:line" coordsize="7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">
                <v:line id="Line 215" o:spid="_x0000_s1027" style="position:absolute;visibility:visible;mso-wrap-style:square" from="0,5" to="5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line id="Line 214" o:spid="_x0000_s1028" style="position:absolute;visibility:visible;mso-wrap-style:square" from="5323,5" to="7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w10:anchorlock/>
              </v:group>
            </w:pict>
          </mc:Fallback>
        </mc:AlternateContent>
      </w:r>
    </w:p>
    <w:p w:rsidR="00E333DB" w:rsidRDefault="00EF336F">
      <w:pPr>
        <w:tabs>
          <w:tab w:val="left" w:pos="3271"/>
          <w:tab w:val="left" w:pos="6642"/>
        </w:tabs>
        <w:spacing w:line="360" w:lineRule="exact"/>
        <w:ind w:left="1329"/>
        <w:rPr>
          <w:sz w:val="19"/>
          <w:lang w:eastAsia="zh-TW"/>
        </w:rPr>
      </w:pPr>
      <w:r>
        <w:rPr>
          <w:noProof/>
          <w:lang w:eastAsia="zh-TW"/>
        </w:rPr>
        <mc:AlternateContent>
          <mc:Choice Requires="wpg">
            <w:drawing>
              <wp:anchor distT="0" distB="0" distL="0" distR="0" simplePos="0" relativeHeight="251676160" behindDoc="1" locked="0" layoutInCell="1" allowOverlap="1">
                <wp:simplePos x="0" y="0"/>
                <wp:positionH relativeFrom="page">
                  <wp:posOffset>1445260</wp:posOffset>
                </wp:positionH>
                <wp:positionV relativeFrom="paragraph">
                  <wp:posOffset>265430</wp:posOffset>
                </wp:positionV>
                <wp:extent cx="4800600" cy="18415"/>
                <wp:effectExtent l="16510" t="6985" r="12065" b="3175"/>
                <wp:wrapTopAndBottom/>
                <wp:docPr id="21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8415"/>
                          <a:chOff x="2276" y="418"/>
                          <a:chExt cx="7560" cy="29"/>
                        </a:xfrm>
                      </wpg:grpSpPr>
                      <wps:wsp>
                        <wps:cNvPr id="218" name="Line 212"/>
                        <wps:cNvCnPr>
                          <a:cxnSpLocks noChangeShapeType="1"/>
                        </wps:cNvCnPr>
                        <wps:spPr bwMode="auto">
                          <a:xfrm>
                            <a:off x="2276" y="433"/>
                            <a:ext cx="534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11"/>
                        <wps:cNvCnPr>
                          <a:cxnSpLocks noChangeShapeType="1"/>
                        </wps:cNvCnPr>
                        <wps:spPr bwMode="auto">
                          <a:xfrm>
                            <a:off x="7619" y="433"/>
                            <a:ext cx="22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96F956" id="Group 210" o:spid="_x0000_s1026" style="position:absolute;margin-left:113.8pt;margin-top:20.9pt;width:378pt;height:1.45pt;z-index:-251640320;mso-wrap-distance-left:0;mso-wrap-distance-right:0;mso-position-horizontal-relative:page" coordorigin="2276,418" coordsize="75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">
                <v:line id="Line 212" o:spid="_x0000_s1027" style="position:absolute;visibility:visible;mso-wrap-style:square" from="2276,433" to="76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yTZMMAAADcAAAADwAAAGRycy9kb3ducmV2LnhtbERPz2vCMBS+C/4P4Qm72bQqY3RGkaIg&#10;HsS5sfNb89Z0a15qk9XqX78cBjt+fL+X68E2oqfO144VZEkKgrh0uuZKwdvrbvoEwgdkjY1jUnAj&#10;D+vVeLTEXLsrv1B/DpWIIexzVGBCaHMpfWnIok9cSxy5T9dZDBF2ldQdXmO4beQsTR+lxZpjg8GW&#10;CkPl9/nHKricDvMv+b440pHv8/v2UhwWH4VSD5Nh8wwi0BD+xX/uvVYwy+LaeCYe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Mk2TDAAAA3AAAAA8AAAAAAAAAAAAA&#10;AAAAoQIAAGRycy9kb3ducmV2LnhtbFBLBQYAAAAABAAEAPkAAACRAwAAAAA=&#10;" strokeweight="1.44pt"/>
                <v:line id="Line 211" o:spid="_x0000_s1028" style="position:absolute;visibility:visible;mso-wrap-style:square" from="7619,433" to="98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A2/8YAAADcAAAADwAAAGRycy9kb3ducmV2LnhtbESPT2vCQBTE70K/w/IKvZmNf5AaXUWC&#10;heJBqhXPz+wzSZt9G7NbjX56tyB4HGbmN8x03ppKnKlxpWUFvSgGQZxZXXKuYPf90X0H4Tyyxsoy&#10;KbiSg/nspTPFRNsLb+i89bkIEHYJKii8rxMpXVaQQRfZmjh4R9sY9EE2udQNXgLcVLIfxyNpsOSw&#10;UGBNaUHZ7/bPKDh9rQY/cj9c05pvg9vylK6Gh1Spt9d2MQHhqfXP8KP9qRX0e2P4PxOO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ANv/GAAAA3AAAAA8AAAAAAAAA&#10;AAAAAAAAoQIAAGRycy9kb3ducmV2LnhtbFBLBQYAAAAABAAEAPkAAACUAwAAAAA=&#10;" strokeweight="1.44pt"/>
                <w10:wrap type="topAndBottom" anchorx="page"/>
              </v:group>
            </w:pict>
          </mc:Fallback>
        </mc:AlternateContent>
      </w:r>
      <w:r>
        <w:rPr>
          <w:rFonts w:ascii="新細明體" w:eastAsia="新細明體" w:hAnsi="新細明體" w:cs="新細明體" w:hint="eastAsia"/>
          <w:w w:val="105"/>
          <w:sz w:val="19"/>
          <w:lang w:eastAsia="zh-TW"/>
        </w:rPr>
        <w:t>團體名稱</w:t>
      </w:r>
      <w:r w:rsidRPr="00EF336F">
        <w:rPr>
          <w:rFonts w:eastAsia="新細明體"/>
          <w:w w:val="105"/>
          <w:sz w:val="19"/>
          <w:lang w:eastAsia="zh-TW"/>
        </w:rPr>
        <w:tab/>
      </w:r>
      <w:r>
        <w:rPr>
          <w:rFonts w:ascii="新細明體" w:eastAsia="新細明體" w:hAnsi="新細明體" w:cs="新細明體" w:hint="eastAsia"/>
          <w:w w:val="105"/>
          <w:sz w:val="19"/>
          <w:lang w:eastAsia="zh-TW"/>
        </w:rPr>
        <w:t>地址</w:t>
      </w:r>
      <w:r w:rsidRPr="00EF336F">
        <w:rPr>
          <w:rFonts w:eastAsia="新細明體"/>
          <w:w w:val="105"/>
          <w:sz w:val="19"/>
          <w:lang w:eastAsia="zh-TW"/>
        </w:rPr>
        <w:tab/>
      </w:r>
      <w:r>
        <w:rPr>
          <w:rFonts w:ascii="新細明體" w:eastAsia="新細明體" w:hAnsi="新細明體" w:cs="新細明體" w:hint="eastAsia"/>
          <w:w w:val="105"/>
          <w:sz w:val="19"/>
          <w:lang w:eastAsia="zh-TW"/>
        </w:rPr>
        <w:t>與會者姓名</w:t>
      </w:r>
    </w:p>
    <w:p w:rsidR="00E333DB" w:rsidRDefault="00E333DB">
      <w:pPr>
        <w:pStyle w:val="a3"/>
        <w:spacing w:before="6"/>
        <w:rPr>
          <w:sz w:val="3"/>
          <w:lang w:eastAsia="zh-TW"/>
        </w:rPr>
      </w:pPr>
    </w:p>
    <w:p w:rsidR="00E333DB" w:rsidRDefault="00E333DB">
      <w:pPr>
        <w:rPr>
          <w:sz w:val="3"/>
          <w:lang w:eastAsia="zh-TW"/>
        </w:rPr>
        <w:sectPr w:rsidR="00E333DB">
          <w:pgSz w:w="11900" w:h="16840"/>
          <w:pgMar w:top="1600" w:right="1180" w:bottom="2080" w:left="1060" w:header="0" w:footer="1898" w:gutter="0"/>
          <w:cols w:space="720"/>
        </w:sectPr>
      </w:pPr>
    </w:p>
    <w:p w:rsidR="00E333DB" w:rsidRDefault="00EF336F">
      <w:pPr>
        <w:spacing w:before="54"/>
        <w:ind w:left="3272"/>
        <w:rPr>
          <w:rFonts w:ascii="Times New Roman"/>
          <w:sz w:val="19"/>
        </w:rPr>
      </w:pPr>
      <w:r w:rsidRPr="00EF336F">
        <w:rPr>
          <w:rFonts w:ascii="Times New Roman" w:eastAsia="新細明體"/>
          <w:w w:val="105"/>
          <w:sz w:val="19"/>
          <w:lang w:eastAsia="zh-TW"/>
        </w:rPr>
        <w:t>South Africa</w:t>
      </w:r>
    </w:p>
    <w:p w:rsidR="00E333DB" w:rsidRDefault="00EF336F">
      <w:pPr>
        <w:spacing w:before="93"/>
        <w:ind w:left="3272"/>
        <w:rPr>
          <w:rFonts w:ascii="Times New Roman"/>
          <w:sz w:val="19"/>
        </w:rPr>
      </w:pPr>
      <w:r w:rsidRPr="00EF336F">
        <w:rPr>
          <w:rFonts w:ascii="Times New Roman" w:eastAsia="新細明體"/>
          <w:spacing w:val="-3"/>
          <w:w w:val="105"/>
          <w:sz w:val="19"/>
          <w:lang w:eastAsia="zh-TW"/>
        </w:rPr>
        <w:t>Telephone:</w:t>
      </w:r>
      <w:r w:rsidRPr="00EF336F">
        <w:rPr>
          <w:rFonts w:ascii="Times New Roman" w:eastAsia="新細明體"/>
          <w:spacing w:val="-16"/>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(27)</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(12)</w:t>
      </w:r>
      <w:r w:rsidRPr="00EF336F">
        <w:rPr>
          <w:rFonts w:ascii="Times New Roman" w:eastAsia="新細明體"/>
          <w:spacing w:val="-15"/>
          <w:w w:val="105"/>
          <w:sz w:val="19"/>
          <w:lang w:eastAsia="zh-TW"/>
        </w:rPr>
        <w:t xml:space="preserve"> </w:t>
      </w:r>
      <w:r w:rsidRPr="00EF336F">
        <w:rPr>
          <w:rFonts w:ascii="Times New Roman" w:eastAsia="新細明體"/>
          <w:w w:val="105"/>
          <w:sz w:val="19"/>
          <w:lang w:eastAsia="zh-TW"/>
        </w:rPr>
        <w:t>6645861</w:t>
      </w:r>
    </w:p>
    <w:p w:rsidR="00E333DB" w:rsidRDefault="00EF336F">
      <w:pPr>
        <w:spacing w:before="93" w:line="340" w:lineRule="auto"/>
        <w:ind w:left="3272" w:right="48"/>
        <w:rPr>
          <w:rFonts w:ascii="Times New Roman"/>
          <w:sz w:val="19"/>
        </w:rPr>
      </w:pPr>
      <w:r w:rsidRPr="00EF336F">
        <w:rPr>
          <w:rFonts w:ascii="Times New Roman" w:eastAsia="新細明體"/>
          <w:w w:val="105"/>
          <w:sz w:val="19"/>
          <w:lang w:eastAsia="zh-TW"/>
        </w:rPr>
        <w:t>Facsimile:</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(27)</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(12)</w:t>
      </w:r>
      <w:r w:rsidRPr="00EF336F">
        <w:rPr>
          <w:rFonts w:ascii="Times New Roman" w:eastAsia="新細明體"/>
          <w:spacing w:val="-18"/>
          <w:w w:val="105"/>
          <w:sz w:val="19"/>
          <w:lang w:eastAsia="zh-TW"/>
        </w:rPr>
        <w:t xml:space="preserve"> </w:t>
      </w:r>
      <w:r w:rsidRPr="00EF336F">
        <w:rPr>
          <w:rFonts w:ascii="Times New Roman" w:eastAsia="新細明體"/>
          <w:w w:val="105"/>
          <w:sz w:val="19"/>
          <w:lang w:eastAsia="zh-TW"/>
        </w:rPr>
        <w:t>6642838 E-mail:</w:t>
      </w:r>
      <w:r w:rsidRPr="00EF336F">
        <w:rPr>
          <w:rFonts w:ascii="Times New Roman" w:eastAsia="新細明體"/>
          <w:spacing w:val="-10"/>
          <w:w w:val="105"/>
          <w:sz w:val="19"/>
          <w:lang w:eastAsia="zh-TW"/>
        </w:rPr>
        <w:t xml:space="preserve"> </w:t>
      </w:r>
      <w:hyperlink r:id="rId48">
        <w:r w:rsidRPr="00EF336F">
          <w:rPr>
            <w:rFonts w:ascii="Times New Roman" w:eastAsia="新細明體"/>
            <w:w w:val="105"/>
            <w:sz w:val="19"/>
            <w:lang w:eastAsia="zh-TW"/>
          </w:rPr>
          <w:t>donald@yfc.co.za</w:t>
        </w:r>
      </w:hyperlink>
    </w:p>
    <w:p w:rsidR="00E333DB" w:rsidRDefault="00EF336F">
      <w:pPr>
        <w:spacing w:before="118"/>
        <w:ind w:left="3272"/>
        <w:rPr>
          <w:rFonts w:ascii="Times New Roman"/>
          <w:sz w:val="19"/>
        </w:rPr>
      </w:pPr>
      <w:r w:rsidRPr="00EF336F">
        <w:rPr>
          <w:rFonts w:ascii="Times New Roman" w:eastAsia="新細明體"/>
          <w:w w:val="105"/>
          <w:sz w:val="19"/>
          <w:lang w:eastAsia="zh-TW"/>
        </w:rPr>
        <w:t>Barona 99-115</w:t>
      </w:r>
    </w:p>
    <w:p w:rsidR="00E333DB" w:rsidRDefault="00EF336F">
      <w:pPr>
        <w:spacing w:before="93" w:line="343" w:lineRule="auto"/>
        <w:ind w:left="3272" w:right="1334"/>
        <w:rPr>
          <w:rFonts w:ascii="Times New Roman"/>
          <w:sz w:val="19"/>
        </w:rPr>
      </w:pPr>
      <w:r w:rsidRPr="00EF336F">
        <w:rPr>
          <w:rFonts w:ascii="Times New Roman" w:eastAsia="新細明體"/>
          <w:w w:val="105"/>
          <w:sz w:val="19"/>
          <w:lang w:eastAsia="zh-TW"/>
        </w:rPr>
        <w:t>Riga LV 1012 Latvia</w:t>
      </w:r>
    </w:p>
    <w:p w:rsidR="00E333DB" w:rsidRDefault="00EF336F">
      <w:pPr>
        <w:spacing w:line="215" w:lineRule="exact"/>
        <w:ind w:left="3272"/>
        <w:rPr>
          <w:rFonts w:ascii="Times New Roman"/>
          <w:sz w:val="19"/>
        </w:rPr>
      </w:pPr>
      <w:r w:rsidRPr="00EF336F">
        <w:rPr>
          <w:rFonts w:ascii="Times New Roman" w:eastAsia="新細明體"/>
          <w:w w:val="105"/>
          <w:sz w:val="19"/>
          <w:lang w:eastAsia="zh-TW"/>
        </w:rPr>
        <w:t>Telephone: + (371) 7523357</w:t>
      </w:r>
    </w:p>
    <w:p w:rsidR="00E333DB" w:rsidRDefault="00EF336F">
      <w:pPr>
        <w:spacing w:before="94" w:line="343" w:lineRule="auto"/>
        <w:ind w:left="3272" w:right="259"/>
        <w:rPr>
          <w:rFonts w:ascii="Times New Roman"/>
          <w:sz w:val="19"/>
        </w:rPr>
      </w:pPr>
      <w:r w:rsidRPr="00EF336F">
        <w:rPr>
          <w:rFonts w:ascii="Times New Roman" w:eastAsia="新細明體"/>
          <w:w w:val="105"/>
          <w:sz w:val="19"/>
          <w:lang w:eastAsia="zh-TW"/>
        </w:rPr>
        <w:t xml:space="preserve">Facsimile: + (371) 7313306 E-mail: </w:t>
      </w:r>
      <w:hyperlink r:id="rId49">
        <w:r w:rsidRPr="00EF336F">
          <w:rPr>
            <w:rFonts w:ascii="Times New Roman" w:eastAsia="新細明體"/>
            <w:w w:val="105"/>
            <w:sz w:val="19"/>
            <w:lang w:eastAsia="zh-TW"/>
          </w:rPr>
          <w:t>luze@one.Iv</w:t>
        </w:r>
      </w:hyperlink>
    </w:p>
    <w:p w:rsidR="00E333DB" w:rsidRDefault="005635F1">
      <w:pPr>
        <w:pStyle w:val="a3"/>
        <w:rPr>
          <w:rFonts w:ascii="Times New Roman"/>
          <w:sz w:val="22"/>
        </w:rPr>
      </w:pPr>
      <w:r>
        <w:br w:type="column"/>
      </w: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333DB">
      <w:pPr>
        <w:pStyle w:val="a3"/>
        <w:rPr>
          <w:rFonts w:ascii="Times New Roman"/>
          <w:sz w:val="22"/>
        </w:rPr>
      </w:pPr>
    </w:p>
    <w:p w:rsidR="00E333DB" w:rsidRDefault="00EF336F">
      <w:pPr>
        <w:spacing w:before="150"/>
        <w:ind w:left="835"/>
        <w:rPr>
          <w:rFonts w:ascii="Times New Roman"/>
          <w:sz w:val="19"/>
        </w:rPr>
      </w:pPr>
      <w:r w:rsidRPr="00EF336F">
        <w:rPr>
          <w:rFonts w:ascii="Times New Roman" w:eastAsia="新細明體"/>
          <w:w w:val="105"/>
          <w:sz w:val="19"/>
          <w:lang w:eastAsia="zh-TW"/>
        </w:rPr>
        <w:t>Ilze Stone</w:t>
      </w:r>
    </w:p>
    <w:p w:rsidR="00E333DB" w:rsidRDefault="00E333DB">
      <w:pPr>
        <w:rPr>
          <w:rFonts w:ascii="Times New Roman"/>
          <w:sz w:val="19"/>
        </w:rPr>
        <w:sectPr w:rsidR="00E333DB">
          <w:type w:val="continuous"/>
          <w:pgSz w:w="11900" w:h="16840"/>
          <w:pgMar w:top="1600" w:right="1180" w:bottom="280" w:left="1060" w:header="720" w:footer="720" w:gutter="0"/>
          <w:cols w:num="2" w:space="720" w:equalWidth="0">
            <w:col w:w="5768" w:space="40"/>
            <w:col w:w="3852"/>
          </w:cols>
        </w:sectPr>
      </w:pPr>
    </w:p>
    <w:p w:rsidR="00E333DB" w:rsidRDefault="00E333DB">
      <w:pPr>
        <w:pStyle w:val="a3"/>
        <w:spacing w:before="7"/>
        <w:rPr>
          <w:rFonts w:ascii="Times New Roman"/>
          <w:sz w:val="3"/>
        </w:rPr>
      </w:pPr>
    </w:p>
    <w:p w:rsidR="00E333DB" w:rsidRDefault="00EF336F">
      <w:pPr>
        <w:pStyle w:val="a3"/>
        <w:spacing w:line="30" w:lineRule="exact"/>
        <w:ind w:left="1201"/>
        <w:rPr>
          <w:rFonts w:ascii="Times New Roman"/>
          <w:sz w:val="3"/>
        </w:rPr>
      </w:pPr>
      <w:r>
        <w:rPr>
          <w:rFonts w:ascii="Times New Roman"/>
          <w:noProof/>
          <w:sz w:val="3"/>
          <w:lang w:eastAsia="zh-TW"/>
        </w:rPr>
        <mc:AlternateContent>
          <mc:Choice Requires="wpg">
            <w:drawing>
              <wp:inline distT="0" distB="0" distL="0" distR="0">
                <wp:extent cx="4800600" cy="19050"/>
                <wp:effectExtent l="13970" t="3810" r="14605" b="5715"/>
                <wp:docPr id="21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9050"/>
                          <a:chOff x="0" y="0"/>
                          <a:chExt cx="7560" cy="30"/>
                        </a:xfrm>
                      </wpg:grpSpPr>
                      <wps:wsp>
                        <wps:cNvPr id="215" name="Line 209"/>
                        <wps:cNvCnPr>
                          <a:cxnSpLocks noChangeShapeType="1"/>
                        </wps:cNvCnPr>
                        <wps:spPr bwMode="auto">
                          <a:xfrm>
                            <a:off x="0" y="15"/>
                            <a:ext cx="534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08"/>
                        <wps:cNvCnPr>
                          <a:cxnSpLocks noChangeShapeType="1"/>
                        </wps:cNvCnPr>
                        <wps:spPr bwMode="auto">
                          <a:xfrm>
                            <a:off x="5342" y="15"/>
                            <a:ext cx="221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57A964" id="Group 207" o:spid="_x0000_s1026" style="width:378pt;height:1.5pt;mso-position-horizontal-relative:char;mso-position-vertical-relative:line" coordsize="75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">
                <v:line id="Line 209" o:spid="_x0000_s1027" style="position:absolute;visibility:visible;mso-wrap-style:square" from="0,15" to="53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q5XMQAAADcAAAADwAAAGRycy9kb3ducmV2LnhtbESPQWvCQBSE74L/YXmCt7pRsZTUVUSw&#10;Fm+NIvT2yD6TNNm36e5G03/fFQSPw8x8wyzXvWnElZyvLCuYThIQxLnVFRcKTsfdyxsIH5A1NpZJ&#10;wR95WK+GgyWm2t74i65ZKESEsE9RQRlCm0rp85IM+oltiaN3sc5giNIVUju8Rbhp5CxJXqXBiuNC&#10;iS1tS8rrrDMKzl3G3z/1zjXYfez3l/Nv7ecHpcajfvMOIlAfnuFH+1MrmE0X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KrlcxAAAANwAAAAPAAAAAAAAAAAA&#10;AAAAAKECAABkcnMvZG93bnJldi54bWxQSwUGAAAAAAQABAD5AAAAkgMAAAAA&#10;" strokeweight="1.5pt"/>
                <v:line id="Line 208" o:spid="_x0000_s1028" style="position:absolute;visibility:visible;mso-wrap-style:square" from="5342,15" to="75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nK8UAAADcAAAADwAAAGRycy9kb3ducmV2LnhtbESPS2vDMBCE74X+B7GF3Bo5CYTiRg4h&#10;kAe51S2B3hZr/aitlSPJifPvo0Khx2FmvmFW69F04krON5YVzKYJCOLC6oYrBV+fu9c3ED4ga+ws&#10;k4I7eVhnz08rTLW98Qdd81CJCGGfooI6hD6V0hc1GfRT2xNHr7TOYIjSVVI7vEW46eQ8SZbSYMNx&#10;ocaetjUVbT4YBech5++fduc6HPaHQ3m+tH5xUmryMm7eQQQaw3/4r33UCuazJfyeiUd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nK8UAAADcAAAADwAAAAAAAAAA&#10;AAAAAAChAgAAZHJzL2Rvd25yZXYueG1sUEsFBgAAAAAEAAQA+QAAAJMDAAAAAA==&#10;" strokeweight="1.5pt"/>
                <w10:anchorlock/>
              </v:group>
            </w:pict>
          </mc:Fallback>
        </mc:AlternateContent>
      </w:r>
    </w:p>
    <w:p w:rsidR="00E333DB" w:rsidRDefault="00E333DB">
      <w:pPr>
        <w:spacing w:line="30" w:lineRule="exact"/>
        <w:rPr>
          <w:rFonts w:ascii="Times New Roman"/>
          <w:sz w:val="3"/>
        </w:rPr>
        <w:sectPr w:rsidR="00E333DB">
          <w:type w:val="continuous"/>
          <w:pgSz w:w="11900" w:h="16840"/>
          <w:pgMar w:top="1600" w:right="1180" w:bottom="280" w:left="1060" w:header="720" w:footer="720" w:gutter="0"/>
          <w:cols w:space="720"/>
        </w:sectPr>
      </w:pPr>
    </w:p>
    <w:p w:rsidR="00E333DB" w:rsidRDefault="00E333DB">
      <w:pPr>
        <w:pStyle w:val="a3"/>
        <w:rPr>
          <w:rFonts w:ascii="Times New Roman"/>
        </w:rPr>
      </w:pPr>
    </w:p>
    <w:p w:rsidR="00E333DB" w:rsidRDefault="00E333DB">
      <w:pPr>
        <w:pStyle w:val="a3"/>
        <w:rPr>
          <w:rFonts w:ascii="Times New Roman"/>
        </w:rPr>
      </w:pPr>
    </w:p>
    <w:p w:rsidR="00E333DB" w:rsidRDefault="00E333DB">
      <w:pPr>
        <w:pStyle w:val="a3"/>
        <w:spacing w:before="4"/>
        <w:rPr>
          <w:rFonts w:ascii="Times New Roman"/>
          <w:sz w:val="29"/>
        </w:rPr>
      </w:pPr>
    </w:p>
    <w:p w:rsidR="00E333DB" w:rsidRDefault="00EF336F">
      <w:pPr>
        <w:pStyle w:val="1"/>
        <w:spacing w:line="473" w:lineRule="exact"/>
        <w:rPr>
          <w:lang w:eastAsia="zh-TW"/>
        </w:rPr>
      </w:pPr>
      <w:r>
        <w:rPr>
          <w:rFonts w:ascii="新細明體" w:eastAsia="新細明體" w:hAnsi="新細明體" w:cs="新細明體" w:hint="eastAsia"/>
          <w:lang w:eastAsia="zh-TW"/>
        </w:rPr>
        <w:t>第一章</w:t>
      </w:r>
    </w:p>
    <w:p w:rsidR="00E333DB" w:rsidRDefault="00EF336F">
      <w:pPr>
        <w:spacing w:line="539" w:lineRule="exact"/>
        <w:ind w:left="1336"/>
        <w:rPr>
          <w:rFonts w:ascii="Noto Sans Mono CJK JP Regular" w:eastAsia="Noto Sans Mono CJK JP Regular"/>
          <w:sz w:val="27"/>
          <w:lang w:eastAsia="zh-TW"/>
        </w:rPr>
      </w:pPr>
      <w:r>
        <w:rPr>
          <w:rFonts w:ascii="新細明體" w:eastAsia="新細明體" w:hAnsi="新細明體" w:cs="新細明體" w:hint="eastAsia"/>
          <w:sz w:val="27"/>
          <w:lang w:eastAsia="zh-TW"/>
        </w:rPr>
        <w:t>學校與預防藥物</w:t>
      </w:r>
      <w:r>
        <w:rPr>
          <w:rFonts w:ascii="微軟正黑體" w:eastAsia="微軟正黑體" w:hAnsi="微軟正黑體" w:cs="微軟正黑體" w:hint="eastAsia"/>
          <w:sz w:val="27"/>
          <w:lang w:eastAsia="zh-TW"/>
        </w:rPr>
        <w:t>濫用</w:t>
      </w:r>
    </w:p>
    <w:p w:rsidR="00E333DB" w:rsidRDefault="00E333DB">
      <w:pPr>
        <w:pStyle w:val="a3"/>
        <w:spacing w:before="10"/>
        <w:rPr>
          <w:rFonts w:ascii="Noto Sans Mono CJK JP Regular"/>
          <w:sz w:val="23"/>
          <w:lang w:eastAsia="zh-TW"/>
        </w:rPr>
      </w:pPr>
    </w:p>
    <w:p w:rsidR="00E333DB" w:rsidRDefault="00EF336F">
      <w:pPr>
        <w:pStyle w:val="2"/>
        <w:spacing w:before="1"/>
        <w:rPr>
          <w:lang w:eastAsia="zh-TW"/>
        </w:rPr>
      </w:pPr>
      <w:r>
        <w:rPr>
          <w:rFonts w:ascii="新細明體" w:eastAsia="新細明體" w:hAnsi="新細明體" w:cs="新細明體" w:hint="eastAsia"/>
          <w:spacing w:val="-3"/>
          <w:w w:val="110"/>
          <w:lang w:eastAsia="zh-TW"/>
        </w:rPr>
        <w:t>何謂</w:t>
      </w:r>
      <w:r w:rsidRPr="00EF336F">
        <w:rPr>
          <w:rFonts w:eastAsia="新細明體"/>
          <w:spacing w:val="-3"/>
          <w:w w:val="110"/>
          <w:lang w:eastAsia="zh-TW"/>
        </w:rPr>
        <w:t>“</w:t>
      </w:r>
      <w:r>
        <w:rPr>
          <w:rFonts w:ascii="新細明體" w:eastAsia="新細明體" w:hAnsi="新細明體" w:cs="新細明體" w:hint="eastAsia"/>
          <w:spacing w:val="-3"/>
          <w:w w:val="110"/>
          <w:lang w:eastAsia="zh-TW"/>
        </w:rPr>
        <w:t>預防藥物濫用</w:t>
      </w:r>
      <w:r w:rsidRPr="00EF336F">
        <w:rPr>
          <w:rFonts w:eastAsia="新細明體"/>
          <w:spacing w:val="-3"/>
          <w:w w:val="110"/>
          <w:lang w:eastAsia="zh-TW"/>
        </w:rPr>
        <w:t>”</w:t>
      </w:r>
      <w:r>
        <w:rPr>
          <w:rFonts w:ascii="新細明體" w:eastAsia="新細明體" w:hAnsi="新細明體" w:cs="新細明體" w:hint="eastAsia"/>
          <w:spacing w:val="-3"/>
          <w:w w:val="110"/>
          <w:lang w:eastAsia="zh-TW"/>
        </w:rPr>
        <w:t>？</w:t>
      </w:r>
    </w:p>
    <w:p w:rsidR="00E333DB" w:rsidRDefault="00EF336F">
      <w:pPr>
        <w:pStyle w:val="a3"/>
        <w:spacing w:before="128" w:line="187" w:lineRule="auto"/>
        <w:ind w:left="1335" w:right="1206" w:firstLine="408"/>
        <w:jc w:val="both"/>
        <w:rPr>
          <w:lang w:eastAsia="zh-TW"/>
        </w:rPr>
      </w:pPr>
      <w:r w:rsidRPr="00EF336F">
        <w:rPr>
          <w:rFonts w:eastAsia="新細明體"/>
          <w:w w:val="105"/>
          <w:lang w:eastAsia="zh-TW"/>
        </w:rPr>
        <w:t>“</w:t>
      </w:r>
      <w:r>
        <w:rPr>
          <w:rFonts w:ascii="新細明體" w:eastAsia="新細明體" w:hAnsi="新細明體" w:cs="新細明體" w:hint="eastAsia"/>
          <w:w w:val="105"/>
          <w:lang w:eastAsia="zh-TW"/>
        </w:rPr>
        <w:t>預防藥物濫用</w:t>
      </w:r>
      <w:r w:rsidRPr="00EF336F">
        <w:rPr>
          <w:rFonts w:eastAsia="新細明體"/>
          <w:w w:val="105"/>
          <w:lang w:eastAsia="zh-TW"/>
        </w:rPr>
        <w:t>”</w:t>
      </w:r>
      <w:r>
        <w:rPr>
          <w:rFonts w:ascii="新細明體" w:eastAsia="新細明體" w:hAnsi="新細明體" w:cs="新細明體" w:hint="eastAsia"/>
          <w:w w:val="105"/>
          <w:lang w:eastAsia="zh-TW"/>
        </w:rPr>
        <w:t>是一個通用詞語，但它的真正含義是什麼？它對學校意</w:t>
      </w:r>
      <w:r>
        <w:rPr>
          <w:rFonts w:ascii="新細明體" w:eastAsia="新細明體" w:hAnsi="新細明體" w:cs="新細明體" w:hint="eastAsia"/>
          <w:w w:val="110"/>
          <w:lang w:eastAsia="zh-TW"/>
        </w:rPr>
        <w:t>味著什麼？</w:t>
      </w:r>
      <w:r w:rsidRPr="00EF336F">
        <w:rPr>
          <w:rFonts w:eastAsia="新細明體"/>
          <w:w w:val="110"/>
          <w:lang w:eastAsia="zh-TW"/>
        </w:rPr>
        <w:t>“</w:t>
      </w:r>
      <w:r>
        <w:rPr>
          <w:rFonts w:ascii="新細明體" w:eastAsia="新細明體" w:hAnsi="新細明體" w:cs="新細明體" w:hint="eastAsia"/>
          <w:w w:val="110"/>
          <w:lang w:eastAsia="zh-TW"/>
        </w:rPr>
        <w:t>藥物預防</w:t>
      </w:r>
      <w:r w:rsidRPr="00EF336F">
        <w:rPr>
          <w:rFonts w:eastAsia="新細明體"/>
          <w:w w:val="110"/>
          <w:lang w:eastAsia="zh-TW"/>
        </w:rPr>
        <w:t>”</w:t>
      </w:r>
      <w:r>
        <w:rPr>
          <w:rFonts w:ascii="新細明體" w:eastAsia="新細明體" w:hAnsi="新細明體" w:cs="新細明體" w:hint="eastAsia"/>
          <w:w w:val="110"/>
          <w:lang w:eastAsia="zh-TW"/>
        </w:rPr>
        <w:t>或</w:t>
      </w:r>
      <w:r w:rsidRPr="00EF336F">
        <w:rPr>
          <w:rFonts w:eastAsia="新細明體"/>
          <w:w w:val="110"/>
          <w:lang w:eastAsia="zh-TW"/>
        </w:rPr>
        <w:t>“</w:t>
      </w:r>
      <w:r>
        <w:rPr>
          <w:rFonts w:ascii="新細明體" w:eastAsia="新細明體" w:hAnsi="新細明體" w:cs="新細明體" w:hint="eastAsia"/>
          <w:w w:val="110"/>
          <w:lang w:eastAsia="zh-TW"/>
        </w:rPr>
        <w:t>預防藥物濫用</w:t>
      </w:r>
      <w:r w:rsidRPr="00EF336F">
        <w:rPr>
          <w:rFonts w:eastAsia="新細明體"/>
          <w:w w:val="110"/>
          <w:lang w:eastAsia="zh-TW"/>
        </w:rPr>
        <w:t>”</w:t>
      </w:r>
      <w:r>
        <w:rPr>
          <w:rFonts w:ascii="新細明體" w:eastAsia="新細明體" w:hAnsi="新細明體" w:cs="新細明體" w:hint="eastAsia"/>
          <w:w w:val="110"/>
          <w:lang w:eastAsia="zh-TW"/>
        </w:rPr>
        <w:t>主要有三個組成部分：</w:t>
      </w:r>
    </w:p>
    <w:p w:rsidR="00E333DB" w:rsidRDefault="00EF336F">
      <w:pPr>
        <w:pStyle w:val="a4"/>
        <w:numPr>
          <w:ilvl w:val="2"/>
          <w:numId w:val="27"/>
        </w:numPr>
        <w:tabs>
          <w:tab w:val="left" w:pos="2230"/>
          <w:tab w:val="left" w:pos="2231"/>
        </w:tabs>
        <w:spacing w:before="110"/>
        <w:ind w:hanging="450"/>
        <w:rPr>
          <w:rFonts w:ascii="Noto Sans Mono CJK JP Regular" w:eastAsia="Noto Sans Mono CJK JP Regular"/>
          <w:sz w:val="20"/>
        </w:rPr>
      </w:pPr>
      <w:r>
        <w:rPr>
          <w:rFonts w:ascii="新細明體" w:eastAsia="新細明體" w:hAnsi="新細明體" w:cs="新細明體" w:hint="eastAsia"/>
          <w:sz w:val="20"/>
          <w:lang w:eastAsia="zh-TW"/>
        </w:rPr>
        <w:t>減少需求策略</w:t>
      </w:r>
    </w:p>
    <w:p w:rsidR="00E333DB" w:rsidRDefault="00EF336F">
      <w:pPr>
        <w:pStyle w:val="a3"/>
        <w:spacing w:before="146" w:line="187" w:lineRule="auto"/>
        <w:ind w:left="2260" w:right="1207"/>
        <w:jc w:val="both"/>
        <w:rPr>
          <w:lang w:eastAsia="zh-TW"/>
        </w:rPr>
      </w:pPr>
      <w:r>
        <w:rPr>
          <w:rFonts w:ascii="新細明體" w:eastAsia="新細明體" w:hAnsi="新細明體" w:cs="新細明體" w:hint="eastAsia"/>
          <w:lang w:eastAsia="zh-TW"/>
        </w:rPr>
        <w:t>這些策略旨在減少對獲得和使用藥物的渴望和意願，並阻止、減少或延緩用藥。其中可以包括以戒毒為重點的策略措施。</w:t>
      </w:r>
    </w:p>
    <w:p w:rsidR="00E333DB" w:rsidRDefault="00EF336F">
      <w:pPr>
        <w:pStyle w:val="a4"/>
        <w:numPr>
          <w:ilvl w:val="2"/>
          <w:numId w:val="27"/>
        </w:numPr>
        <w:tabs>
          <w:tab w:val="left" w:pos="2230"/>
          <w:tab w:val="left" w:pos="2231"/>
        </w:tabs>
        <w:spacing w:before="111"/>
        <w:ind w:left="2230"/>
        <w:rPr>
          <w:rFonts w:ascii="Noto Sans Mono CJK JP Regular" w:eastAsia="Noto Sans Mono CJK JP Regular"/>
          <w:sz w:val="20"/>
        </w:rPr>
      </w:pPr>
      <w:r>
        <w:rPr>
          <w:rFonts w:ascii="新細明體" w:eastAsia="新細明體" w:hAnsi="新細明體" w:cs="新細明體" w:hint="eastAsia"/>
          <w:sz w:val="20"/>
          <w:lang w:eastAsia="zh-TW"/>
        </w:rPr>
        <w:t>減少供應策略</w:t>
      </w:r>
    </w:p>
    <w:p w:rsidR="00E333DB" w:rsidRDefault="00EF336F">
      <w:pPr>
        <w:pStyle w:val="a3"/>
        <w:spacing w:before="146" w:line="187" w:lineRule="auto"/>
        <w:ind w:left="2260" w:right="1209"/>
        <w:jc w:val="both"/>
        <w:rPr>
          <w:lang w:eastAsia="zh-TW"/>
        </w:rPr>
      </w:pPr>
      <w:r>
        <w:rPr>
          <w:rFonts w:ascii="新細明體" w:eastAsia="新細明體" w:hAnsi="新細明體" w:cs="新細明體" w:hint="eastAsia"/>
          <w:lang w:eastAsia="zh-TW"/>
        </w:rPr>
        <w:t>這些策略旨在阻斷非法藥物的生產和供應管道，並限制學生在某些情況下接觸和獲得非法藥物的機會。在學校環境中，包括採取措施限制在學校校園使用、持有和銷售非法藥物。</w:t>
      </w:r>
    </w:p>
    <w:p w:rsidR="00E333DB" w:rsidRDefault="00EF336F">
      <w:pPr>
        <w:pStyle w:val="a4"/>
        <w:numPr>
          <w:ilvl w:val="2"/>
          <w:numId w:val="27"/>
        </w:numPr>
        <w:tabs>
          <w:tab w:val="left" w:pos="2230"/>
          <w:tab w:val="left" w:pos="2231"/>
        </w:tabs>
        <w:spacing w:before="109"/>
        <w:ind w:left="2230"/>
        <w:rPr>
          <w:rFonts w:ascii="Noto Sans Mono CJK JP Regular" w:eastAsia="Noto Sans Mono CJK JP Regular"/>
          <w:sz w:val="20"/>
          <w:lang w:eastAsia="zh-TW"/>
        </w:rPr>
      </w:pPr>
      <w:r>
        <w:rPr>
          <w:rFonts w:ascii="新細明體" w:eastAsia="新細明體" w:hAnsi="新細明體" w:cs="新細明體" w:hint="eastAsia"/>
          <w:sz w:val="20"/>
          <w:lang w:eastAsia="zh-TW"/>
        </w:rPr>
        <w:t>緩解藥物濫用對個人健康和社會造成負面後果的策略</w:t>
      </w:r>
    </w:p>
    <w:p w:rsidR="00E333DB" w:rsidRDefault="00EF336F">
      <w:pPr>
        <w:pStyle w:val="a3"/>
        <w:spacing w:before="148" w:line="187" w:lineRule="auto"/>
        <w:ind w:left="2260" w:right="1209"/>
        <w:jc w:val="both"/>
        <w:rPr>
          <w:lang w:eastAsia="zh-TW"/>
        </w:rPr>
      </w:pPr>
      <w:r>
        <w:rPr>
          <w:rFonts w:ascii="新細明體" w:eastAsia="新細明體" w:hAnsi="新細明體" w:cs="新細明體" w:hint="eastAsia"/>
          <w:lang w:eastAsia="zh-TW"/>
        </w:rPr>
        <w:t>這些策略旨在減少藥物使用和與藥</w:t>
      </w:r>
      <w:r>
        <w:rPr>
          <w:rFonts w:ascii="微軟正黑體" w:eastAsia="微軟正黑體" w:hAnsi="微軟正黑體" w:cs="微軟正黑體" w:hint="eastAsia"/>
          <w:lang w:eastAsia="zh-TW"/>
        </w:rPr>
        <w:t>物有關的活動對個人及社會造成的影響。</w:t>
      </w:r>
    </w:p>
    <w:p w:rsidR="00E333DB" w:rsidRDefault="00EF336F">
      <w:pPr>
        <w:pStyle w:val="2"/>
        <w:spacing w:before="64"/>
        <w:rPr>
          <w:lang w:eastAsia="zh-TW"/>
        </w:rPr>
      </w:pPr>
      <w:r>
        <w:rPr>
          <w:rFonts w:ascii="新細明體" w:eastAsia="新細明體" w:hAnsi="新細明體" w:cs="新細明體" w:hint="eastAsia"/>
          <w:lang w:eastAsia="zh-TW"/>
        </w:rPr>
        <w:t>學校在預防藥物濫用中扮演的角色</w:t>
      </w:r>
    </w:p>
    <w:p w:rsidR="00E333DB" w:rsidRDefault="00EF336F">
      <w:pPr>
        <w:pStyle w:val="a3"/>
        <w:spacing w:before="130" w:line="187" w:lineRule="auto"/>
        <w:ind w:left="1335" w:right="1206" w:firstLine="408"/>
        <w:jc w:val="both"/>
        <w:rPr>
          <w:lang w:eastAsia="zh-TW"/>
        </w:rPr>
      </w:pPr>
      <w:r>
        <w:rPr>
          <w:rFonts w:ascii="新細明體" w:eastAsia="新細明體" w:hAnsi="新細明體" w:cs="新細明體" w:hint="eastAsia"/>
          <w:lang w:eastAsia="zh-TW"/>
        </w:rPr>
        <w:t>學校關注減少藥物需求、減少藥物供應和緩解藥物使用對個人健康及社會造成的後果是可能的，也是人們所希望的。當然，重點應放在減少需求上。可是，教育當局的責任不應當只是改變學生的健康行為以及減少藥物使用。</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lang w:eastAsia="zh-TW"/>
        </w:rPr>
        <w:t>校方完全能夠對學生的用藥行為施加影響，人們也希望學校這樣做。不過，學校的基本作用就是培養技能、傳授知識並為樹立與健康和藥物使用有關的價值觀念打下堅實的基礎，而不是改變可能由超出學校影響範圍的因素決定的不良行為。</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因此，學校不應該把改變學生有害健康的行為</w:t>
      </w:r>
      <w:r>
        <w:rPr>
          <w:rFonts w:ascii="微軟正黑體" w:eastAsia="微軟正黑體" w:hAnsi="微軟正黑體" w:cs="微軟正黑體" w:hint="eastAsia"/>
          <w:lang w:eastAsia="zh-TW"/>
        </w:rPr>
        <w:t>、尤其是藥物使用行為作為衡量藥物預防方案成敗和效果的惟一尺度</w:t>
      </w:r>
      <w:r>
        <w:rPr>
          <w:rFonts w:ascii="新細明體" w:eastAsia="新細明體" w:hAnsi="新細明體" w:cs="新細明體" w:hint="eastAsia"/>
          <w:lang w:eastAsia="zh-TW"/>
        </w:rPr>
        <w:t>。學校可以而且應該向社區彙報經過鑒定有助於在防止藥物使用及減少其對個人和社會不良後果的更廣泛健康目標方面取得的教學成果。</w:t>
      </w:r>
    </w:p>
    <w:p w:rsidR="00E333DB" w:rsidRDefault="00E333DB">
      <w:pPr>
        <w:spacing w:line="187" w:lineRule="auto"/>
        <w:jc w:val="both"/>
        <w:rPr>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line="404" w:lineRule="exact"/>
        <w:ind w:left="1336"/>
        <w:rPr>
          <w:rFonts w:ascii="Noto Sans Mono CJK JP Regular" w:eastAsia="Noto Sans Mono CJK JP Regular"/>
          <w:lang w:eastAsia="zh-TW"/>
        </w:rPr>
      </w:pPr>
      <w:r>
        <w:rPr>
          <w:rFonts w:ascii="新細明體" w:eastAsia="新細明體" w:hAnsi="新細明體" w:cs="新細明體" w:hint="eastAsia"/>
          <w:lang w:eastAsia="zh-TW"/>
        </w:rPr>
        <w:t>校園預防藥物濫用教育</w:t>
      </w:r>
    </w:p>
    <w:p w:rsidR="00E333DB" w:rsidRDefault="00EF336F">
      <w:pPr>
        <w:pStyle w:val="a3"/>
        <w:spacing w:before="147" w:line="187" w:lineRule="auto"/>
        <w:ind w:left="1335" w:right="1206" w:firstLine="408"/>
        <w:rPr>
          <w:lang w:eastAsia="zh-TW"/>
        </w:rPr>
      </w:pPr>
      <w:r>
        <w:rPr>
          <w:rFonts w:ascii="新細明體" w:eastAsia="新細明體" w:hAnsi="新細明體" w:cs="新細明體" w:hint="eastAsia"/>
          <w:lang w:eastAsia="zh-TW"/>
        </w:rPr>
        <w:t>校園預防藥物濫用教育可以定義為：有助於實現拓展的預防藥物使用與濫用健康目標的教育方案、政策、規程和其他方面的實踐經驗。</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spacing w:val="3"/>
          <w:lang w:eastAsia="zh-TW"/>
        </w:rPr>
        <w:t>應將校園預防藥物濫用教育視為包括：正式的和非正式的健康教育課程；</w:t>
      </w:r>
      <w:r w:rsidRPr="00EF336F">
        <w:rPr>
          <w:rFonts w:eastAsia="新細明體"/>
          <w:spacing w:val="3"/>
          <w:lang w:eastAsia="zh-TW"/>
        </w:rPr>
        <w:t xml:space="preserve"> </w:t>
      </w:r>
      <w:r>
        <w:rPr>
          <w:rFonts w:ascii="新細明體" w:eastAsia="新細明體" w:hAnsi="新細明體" w:cs="新細明體" w:hint="eastAsia"/>
          <w:spacing w:val="3"/>
          <w:lang w:eastAsia="zh-TW"/>
        </w:rPr>
        <w:t>創造安全而健康的校園環境；提供適當的健康服務；以及促使家庭及社區參與策劃和實施相關方案。</w:t>
      </w:r>
    </w:p>
    <w:p w:rsidR="00E333DB" w:rsidRDefault="00EF336F">
      <w:pPr>
        <w:pStyle w:val="a3"/>
        <w:spacing w:before="110"/>
        <w:ind w:left="1336"/>
        <w:rPr>
          <w:rFonts w:ascii="Noto Sans Mono CJK JP Regular" w:eastAsia="Noto Sans Mono CJK JP Regular"/>
          <w:lang w:eastAsia="zh-TW"/>
        </w:rPr>
      </w:pPr>
      <w:r>
        <w:rPr>
          <w:rFonts w:ascii="新細明體" w:eastAsia="新細明體" w:hAnsi="新細明體" w:cs="新細明體" w:hint="eastAsia"/>
          <w:lang w:eastAsia="zh-TW"/>
        </w:rPr>
        <w:t>校園預防藥物濫用教育和干預方案的組成部分</w:t>
      </w:r>
    </w:p>
    <w:p w:rsidR="00E333DB" w:rsidRDefault="00EF336F">
      <w:pPr>
        <w:pStyle w:val="a3"/>
        <w:spacing w:before="83"/>
        <w:ind w:left="1743"/>
        <w:rPr>
          <w:lang w:eastAsia="zh-TW"/>
        </w:rPr>
      </w:pPr>
      <w:r>
        <w:rPr>
          <w:rFonts w:ascii="新細明體" w:eastAsia="新細明體" w:hAnsi="新細明體" w:cs="新細明體" w:hint="eastAsia"/>
          <w:lang w:eastAsia="zh-TW"/>
        </w:rPr>
        <w:t>校園預防藥物濫用方案的教育方面包括以下組成部分：</w:t>
      </w:r>
    </w:p>
    <w:p w:rsidR="00E333DB" w:rsidRDefault="00EF336F">
      <w:pPr>
        <w:pStyle w:val="a4"/>
        <w:numPr>
          <w:ilvl w:val="2"/>
          <w:numId w:val="27"/>
        </w:numPr>
        <w:tabs>
          <w:tab w:val="left" w:pos="2232"/>
        </w:tabs>
        <w:spacing w:before="146" w:line="187" w:lineRule="auto"/>
        <w:ind w:right="1203" w:hanging="451"/>
        <w:jc w:val="both"/>
        <w:rPr>
          <w:sz w:val="20"/>
          <w:lang w:eastAsia="zh-TW"/>
        </w:rPr>
      </w:pPr>
      <w:r>
        <w:rPr>
          <w:rFonts w:ascii="新細明體" w:eastAsia="新細明體" w:hAnsi="新細明體" w:cs="新細明體" w:hint="eastAsia"/>
          <w:spacing w:val="1"/>
          <w:sz w:val="20"/>
          <w:lang w:eastAsia="zh-TW"/>
        </w:rPr>
        <w:t>依據第二章規定的</w:t>
      </w:r>
      <w:r>
        <w:rPr>
          <w:rFonts w:ascii="新細明體" w:eastAsia="新細明體" w:hAnsi="新細明體" w:cs="新細明體" w:hint="eastAsia"/>
          <w:sz w:val="20"/>
          <w:lang w:eastAsia="zh-TW"/>
        </w:rPr>
        <w:t>校園預防藥物濫用教育指導原則制定的方案。該方案構成學校教學大綱的核心組成部分，其重點是：向青少年提供有關藥物的資訊；在不訴諸藥物的情況下為處理各種不同狀況所必要的生活技能；抵制使用藥物誘惑力的能力；以及對毒品的理解。</w:t>
      </w:r>
    </w:p>
    <w:p w:rsidR="00E333DB" w:rsidRDefault="00EF336F">
      <w:pPr>
        <w:pStyle w:val="a4"/>
        <w:numPr>
          <w:ilvl w:val="2"/>
          <w:numId w:val="27"/>
        </w:numPr>
        <w:tabs>
          <w:tab w:val="left" w:pos="2232"/>
        </w:tabs>
        <w:spacing w:before="175" w:line="187" w:lineRule="auto"/>
        <w:ind w:right="1207" w:hanging="451"/>
        <w:jc w:val="both"/>
        <w:rPr>
          <w:sz w:val="20"/>
          <w:lang w:eastAsia="zh-TW"/>
        </w:rPr>
      </w:pPr>
      <w:r>
        <w:rPr>
          <w:rFonts w:ascii="新細明體" w:eastAsia="新細明體" w:hAnsi="新細明體" w:cs="新細明體" w:hint="eastAsia"/>
          <w:sz w:val="20"/>
          <w:lang w:eastAsia="zh-TW"/>
        </w:rPr>
        <w:t>依照一整套明確傳達的政策和規程建立的一種安全的、能提供幫助的</w:t>
      </w:r>
      <w:r>
        <w:rPr>
          <w:rFonts w:ascii="新細明體" w:eastAsia="新細明體" w:hAnsi="新細明體" w:cs="新細明體" w:hint="eastAsia"/>
          <w:spacing w:val="1"/>
          <w:sz w:val="20"/>
          <w:lang w:eastAsia="zh-TW"/>
        </w:rPr>
        <w:t>校園環境。</w:t>
      </w:r>
      <w:r>
        <w:rPr>
          <w:rFonts w:ascii="新細明體" w:eastAsia="新細明體" w:hAnsi="新細明體" w:cs="新細明體" w:hint="eastAsia"/>
          <w:sz w:val="20"/>
          <w:lang w:eastAsia="zh-TW"/>
        </w:rPr>
        <w:t>這種環境可為所有學生提供關愛、諮詢和支援，並確保全體教職員工、學生、家長及有關專業工作者、機構和警方相互合作。</w:t>
      </w:r>
    </w:p>
    <w:p w:rsidR="00E333DB" w:rsidRDefault="00EF336F">
      <w:pPr>
        <w:pStyle w:val="a4"/>
        <w:numPr>
          <w:ilvl w:val="2"/>
          <w:numId w:val="27"/>
        </w:numPr>
        <w:tabs>
          <w:tab w:val="left" w:pos="2231"/>
          <w:tab w:val="left" w:pos="2232"/>
        </w:tabs>
        <w:spacing w:before="109" w:line="378" w:lineRule="exact"/>
        <w:ind w:hanging="451"/>
        <w:rPr>
          <w:rFonts w:ascii="Noto Sans Mono CJK JP Regular" w:eastAsia="Noto Sans Mono CJK JP Regular"/>
          <w:sz w:val="20"/>
          <w:lang w:eastAsia="zh-TW"/>
        </w:rPr>
      </w:pPr>
      <w:r>
        <w:rPr>
          <w:rFonts w:ascii="新細明體" w:eastAsia="新細明體" w:hAnsi="新細明體" w:cs="新細明體" w:hint="eastAsia"/>
          <w:sz w:val="20"/>
          <w:lang w:eastAsia="zh-TW"/>
        </w:rPr>
        <w:t>旨在確保學校社區的全體成員都</w:t>
      </w:r>
      <w:r>
        <w:rPr>
          <w:rFonts w:ascii="微軟正黑體" w:eastAsia="微軟正黑體" w:hAnsi="微軟正黑體" w:cs="微軟正黑體" w:hint="eastAsia"/>
          <w:sz w:val="20"/>
          <w:lang w:eastAsia="zh-TW"/>
        </w:rPr>
        <w:t>支持學校</w:t>
      </w:r>
      <w:r>
        <w:rPr>
          <w:rFonts w:ascii="新細明體" w:eastAsia="新細明體" w:hAnsi="新細明體" w:cs="新細明體" w:hint="eastAsia"/>
          <w:sz w:val="20"/>
          <w:lang w:eastAsia="zh-TW"/>
        </w:rPr>
        <w:t>有關藥物問題的</w:t>
      </w:r>
      <w:r>
        <w:rPr>
          <w:rFonts w:ascii="新細明體" w:eastAsia="新細明體" w:hAnsi="新細明體" w:cs="新細明體" w:hint="eastAsia"/>
          <w:spacing w:val="2"/>
          <w:sz w:val="20"/>
          <w:lang w:eastAsia="zh-TW"/>
        </w:rPr>
        <w:t>的各項政策</w:t>
      </w:r>
    </w:p>
    <w:p w:rsidR="00E333DB" w:rsidRDefault="00EF336F">
      <w:pPr>
        <w:pStyle w:val="a3"/>
        <w:spacing w:line="378" w:lineRule="exact"/>
        <w:ind w:left="2231"/>
        <w:rPr>
          <w:rFonts w:ascii="Noto Sans Mono CJK JP Regular" w:eastAsia="Noto Sans Mono CJK JP Regular"/>
          <w:lang w:eastAsia="zh-TW"/>
        </w:rPr>
      </w:pPr>
      <w:r>
        <w:rPr>
          <w:rFonts w:ascii="新細明體" w:eastAsia="新細明體" w:hAnsi="新細明體" w:cs="新細明體" w:hint="eastAsia"/>
          <w:lang w:eastAsia="zh-TW"/>
        </w:rPr>
        <w:t>和規程以及有促進作用的各項策略。</w:t>
      </w:r>
    </w:p>
    <w:p w:rsidR="00E333DB" w:rsidRDefault="00EF336F">
      <w:pPr>
        <w:pStyle w:val="a4"/>
        <w:numPr>
          <w:ilvl w:val="2"/>
          <w:numId w:val="27"/>
        </w:numPr>
        <w:tabs>
          <w:tab w:val="left" w:pos="2231"/>
          <w:tab w:val="left" w:pos="2232"/>
        </w:tabs>
        <w:ind w:hanging="451"/>
        <w:rPr>
          <w:rFonts w:ascii="Noto Sans Mono CJK JP Regular" w:eastAsia="Noto Sans Mono CJK JP Regular"/>
          <w:sz w:val="20"/>
          <w:lang w:eastAsia="zh-TW"/>
        </w:rPr>
      </w:pPr>
      <w:r>
        <w:rPr>
          <w:rFonts w:ascii="新細明體" w:eastAsia="新細明體" w:hAnsi="新細明體" w:cs="新細明體" w:hint="eastAsia"/>
          <w:sz w:val="20"/>
          <w:lang w:eastAsia="zh-TW"/>
        </w:rPr>
        <w:t>適當的專業技術的開發和相關工作人員的培訓。</w:t>
      </w:r>
    </w:p>
    <w:p w:rsidR="00E333DB" w:rsidRDefault="00EF336F">
      <w:pPr>
        <w:pStyle w:val="a4"/>
        <w:numPr>
          <w:ilvl w:val="2"/>
          <w:numId w:val="27"/>
        </w:numPr>
        <w:tabs>
          <w:tab w:val="left" w:pos="2231"/>
          <w:tab w:val="left" w:pos="2232"/>
        </w:tabs>
        <w:spacing w:before="146" w:line="187" w:lineRule="auto"/>
        <w:ind w:right="1203" w:hanging="451"/>
        <w:rPr>
          <w:rFonts w:ascii="Noto Sans Mono CJK JP Regular" w:eastAsia="Noto Sans Mono CJK JP Regular" w:hAnsi="Noto Sans Mono CJK JP Regular"/>
          <w:sz w:val="20"/>
          <w:lang w:eastAsia="zh-TW"/>
        </w:rPr>
      </w:pPr>
      <w:r>
        <w:rPr>
          <w:rFonts w:ascii="新細明體" w:eastAsia="新細明體" w:hAnsi="新細明體" w:cs="新細明體" w:hint="eastAsia"/>
          <w:spacing w:val="3"/>
          <w:sz w:val="20"/>
          <w:lang w:eastAsia="zh-TW"/>
        </w:rPr>
        <w:t>向家長</w:t>
      </w:r>
      <w:r w:rsidRPr="00EF336F">
        <w:rPr>
          <w:rFonts w:eastAsia="新細明體"/>
          <w:sz w:val="20"/>
          <w:lang w:eastAsia="zh-TW"/>
        </w:rPr>
        <w:t>——</w:t>
      </w:r>
      <w:r>
        <w:rPr>
          <w:rFonts w:ascii="新細明體" w:eastAsia="新細明體" w:hAnsi="新細明體" w:cs="新細明體" w:hint="eastAsia"/>
          <w:sz w:val="20"/>
          <w:lang w:eastAsia="zh-TW"/>
        </w:rPr>
        <w:t>尤其是涉入非法或其他違禁用藥學生的家長</w:t>
      </w:r>
      <w:r w:rsidRPr="00EF336F">
        <w:rPr>
          <w:rFonts w:eastAsia="新細明體"/>
          <w:sz w:val="20"/>
          <w:lang w:eastAsia="zh-TW"/>
        </w:rPr>
        <w:t>——</w:t>
      </w:r>
      <w:r>
        <w:rPr>
          <w:rFonts w:ascii="新細明體" w:eastAsia="新細明體" w:hAnsi="新細明體" w:cs="新細明體" w:hint="eastAsia"/>
          <w:spacing w:val="3"/>
          <w:sz w:val="20"/>
          <w:lang w:eastAsia="zh-TW"/>
        </w:rPr>
        <w:t>提供資訊</w:t>
      </w:r>
      <w:r w:rsidRPr="00EF336F">
        <w:rPr>
          <w:rFonts w:ascii="Noto Sans Mono CJK JP Regular" w:eastAsia="新細明體" w:hAnsi="Noto Sans Mono CJK JP Regular"/>
          <w:spacing w:val="3"/>
          <w:sz w:val="20"/>
          <w:lang w:eastAsia="zh-TW"/>
        </w:rPr>
        <w:t xml:space="preserve"> </w:t>
      </w:r>
      <w:r>
        <w:rPr>
          <w:rFonts w:ascii="新細明體" w:eastAsia="新細明體" w:hAnsi="新細明體" w:cs="新細明體" w:hint="eastAsia"/>
          <w:w w:val="105"/>
          <w:sz w:val="20"/>
          <w:lang w:eastAsia="zh-TW"/>
        </w:rPr>
        <w:t>和協助。</w:t>
      </w:r>
    </w:p>
    <w:p w:rsidR="00E333DB" w:rsidRDefault="00EF336F">
      <w:pPr>
        <w:pStyle w:val="a4"/>
        <w:numPr>
          <w:ilvl w:val="2"/>
          <w:numId w:val="27"/>
        </w:numPr>
        <w:tabs>
          <w:tab w:val="left" w:pos="2231"/>
          <w:tab w:val="left" w:pos="2232"/>
        </w:tabs>
        <w:spacing w:before="177" w:line="187" w:lineRule="auto"/>
        <w:ind w:right="1203" w:hanging="451"/>
        <w:rPr>
          <w:rFonts w:ascii="Noto Sans Mono CJK JP Regular" w:eastAsia="Noto Sans Mono CJK JP Regular"/>
          <w:sz w:val="20"/>
          <w:lang w:eastAsia="zh-TW"/>
        </w:rPr>
      </w:pPr>
      <w:r>
        <w:rPr>
          <w:rFonts w:ascii="新細明體" w:eastAsia="新細明體" w:hAnsi="新細明體" w:cs="新細明體" w:hint="eastAsia"/>
          <w:sz w:val="20"/>
          <w:lang w:eastAsia="zh-TW"/>
        </w:rPr>
        <w:t>對學校預防藥物濫用教育及藥物事件管理措施進行持續監測和檢查的機制。</w:t>
      </w:r>
    </w:p>
    <w:p w:rsidR="00E333DB" w:rsidRDefault="00EF336F">
      <w:pPr>
        <w:pStyle w:val="a3"/>
        <w:spacing w:before="109"/>
        <w:ind w:left="1743"/>
        <w:rPr>
          <w:lang w:eastAsia="zh-TW"/>
        </w:rPr>
      </w:pPr>
      <w:r>
        <w:rPr>
          <w:rFonts w:ascii="新細明體" w:eastAsia="新細明體" w:hAnsi="新細明體" w:cs="新細明體" w:hint="eastAsia"/>
          <w:lang w:eastAsia="zh-TW"/>
        </w:rPr>
        <w:t>校園預防藥物濫用方案的干預方面包括以下組成部分：</w:t>
      </w:r>
    </w:p>
    <w:p w:rsidR="00E333DB" w:rsidRDefault="00EF336F">
      <w:pPr>
        <w:pStyle w:val="a4"/>
        <w:numPr>
          <w:ilvl w:val="2"/>
          <w:numId w:val="27"/>
        </w:numPr>
        <w:tabs>
          <w:tab w:val="left" w:pos="2231"/>
          <w:tab w:val="left" w:pos="2232"/>
        </w:tabs>
        <w:spacing w:before="147" w:line="187" w:lineRule="auto"/>
        <w:ind w:right="1203" w:hanging="451"/>
        <w:rPr>
          <w:sz w:val="20"/>
          <w:lang w:eastAsia="zh-TW"/>
        </w:rPr>
      </w:pPr>
      <w:r>
        <w:rPr>
          <w:rFonts w:ascii="新細明體" w:eastAsia="新細明體" w:hAnsi="新細明體" w:cs="新細明體" w:hint="eastAsia"/>
          <w:sz w:val="20"/>
          <w:lang w:eastAsia="zh-TW"/>
        </w:rPr>
        <w:t>根據校園預防藥物濫用教育指導原則</w:t>
      </w:r>
      <w:r>
        <w:rPr>
          <w:rFonts w:ascii="新細明體" w:eastAsia="新細明體" w:hAnsi="新細明體" w:cs="新細明體" w:hint="eastAsia"/>
          <w:spacing w:val="3"/>
          <w:sz w:val="20"/>
          <w:lang w:eastAsia="zh-TW"/>
        </w:rPr>
        <w:t>（</w:t>
      </w:r>
      <w:r>
        <w:rPr>
          <w:rFonts w:ascii="新細明體" w:eastAsia="新細明體" w:hAnsi="新細明體" w:cs="新細明體" w:hint="eastAsia"/>
          <w:spacing w:val="1"/>
          <w:sz w:val="20"/>
          <w:lang w:eastAsia="zh-TW"/>
        </w:rPr>
        <w:t>見第二章</w:t>
      </w:r>
      <w:r>
        <w:rPr>
          <w:rFonts w:ascii="新細明體" w:eastAsia="新細明體" w:hAnsi="新細明體" w:cs="新細明體" w:hint="eastAsia"/>
          <w:spacing w:val="3"/>
          <w:sz w:val="20"/>
          <w:lang w:eastAsia="zh-TW"/>
        </w:rPr>
        <w:t>）</w:t>
      </w:r>
      <w:r>
        <w:rPr>
          <w:rFonts w:ascii="新細明體" w:eastAsia="新細明體" w:hAnsi="新細明體" w:cs="新細明體" w:hint="eastAsia"/>
          <w:sz w:val="20"/>
          <w:lang w:eastAsia="zh-TW"/>
        </w:rPr>
        <w:t>處理藥物事件的政策和規程，考慮到學生的未來和學生對自己所作所為的自控能力。</w:t>
      </w:r>
    </w:p>
    <w:p w:rsidR="00E333DB" w:rsidRDefault="00EF336F">
      <w:pPr>
        <w:pStyle w:val="a4"/>
        <w:numPr>
          <w:ilvl w:val="2"/>
          <w:numId w:val="27"/>
        </w:numPr>
        <w:tabs>
          <w:tab w:val="left" w:pos="2231"/>
          <w:tab w:val="left" w:pos="2232"/>
        </w:tabs>
        <w:spacing w:before="175" w:line="187" w:lineRule="auto"/>
        <w:ind w:right="1207" w:hanging="451"/>
        <w:rPr>
          <w:rFonts w:ascii="Noto Sans Mono CJK JP Regular" w:eastAsia="Noto Sans Mono CJK JP Regular"/>
          <w:sz w:val="20"/>
          <w:lang w:eastAsia="zh-TW"/>
        </w:rPr>
      </w:pPr>
      <w:r>
        <w:rPr>
          <w:rFonts w:ascii="新細明體" w:eastAsia="新細明體" w:hAnsi="新細明體" w:cs="新細明體" w:hint="eastAsia"/>
          <w:sz w:val="20"/>
          <w:lang w:eastAsia="zh-TW"/>
        </w:rPr>
        <w:t>旨在保護全體學生和學校社區健康的針對藥物事件的初步和長期應對措施的計畫。</w:t>
      </w:r>
    </w:p>
    <w:p w:rsidR="00E333DB" w:rsidRDefault="00E333DB">
      <w:pPr>
        <w:spacing w:line="187" w:lineRule="auto"/>
        <w:rPr>
          <w:rFonts w:ascii="Noto Sans Mono CJK JP Regular" w:eastAsia="Noto Sans Mono CJK JP Regular"/>
          <w:sz w:val="20"/>
          <w:lang w:eastAsia="zh-TW"/>
        </w:rPr>
        <w:sectPr w:rsidR="00E333DB">
          <w:pgSz w:w="11900" w:h="16840"/>
          <w:pgMar w:top="1600" w:right="1180" w:bottom="2080" w:left="1060" w:header="0" w:footer="1898" w:gutter="0"/>
          <w:cols w:space="720"/>
        </w:sectPr>
      </w:pPr>
    </w:p>
    <w:p w:rsidR="00E333DB" w:rsidRDefault="00E333DB">
      <w:pPr>
        <w:pStyle w:val="a3"/>
        <w:rPr>
          <w:rFonts w:ascii="Noto Sans Mono CJK JP Regular"/>
          <w:lang w:eastAsia="zh-TW"/>
        </w:rPr>
      </w:pPr>
    </w:p>
    <w:p w:rsidR="00E333DB" w:rsidRDefault="00E333DB">
      <w:pPr>
        <w:pStyle w:val="a3"/>
        <w:spacing w:before="11"/>
        <w:rPr>
          <w:rFonts w:ascii="Noto Sans Mono CJK JP Regular"/>
          <w:sz w:val="12"/>
          <w:lang w:eastAsia="zh-TW"/>
        </w:rPr>
      </w:pPr>
    </w:p>
    <w:p w:rsidR="00E333DB" w:rsidRDefault="00EF336F">
      <w:pPr>
        <w:pStyle w:val="a4"/>
        <w:numPr>
          <w:ilvl w:val="2"/>
          <w:numId w:val="27"/>
        </w:numPr>
        <w:tabs>
          <w:tab w:val="left" w:pos="2231"/>
          <w:tab w:val="left" w:pos="2232"/>
        </w:tabs>
        <w:spacing w:before="75" w:line="187" w:lineRule="auto"/>
        <w:ind w:right="1203" w:hanging="451"/>
        <w:rPr>
          <w:rFonts w:ascii="Noto Sans Mono CJK JP Regular" w:eastAsia="Noto Sans Mono CJK JP Regular"/>
          <w:sz w:val="20"/>
          <w:lang w:eastAsia="zh-TW"/>
        </w:rPr>
      </w:pPr>
      <w:r>
        <w:rPr>
          <w:rFonts w:ascii="新細明體" w:eastAsia="新細明體" w:hAnsi="新細明體" w:cs="新細明體" w:hint="eastAsia"/>
          <w:spacing w:val="1"/>
          <w:sz w:val="20"/>
          <w:lang w:eastAsia="zh-TW"/>
        </w:rPr>
        <w:t>根據當地法律</w:t>
      </w:r>
      <w:r>
        <w:rPr>
          <w:rFonts w:ascii="新細明體" w:eastAsia="新細明體" w:hAnsi="新細明體" w:cs="新細明體" w:hint="eastAsia"/>
          <w:sz w:val="20"/>
          <w:lang w:eastAsia="zh-TW"/>
        </w:rPr>
        <w:t>法規以及有關藥物問題的國家及當</w:t>
      </w:r>
      <w:r>
        <w:rPr>
          <w:rFonts w:ascii="微軟正黑體" w:eastAsia="微軟正黑體" w:hAnsi="微軟正黑體" w:cs="微軟正黑體" w:hint="eastAsia"/>
          <w:sz w:val="20"/>
          <w:lang w:eastAsia="zh-TW"/>
        </w:rPr>
        <w:t>地校務政策</w:t>
      </w:r>
      <w:r>
        <w:rPr>
          <w:rFonts w:ascii="新細明體" w:eastAsia="新細明體" w:hAnsi="新細明體" w:cs="新細明體" w:hint="eastAsia"/>
          <w:spacing w:val="3"/>
          <w:sz w:val="20"/>
          <w:lang w:eastAsia="zh-TW"/>
        </w:rPr>
        <w:t>制定的管</w:t>
      </w:r>
      <w:r>
        <w:rPr>
          <w:rFonts w:ascii="新細明體" w:eastAsia="新細明體" w:hAnsi="新細明體" w:cs="新細明體" w:hint="eastAsia"/>
          <w:sz w:val="20"/>
          <w:lang w:eastAsia="zh-TW"/>
        </w:rPr>
        <w:t>理藥物事件的計畫。</w:t>
      </w:r>
    </w:p>
    <w:p w:rsidR="00E333DB" w:rsidRDefault="00EF336F">
      <w:pPr>
        <w:pStyle w:val="a4"/>
        <w:numPr>
          <w:ilvl w:val="2"/>
          <w:numId w:val="27"/>
        </w:numPr>
        <w:tabs>
          <w:tab w:val="left" w:pos="2231"/>
          <w:tab w:val="left" w:pos="2232"/>
        </w:tabs>
        <w:spacing w:before="175" w:line="187" w:lineRule="auto"/>
        <w:ind w:right="1207" w:hanging="451"/>
        <w:rPr>
          <w:rFonts w:ascii="Noto Sans Mono CJK JP Regular" w:eastAsia="Noto Sans Mono CJK JP Regular"/>
          <w:sz w:val="20"/>
          <w:lang w:eastAsia="zh-TW"/>
        </w:rPr>
      </w:pPr>
      <w:r>
        <w:rPr>
          <w:rFonts w:ascii="新細明體" w:eastAsia="新細明體" w:hAnsi="新細明體" w:cs="新細明體" w:hint="eastAsia"/>
          <w:sz w:val="20"/>
          <w:lang w:eastAsia="zh-TW"/>
        </w:rPr>
        <w:t>旨在確保所有教職員工都瞭解學校或全系統聯絡規程及回答媒體的規程的藥物事件傳播策略。</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pacing w:val="3"/>
          <w:sz w:val="20"/>
          <w:lang w:eastAsia="zh-TW"/>
        </w:rPr>
        <w:t>一部</w:t>
      </w:r>
      <w:r>
        <w:rPr>
          <w:rFonts w:ascii="新細明體" w:eastAsia="新細明體" w:hAnsi="新細明體" w:cs="新細明體" w:hint="eastAsia"/>
          <w:sz w:val="20"/>
          <w:lang w:eastAsia="zh-TW"/>
        </w:rPr>
        <w:t>包括警方在內的</w:t>
      </w:r>
      <w:r>
        <w:rPr>
          <w:rFonts w:ascii="新細明體" w:eastAsia="新細明體" w:hAnsi="新細明體" w:cs="新細明體" w:hint="eastAsia"/>
          <w:spacing w:val="1"/>
          <w:sz w:val="20"/>
          <w:lang w:eastAsia="zh-TW"/>
        </w:rPr>
        <w:t>專業工作者和機構名錄</w:t>
      </w:r>
      <w:r>
        <w:rPr>
          <w:rFonts w:ascii="新細明體" w:eastAsia="新細明體" w:hAnsi="新細明體" w:cs="新細明體" w:hint="eastAsia"/>
          <w:sz w:val="20"/>
          <w:lang w:eastAsia="zh-TW"/>
        </w:rPr>
        <w:t>，它可以提供專業技術開發、諮詢和獲得教學材料的機會。</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與包括警方在內的專業工作者和機構達成協議，建立並加強正式的合作聯絡與介紹安排。</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對涉入藥物事件的學生給予支持，保證他們繼續參加教育方案。</w:t>
      </w:r>
    </w:p>
    <w:p w:rsidR="00E333DB" w:rsidRDefault="00EF336F">
      <w:pPr>
        <w:pStyle w:val="a4"/>
        <w:numPr>
          <w:ilvl w:val="2"/>
          <w:numId w:val="27"/>
        </w:numPr>
        <w:tabs>
          <w:tab w:val="left" w:pos="2231"/>
          <w:tab w:val="left" w:pos="2232"/>
        </w:tabs>
        <w:spacing w:before="146" w:line="187" w:lineRule="auto"/>
        <w:ind w:right="1207" w:hanging="451"/>
        <w:rPr>
          <w:sz w:val="20"/>
          <w:lang w:eastAsia="zh-TW"/>
        </w:rPr>
      </w:pPr>
      <w:r>
        <w:rPr>
          <w:rFonts w:ascii="新細明體" w:eastAsia="新細明體" w:hAnsi="新細明體" w:cs="新細明體" w:hint="eastAsia"/>
          <w:spacing w:val="1"/>
          <w:sz w:val="20"/>
          <w:lang w:eastAsia="zh-TW"/>
        </w:rPr>
        <w:t>藥物事件記錄：</w:t>
      </w:r>
      <w:r>
        <w:rPr>
          <w:rFonts w:ascii="新細明體" w:eastAsia="新細明體" w:hAnsi="新細明體" w:cs="新細明體" w:hint="eastAsia"/>
          <w:sz w:val="20"/>
          <w:lang w:eastAsia="zh-TW"/>
        </w:rPr>
        <w:t>這些記錄應妥為保管，並注意保護所有有關人員的權利和隱私。</w:t>
      </w:r>
    </w:p>
    <w:p w:rsidR="00E333DB" w:rsidRDefault="00EF336F">
      <w:pPr>
        <w:pStyle w:val="a3"/>
        <w:spacing w:before="110"/>
        <w:ind w:left="1743"/>
        <w:rPr>
          <w:lang w:eastAsia="zh-TW"/>
        </w:rPr>
      </w:pPr>
      <w:r>
        <w:rPr>
          <w:rFonts w:ascii="新細明體" w:eastAsia="新細明體" w:hAnsi="新細明體" w:cs="新細明體" w:hint="eastAsia"/>
          <w:lang w:eastAsia="zh-TW"/>
        </w:rPr>
        <w:t>本書將試圖就上述各個方面向讀者提供指導。</w:t>
      </w:r>
    </w:p>
    <w:p w:rsidR="00E333DB" w:rsidRDefault="00E333DB">
      <w:pPr>
        <w:pStyle w:val="a3"/>
        <w:spacing w:before="17"/>
        <w:rPr>
          <w:sz w:val="22"/>
          <w:lang w:eastAsia="zh-TW"/>
        </w:rPr>
      </w:pPr>
    </w:p>
    <w:p w:rsidR="00E333DB" w:rsidRDefault="00EF336F">
      <w:pPr>
        <w:pStyle w:val="1"/>
        <w:spacing w:before="1"/>
        <w:rPr>
          <w:lang w:eastAsia="zh-TW"/>
        </w:rPr>
      </w:pPr>
      <w:r>
        <w:rPr>
          <w:rFonts w:ascii="新細明體" w:eastAsia="新細明體" w:hAnsi="新細明體" w:cs="新細明體" w:hint="eastAsia"/>
          <w:lang w:eastAsia="zh-TW"/>
        </w:rPr>
        <w:t>第二章</w:t>
      </w:r>
    </w:p>
    <w:p w:rsidR="00E333DB" w:rsidRDefault="00EF336F">
      <w:pPr>
        <w:spacing w:line="539" w:lineRule="exact"/>
        <w:ind w:left="1336"/>
        <w:rPr>
          <w:rFonts w:ascii="Noto Sans Mono CJK JP Regular" w:eastAsia="Noto Sans Mono CJK JP Regular"/>
          <w:sz w:val="27"/>
          <w:lang w:eastAsia="zh-TW"/>
        </w:rPr>
      </w:pPr>
      <w:r>
        <w:rPr>
          <w:rFonts w:ascii="新細明體" w:eastAsia="新細明體" w:hAnsi="新細明體" w:cs="新細明體" w:hint="eastAsia"/>
          <w:sz w:val="27"/>
          <w:lang w:eastAsia="zh-TW"/>
        </w:rPr>
        <w:t>校園預防藥物濫用教育指導原則</w:t>
      </w:r>
    </w:p>
    <w:p w:rsidR="00E333DB" w:rsidRDefault="00EF336F">
      <w:pPr>
        <w:pStyle w:val="a3"/>
        <w:spacing w:before="6"/>
        <w:rPr>
          <w:rFonts w:ascii="Noto Sans Mono CJK JP Regular"/>
          <w:sz w:val="9"/>
          <w:lang w:eastAsia="zh-TW"/>
        </w:rPr>
      </w:pPr>
      <w:r>
        <w:rPr>
          <w:noProof/>
          <w:lang w:eastAsia="zh-TW"/>
        </w:rPr>
        <mc:AlternateContent>
          <mc:Choice Requires="wps">
            <w:drawing>
              <wp:anchor distT="0" distB="0" distL="0" distR="0" simplePos="0" relativeHeight="251677184" behindDoc="1" locked="0" layoutInCell="1" allowOverlap="1">
                <wp:simplePos x="0" y="0"/>
                <wp:positionH relativeFrom="page">
                  <wp:posOffset>1517015</wp:posOffset>
                </wp:positionH>
                <wp:positionV relativeFrom="paragraph">
                  <wp:posOffset>154305</wp:posOffset>
                </wp:positionV>
                <wp:extent cx="4603750" cy="1815465"/>
                <wp:effectExtent l="12065" t="12700" r="13335" b="10160"/>
                <wp:wrapTopAndBottom/>
                <wp:docPr id="2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815465"/>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40"/>
                              <w:ind w:left="3361"/>
                              <w:rPr>
                                <w:rFonts w:ascii="Noto Sans Mono CJK JP Regular" w:eastAsia="Noto Sans Mono CJK JP Regular"/>
                              </w:rPr>
                            </w:pPr>
                            <w:r>
                              <w:rPr>
                                <w:rFonts w:ascii="新細明體" w:eastAsia="新細明體" w:hAnsi="新細明體" w:cs="新細明體" w:hint="eastAsia"/>
                                <w:lang w:eastAsia="zh-TW"/>
                              </w:rPr>
                              <w:t>定</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義</w:t>
                            </w:r>
                          </w:p>
                          <w:p w:rsidR="00E333DB" w:rsidRDefault="00EF336F">
                            <w:pPr>
                              <w:pStyle w:val="a3"/>
                              <w:spacing w:before="87" w:line="187" w:lineRule="auto"/>
                              <w:ind w:left="139" w:right="140"/>
                            </w:pPr>
                            <w:r>
                              <w:rPr>
                                <w:rFonts w:ascii="新細明體" w:eastAsia="新細明體" w:hAnsi="新細明體" w:cs="新細明體" w:hint="eastAsia"/>
                                <w:lang w:eastAsia="zh-TW"/>
                              </w:rPr>
                              <w:t>指導原則：以最有可能達到既定目標的方式執行某項行動所依據的理念或設想的概括性陳述。</w:t>
                            </w:r>
                          </w:p>
                          <w:p w:rsidR="00E333DB" w:rsidRDefault="00EF336F">
                            <w:pPr>
                              <w:pStyle w:val="a3"/>
                              <w:spacing w:before="118" w:line="187" w:lineRule="auto"/>
                              <w:ind w:left="139" w:right="140"/>
                            </w:pPr>
                            <w:r>
                              <w:rPr>
                                <w:rFonts w:ascii="新細明體" w:eastAsia="新細明體" w:hAnsi="新細明體" w:cs="新細明體" w:hint="eastAsia"/>
                                <w:lang w:eastAsia="zh-TW"/>
                              </w:rPr>
                              <w:t>藥物：包括煙草、烈性酒、非法（非法或不合法）麻醉藥品、處方藥物和各種非處方藥品。</w:t>
                            </w:r>
                          </w:p>
                          <w:p w:rsidR="00E333DB" w:rsidRDefault="00EF336F">
                            <w:pPr>
                              <w:pStyle w:val="a3"/>
                              <w:spacing w:before="117" w:line="187" w:lineRule="auto"/>
                              <w:ind w:left="139" w:right="140"/>
                            </w:pPr>
                            <w:r>
                              <w:rPr>
                                <w:rFonts w:ascii="新細明體" w:eastAsia="新細明體" w:hAnsi="新細明體" w:cs="新細明體" w:hint="eastAsia"/>
                                <w:lang w:eastAsia="zh-TW"/>
                              </w:rPr>
                              <w:t>校園預防藥物濫用教育：學生在校時間內所接受的有利於預防藥物使用和緩解藥物使用後果的一整套教育實踐。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28" type="#_x0000_t202" style="position:absolute;margin-left:119.45pt;margin-top:12.15pt;width:362.5pt;height:142.9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" fillcolor="#ddd" strokeweight=".24625mm">
                <v:textbox inset="0,0,0,0">
                  <w:txbxContent>
                    <w:p w:rsidR="00E333DB" w:rsidRDefault="00EF336F">
                      <w:pPr>
                        <w:pStyle w:val="a3"/>
                        <w:spacing w:before="40"/>
                        <w:ind w:left="3361"/>
                        <w:rPr>
                          <w:rFonts w:ascii="Noto Sans Mono CJK JP Regular" w:eastAsia="Noto Sans Mono CJK JP Regular"/>
                        </w:rPr>
                      </w:pPr>
                      <w:r>
                        <w:rPr>
                          <w:rFonts w:ascii="新細明體" w:eastAsia="新細明體" w:hAnsi="新細明體" w:cs="新細明體" w:hint="eastAsia"/>
                          <w:lang w:eastAsia="zh-TW"/>
                        </w:rPr>
                        <w:t>定</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義</w:t>
                      </w:r>
                    </w:p>
                    <w:p w:rsidR="00E333DB" w:rsidRDefault="00EF336F">
                      <w:pPr>
                        <w:pStyle w:val="a3"/>
                        <w:spacing w:before="87" w:line="187" w:lineRule="auto"/>
                        <w:ind w:left="139" w:right="140"/>
                      </w:pPr>
                      <w:r>
                        <w:rPr>
                          <w:rFonts w:ascii="新細明體" w:eastAsia="新細明體" w:hAnsi="新細明體" w:cs="新細明體" w:hint="eastAsia"/>
                          <w:lang w:eastAsia="zh-TW"/>
                        </w:rPr>
                        <w:t>指導原則：以最有可能達到既定目標的方式執行某項行動所依據的理念或設想的概括性陳述。</w:t>
                      </w:r>
                    </w:p>
                    <w:p w:rsidR="00E333DB" w:rsidRDefault="00EF336F">
                      <w:pPr>
                        <w:pStyle w:val="a3"/>
                        <w:spacing w:before="118" w:line="187" w:lineRule="auto"/>
                        <w:ind w:left="139" w:right="140"/>
                      </w:pPr>
                      <w:r>
                        <w:rPr>
                          <w:rFonts w:ascii="新細明體" w:eastAsia="新細明體" w:hAnsi="新細明體" w:cs="新細明體" w:hint="eastAsia"/>
                          <w:lang w:eastAsia="zh-TW"/>
                        </w:rPr>
                        <w:t>藥物：包括煙草、烈性酒、非法（非法或不合法）麻醉藥品、處方藥物和各種非處方藥品。</w:t>
                      </w:r>
                    </w:p>
                    <w:p w:rsidR="00E333DB" w:rsidRDefault="00EF336F">
                      <w:pPr>
                        <w:pStyle w:val="a3"/>
                        <w:spacing w:before="117" w:line="187" w:lineRule="auto"/>
                        <w:ind w:left="139" w:right="140"/>
                      </w:pPr>
                      <w:r>
                        <w:rPr>
                          <w:rFonts w:ascii="新細明體" w:eastAsia="新細明體" w:hAnsi="新細明體" w:cs="新細明體" w:hint="eastAsia"/>
                          <w:lang w:eastAsia="zh-TW"/>
                        </w:rPr>
                        <w:t>校園預防藥物濫用教育：學生在校時間內所接受的有利於預防藥物使用和緩解藥物使用後果的一整套教育實踐。</w:t>
                      </w:r>
                    </w:p>
                  </w:txbxContent>
                </v:textbox>
                <w10:wrap type="topAndBottom" anchorx="page"/>
              </v:shape>
            </w:pict>
          </mc:Fallback>
        </mc:AlternateContent>
      </w:r>
    </w:p>
    <w:p w:rsidR="00E333DB" w:rsidRDefault="00E333DB">
      <w:pPr>
        <w:pStyle w:val="a3"/>
        <w:spacing w:before="8"/>
        <w:rPr>
          <w:rFonts w:ascii="Noto Sans Mono CJK JP Regular"/>
          <w:sz w:val="19"/>
          <w:lang w:eastAsia="zh-TW"/>
        </w:rPr>
      </w:pPr>
    </w:p>
    <w:p w:rsidR="00E333DB" w:rsidRDefault="00EF336F">
      <w:pPr>
        <w:pStyle w:val="2"/>
        <w:ind w:left="1329"/>
        <w:rPr>
          <w:lang w:eastAsia="zh-TW"/>
        </w:rPr>
      </w:pPr>
      <w:r>
        <w:rPr>
          <w:rFonts w:ascii="新細明體" w:eastAsia="新細明體" w:hAnsi="新細明體" w:cs="新細明體" w:hint="eastAsia"/>
          <w:lang w:eastAsia="zh-TW"/>
        </w:rPr>
        <w:t>校園預防藥物濫用教育指導原則</w:t>
      </w:r>
    </w:p>
    <w:p w:rsidR="00E333DB" w:rsidRDefault="00EF336F">
      <w:pPr>
        <w:pStyle w:val="a3"/>
        <w:spacing w:before="135" w:line="196" w:lineRule="auto"/>
        <w:ind w:left="1335" w:right="1206" w:firstLine="408"/>
        <w:jc w:val="both"/>
        <w:rPr>
          <w:lang w:eastAsia="zh-TW"/>
        </w:rPr>
      </w:pPr>
      <w:r>
        <w:rPr>
          <w:rFonts w:ascii="新細明體" w:eastAsia="新細明體" w:hAnsi="新細明體" w:cs="新細明體" w:hint="eastAsia"/>
          <w:w w:val="105"/>
          <w:lang w:eastAsia="zh-TW"/>
        </w:rPr>
        <w:t>這裡提出</w:t>
      </w:r>
      <w:r w:rsidRPr="00EF336F">
        <w:rPr>
          <w:rFonts w:eastAsia="新細明體"/>
          <w:w w:val="105"/>
          <w:lang w:eastAsia="zh-TW"/>
        </w:rPr>
        <w:t>“</w:t>
      </w:r>
      <w:r>
        <w:rPr>
          <w:rFonts w:ascii="新細明體" w:eastAsia="新細明體" w:hAnsi="新細明體" w:cs="新細明體" w:hint="eastAsia"/>
          <w:w w:val="105"/>
          <w:lang w:eastAsia="zh-TW"/>
        </w:rPr>
        <w:t>校園預防藥物濫用教育指導原則</w:t>
      </w:r>
      <w:r w:rsidRPr="00EF336F">
        <w:rPr>
          <w:rFonts w:eastAsia="新細明體"/>
          <w:w w:val="105"/>
          <w:lang w:eastAsia="zh-TW"/>
        </w:rPr>
        <w:t>”</w:t>
      </w:r>
      <w:r>
        <w:rPr>
          <w:rFonts w:ascii="新細明體" w:eastAsia="新細明體" w:hAnsi="新細明體" w:cs="新細明體" w:hint="eastAsia"/>
          <w:w w:val="105"/>
          <w:lang w:eastAsia="zh-TW"/>
        </w:rPr>
        <w:t>的目的是表述有關校園預防</w:t>
      </w:r>
      <w:r>
        <w:rPr>
          <w:rFonts w:ascii="新細明體" w:eastAsia="新細明體" w:hAnsi="新細明體" w:cs="新細明體" w:hint="eastAsia"/>
          <w:lang w:eastAsia="zh-TW"/>
        </w:rPr>
        <w:t>藥物濫用教育的各種概念和價值觀念，以便立法者、決策者、學校管理者、教</w:t>
      </w:r>
      <w:r>
        <w:rPr>
          <w:rFonts w:ascii="新細明體" w:eastAsia="新細明體" w:hAnsi="新細明體" w:cs="新細明體" w:hint="eastAsia"/>
          <w:w w:val="105"/>
          <w:lang w:eastAsia="zh-TW"/>
        </w:rPr>
        <w:t>師、學生、家長和社區機構據此做出各項相關決定。</w:t>
      </w:r>
    </w:p>
    <w:p w:rsidR="00E333DB" w:rsidRDefault="00E333DB">
      <w:pPr>
        <w:spacing w:line="196" w:lineRule="auto"/>
        <w:jc w:val="both"/>
        <w:rPr>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before="30" w:line="199" w:lineRule="auto"/>
        <w:ind w:left="1335" w:right="1206" w:firstLine="408"/>
        <w:jc w:val="both"/>
        <w:rPr>
          <w:lang w:eastAsia="zh-TW"/>
        </w:rPr>
      </w:pPr>
      <w:r>
        <w:rPr>
          <w:rFonts w:ascii="新細明體" w:eastAsia="新細明體" w:hAnsi="新細明體" w:cs="新細明體" w:hint="eastAsia"/>
          <w:lang w:eastAsia="zh-TW"/>
        </w:rPr>
        <w:t>指導原則可以傳達朝著奮鬥目標前進的某種方向感，並且在特定情況和形勢下可以根據行動綱領確保各項行動計畫盡可能地接近奮鬥目標。不過，對待這些原則也不能持有過於理想化和僵化的觀點，認為除非各種方案和政策都十分理想地體現了所有指導原則，否則就一事無成。</w:t>
      </w:r>
    </w:p>
    <w:p w:rsidR="00E333DB" w:rsidRDefault="00EF336F">
      <w:pPr>
        <w:pStyle w:val="a3"/>
        <w:spacing w:before="168" w:line="199" w:lineRule="auto"/>
        <w:ind w:left="1335" w:right="1206" w:firstLine="408"/>
        <w:jc w:val="both"/>
        <w:rPr>
          <w:lang w:eastAsia="zh-TW"/>
        </w:rPr>
      </w:pPr>
      <w:r>
        <w:rPr>
          <w:rFonts w:ascii="新細明體" w:eastAsia="新細明體" w:hAnsi="新細明體" w:cs="新細明體" w:hint="eastAsia"/>
          <w:lang w:eastAsia="zh-TW"/>
        </w:rPr>
        <w:t>在資源短缺的情況下不但可以、而且已經做了很多事情，因為各學校都有為辦好這項教育所最需要的資</w:t>
      </w:r>
      <w:r>
        <w:rPr>
          <w:rFonts w:ascii="微軟正黑體" w:eastAsia="微軟正黑體" w:hAnsi="微軟正黑體" w:cs="微軟正黑體" w:hint="eastAsia"/>
          <w:lang w:eastAsia="zh-TW"/>
        </w:rPr>
        <w:t>源，那就是想要實實在在地投身到這一教育過程中的教師和學生</w:t>
      </w:r>
      <w:r>
        <w:rPr>
          <w:rFonts w:ascii="新細明體" w:eastAsia="新細明體" w:hAnsi="新細明體" w:cs="新細明體" w:hint="eastAsia"/>
          <w:lang w:eastAsia="zh-TW"/>
        </w:rPr>
        <w:t>。這些指導原則有助於確保不要把稀缺資源浪費在偏重于做表面文章或急功近利的方案和對策上，因為那種搞法達不到學習效果的規範要求，也不利於促進校園環境發生對未來的藥物使用有深遠影響的改變。</w:t>
      </w:r>
    </w:p>
    <w:p w:rsidR="00E333DB" w:rsidRDefault="00EF336F">
      <w:pPr>
        <w:pStyle w:val="a3"/>
        <w:spacing w:before="165" w:line="199" w:lineRule="auto"/>
        <w:ind w:left="1335" w:right="1206" w:firstLine="408"/>
        <w:jc w:val="both"/>
        <w:rPr>
          <w:lang w:eastAsia="zh-TW"/>
        </w:rPr>
      </w:pPr>
      <w:r>
        <w:rPr>
          <w:rFonts w:ascii="新細明體" w:eastAsia="新細明體" w:hAnsi="新細明體" w:cs="新細明體" w:hint="eastAsia"/>
          <w:lang w:eastAsia="zh-TW"/>
        </w:rPr>
        <w:t>這些指導原則有助於確定教師的中心作用，並強調要把校園預防藥物濫用教育的聚焦點放在教育而不是預防方面。採用這些原則將有助於減少無效方案的使用，這種方案對學生是有害的，因為它給家長和社區造成一種虛假的信任感，誤以為他們的孩子正在接受幫助，而實際上卻沒有得到幫助。</w:t>
      </w:r>
    </w:p>
    <w:p w:rsidR="00E333DB" w:rsidRDefault="00EF336F">
      <w:pPr>
        <w:pStyle w:val="a3"/>
        <w:spacing w:before="168" w:line="199" w:lineRule="auto"/>
        <w:ind w:left="1335" w:right="1206" w:firstLine="408"/>
        <w:jc w:val="both"/>
        <w:rPr>
          <w:lang w:eastAsia="zh-TW"/>
        </w:rPr>
      </w:pPr>
      <w:r>
        <w:rPr>
          <w:rFonts w:ascii="新細明體" w:eastAsia="新細明體" w:hAnsi="新細明體" w:cs="新細明體" w:hint="eastAsia"/>
          <w:lang w:eastAsia="zh-TW"/>
        </w:rPr>
        <w:t>這些指導原則是跟</w:t>
      </w:r>
      <w:r>
        <w:rPr>
          <w:rFonts w:ascii="微軟正黑體" w:eastAsia="微軟正黑體" w:hAnsi="微軟正黑體" w:cs="微軟正黑體" w:hint="eastAsia"/>
          <w:lang w:eastAsia="zh-TW"/>
        </w:rPr>
        <w:t>來自許多國家的一批實踐者商量之後擬定的，其中包括青年、專家、決策者和研究人員</w:t>
      </w:r>
      <w:r>
        <w:rPr>
          <w:rFonts w:ascii="新細明體" w:eastAsia="新細明體" w:hAnsi="新細明體" w:cs="新細明體" w:hint="eastAsia"/>
          <w:lang w:eastAsia="zh-TW"/>
        </w:rPr>
        <w:t>。他們在考慮了現有研究成果和當前的校園藥物教育實踐的基礎上，做出了非常專業的判斷。</w:t>
      </w:r>
    </w:p>
    <w:p w:rsidR="00E333DB" w:rsidRDefault="00EF336F">
      <w:pPr>
        <w:pStyle w:val="a3"/>
        <w:spacing w:before="170" w:line="199" w:lineRule="auto"/>
        <w:ind w:left="1329" w:right="1208"/>
        <w:jc w:val="both"/>
        <w:rPr>
          <w:rFonts w:ascii="Noto Sans Mono CJK JP Regular" w:eastAsia="Noto Sans Mono CJK JP Regular"/>
          <w:lang w:eastAsia="zh-TW"/>
        </w:rPr>
      </w:pPr>
      <w:r>
        <w:rPr>
          <w:rFonts w:ascii="新細明體" w:eastAsia="新細明體" w:hAnsi="新細明體" w:cs="新細明體" w:hint="eastAsia"/>
          <w:lang w:eastAsia="zh-TW"/>
        </w:rPr>
        <w:t>原則</w:t>
      </w:r>
      <w:r w:rsidRPr="00EF336F">
        <w:rPr>
          <w:rFonts w:ascii="Noto Sans Mono CJK JP Regular" w:eastAsia="新細明體"/>
          <w:lang w:eastAsia="zh-TW"/>
        </w:rPr>
        <w:t xml:space="preserve"> 1</w:t>
      </w:r>
      <w:r>
        <w:rPr>
          <w:rFonts w:ascii="新細明體" w:eastAsia="新細明體" w:hAnsi="新細明體" w:cs="新細明體" w:hint="eastAsia"/>
          <w:lang w:eastAsia="zh-TW"/>
        </w:rPr>
        <w:t>：注重學習效果、環境因素和協作夥伴關係，對確保校園預防藥物濫用教育的成功至關重要。</w:t>
      </w:r>
    </w:p>
    <w:p w:rsidR="00E333DB" w:rsidRDefault="00EF336F">
      <w:pPr>
        <w:pStyle w:val="a3"/>
        <w:spacing w:before="172" w:line="199" w:lineRule="auto"/>
        <w:ind w:left="1335" w:right="1190" w:firstLine="408"/>
        <w:jc w:val="both"/>
        <w:rPr>
          <w:lang w:eastAsia="zh-TW"/>
        </w:rPr>
      </w:pPr>
      <w:r>
        <w:rPr>
          <w:rFonts w:ascii="新細明體" w:eastAsia="新細明體" w:hAnsi="新細明體" w:cs="新細明體" w:hint="eastAsia"/>
          <w:spacing w:val="3"/>
          <w:lang w:eastAsia="zh-TW"/>
        </w:rPr>
        <w:t>倘若學校以改變藥物使用行為為宗旨，這種做法的直接風險是事與願違，</w:t>
      </w:r>
      <w:r w:rsidRPr="00EF336F">
        <w:rPr>
          <w:rFonts w:eastAsia="新細明體"/>
          <w:spacing w:val="3"/>
          <w:lang w:eastAsia="zh-TW"/>
        </w:rPr>
        <w:t xml:space="preserve"> </w:t>
      </w:r>
      <w:r>
        <w:rPr>
          <w:rFonts w:ascii="新細明體" w:eastAsia="新細明體" w:hAnsi="新細明體" w:cs="新細明體" w:hint="eastAsia"/>
          <w:spacing w:val="3"/>
          <w:w w:val="105"/>
          <w:lang w:eastAsia="zh-TW"/>
        </w:rPr>
        <w:t>因為這個</w:t>
      </w:r>
      <w:r w:rsidRPr="00EF336F">
        <w:rPr>
          <w:rFonts w:eastAsia="新細明體"/>
          <w:spacing w:val="3"/>
          <w:w w:val="105"/>
          <w:lang w:eastAsia="zh-TW"/>
        </w:rPr>
        <w:t>“</w:t>
      </w:r>
      <w:r>
        <w:rPr>
          <w:rFonts w:ascii="新細明體" w:eastAsia="新細明體" w:hAnsi="新細明體" w:cs="新細明體" w:hint="eastAsia"/>
          <w:spacing w:val="3"/>
          <w:w w:val="105"/>
          <w:lang w:eastAsia="zh-TW"/>
        </w:rPr>
        <w:t>目標</w:t>
      </w:r>
      <w:r w:rsidRPr="00EF336F">
        <w:rPr>
          <w:rFonts w:eastAsia="新細明體"/>
          <w:spacing w:val="3"/>
          <w:w w:val="105"/>
          <w:lang w:eastAsia="zh-TW"/>
        </w:rPr>
        <w:t>”</w:t>
      </w:r>
      <w:r>
        <w:rPr>
          <w:rFonts w:ascii="新細明體" w:eastAsia="新細明體" w:hAnsi="新細明體" w:cs="新細明體" w:hint="eastAsia"/>
          <w:spacing w:val="3"/>
          <w:w w:val="105"/>
          <w:lang w:eastAsia="zh-TW"/>
        </w:rPr>
        <w:t>並不在它們的掌控之下。應該承認，學校的責任是通過知識</w:t>
      </w:r>
      <w:r>
        <w:rPr>
          <w:rFonts w:ascii="新細明體" w:eastAsia="新細明體" w:hAnsi="新細明體" w:cs="新細明體" w:hint="eastAsia"/>
          <w:spacing w:val="17"/>
          <w:lang w:eastAsia="zh-TW"/>
        </w:rPr>
        <w:t>與技能的開發和價值觀念的培養來影響學生的行為</w:t>
      </w:r>
      <w:r>
        <w:rPr>
          <w:rFonts w:ascii="新細明體" w:eastAsia="新細明體" w:hAnsi="新細明體" w:cs="新細明體" w:hint="eastAsia"/>
          <w:spacing w:val="18"/>
          <w:lang w:eastAsia="zh-TW"/>
        </w:rPr>
        <w:t>（</w:t>
      </w:r>
      <w:r>
        <w:rPr>
          <w:rFonts w:ascii="新細明體" w:eastAsia="新細明體" w:hAnsi="新細明體" w:cs="新細明體" w:hint="eastAsia"/>
          <w:spacing w:val="17"/>
          <w:lang w:eastAsia="zh-TW"/>
        </w:rPr>
        <w:t>而不是</w:t>
      </w:r>
      <w:r>
        <w:rPr>
          <w:rFonts w:ascii="新細明體" w:eastAsia="新細明體" w:hAnsi="新細明體" w:cs="新細明體" w:hint="eastAsia"/>
          <w:spacing w:val="18"/>
          <w:lang w:eastAsia="zh-TW"/>
        </w:rPr>
        <w:t>決定</w:t>
      </w:r>
      <w:r>
        <w:rPr>
          <w:rFonts w:ascii="新細明體" w:eastAsia="新細明體" w:hAnsi="新細明體" w:cs="新細明體" w:hint="eastAsia"/>
          <w:spacing w:val="17"/>
          <w:lang w:eastAsia="zh-TW"/>
        </w:rPr>
        <w:t>他們的行</w:t>
      </w:r>
      <w:r>
        <w:rPr>
          <w:rFonts w:ascii="新細明體" w:eastAsia="新細明體" w:hAnsi="新細明體" w:cs="新細明體" w:hint="eastAsia"/>
          <w:spacing w:val="4"/>
          <w:lang w:eastAsia="zh-TW"/>
        </w:rPr>
        <w:t>為）</w:t>
      </w:r>
      <w:r>
        <w:rPr>
          <w:rFonts w:ascii="新細明體" w:eastAsia="新細明體" w:hAnsi="新細明體" w:cs="新細明體" w:hint="eastAsia"/>
          <w:spacing w:val="3"/>
          <w:lang w:eastAsia="zh-TW"/>
        </w:rPr>
        <w:t>。這就要求相應分配足夠的時間才能達到明文規定的學習效果，同時在一</w:t>
      </w:r>
      <w:r>
        <w:rPr>
          <w:rFonts w:ascii="新細明體" w:eastAsia="新細明體" w:hAnsi="新細明體" w:cs="新細明體" w:hint="eastAsia"/>
          <w:spacing w:val="3"/>
          <w:w w:val="110"/>
          <w:lang w:eastAsia="zh-TW"/>
        </w:rPr>
        <w:t>種有助於人格和學業發展的氛圍中與家庭和社會發展協作夥伴關係。</w:t>
      </w:r>
    </w:p>
    <w:p w:rsidR="00E333DB" w:rsidRDefault="00EF336F">
      <w:pPr>
        <w:pStyle w:val="a3"/>
        <w:spacing w:before="165" w:line="199" w:lineRule="auto"/>
        <w:ind w:left="1329" w:right="1200"/>
        <w:jc w:val="both"/>
        <w:rPr>
          <w:rFonts w:ascii="Noto Sans Mono CJK JP Regular" w:eastAsia="Noto Sans Mono CJK JP Regular"/>
          <w:lang w:eastAsia="zh-TW"/>
        </w:rPr>
      </w:pPr>
      <w:r>
        <w:rPr>
          <w:rFonts w:ascii="新細明體" w:eastAsia="新細明體" w:hAnsi="新細明體" w:cs="新細明體" w:hint="eastAsia"/>
          <w:spacing w:val="-4"/>
          <w:lang w:eastAsia="zh-TW"/>
        </w:rPr>
        <w:t>原則</w:t>
      </w:r>
      <w:r w:rsidRPr="00EF336F">
        <w:rPr>
          <w:rFonts w:ascii="Noto Sans Mono CJK JP Regular" w:eastAsia="新細明體"/>
          <w:spacing w:val="-4"/>
          <w:lang w:eastAsia="zh-TW"/>
        </w:rPr>
        <w:t xml:space="preserve"> </w:t>
      </w:r>
      <w:r w:rsidRPr="00EF336F">
        <w:rPr>
          <w:rFonts w:ascii="Noto Sans Mono CJK JP Regular" w:eastAsia="新細明體"/>
          <w:lang w:eastAsia="zh-TW"/>
        </w:rPr>
        <w:t>2</w:t>
      </w:r>
      <w:r>
        <w:rPr>
          <w:rFonts w:ascii="新細明體" w:eastAsia="新細明體" w:hAnsi="新細明體" w:cs="新細明體" w:hint="eastAsia"/>
          <w:lang w:eastAsia="zh-TW"/>
        </w:rPr>
        <w:t>：</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要結合健康課程或其他相關學習課目來促成與藥物有關的學習效果，</w:t>
      </w:r>
      <w:r w:rsidRPr="00EF336F">
        <w:rPr>
          <w:rFonts w:ascii="Noto Sans Mono CJK JP Regular" w:eastAsia="新細明體"/>
          <w:lang w:eastAsia="zh-TW"/>
        </w:rPr>
        <w:t xml:space="preserve"> </w:t>
      </w:r>
      <w:r>
        <w:rPr>
          <w:rFonts w:ascii="新細明體" w:eastAsia="新細明體" w:hAnsi="新細明體" w:cs="新細明體" w:hint="eastAsia"/>
          <w:spacing w:val="4"/>
          <w:lang w:eastAsia="zh-TW"/>
        </w:rPr>
        <w:t>相關教學活動要有利於循序漸進，保持知識的連貫性，並與影響學生生活的其</w:t>
      </w:r>
      <w:r>
        <w:rPr>
          <w:rFonts w:ascii="新細明體" w:eastAsia="新細明體" w:hAnsi="新細明體" w:cs="新細明體" w:hint="eastAsia"/>
          <w:lang w:eastAsia="zh-TW"/>
        </w:rPr>
        <w:t>他健康問題相聯繫。</w:t>
      </w:r>
    </w:p>
    <w:p w:rsidR="00E333DB" w:rsidRDefault="00EF336F">
      <w:pPr>
        <w:pStyle w:val="a3"/>
        <w:spacing w:before="169" w:line="199" w:lineRule="auto"/>
        <w:ind w:left="1335" w:right="1206" w:firstLine="408"/>
        <w:jc w:val="both"/>
        <w:rPr>
          <w:lang w:eastAsia="zh-TW"/>
        </w:rPr>
      </w:pPr>
      <w:r>
        <w:rPr>
          <w:rFonts w:ascii="新細明體" w:eastAsia="新細明體" w:hAnsi="新細明體" w:cs="新細明體" w:hint="eastAsia"/>
          <w:lang w:eastAsia="zh-TW"/>
        </w:rPr>
        <w:t>孤立的方案不可能提供與時俱進的、綜合性和開髮型的各項要素來促進個人和社會技能與價值觀念的發展。正因為藥物濫用不是存在於真空當中、而是青少年整個生活的一部分，所以預防教育應當包括對青少年十分重要的其他問</w:t>
      </w:r>
    </w:p>
    <w:p w:rsidR="00E333DB" w:rsidRDefault="00E333DB">
      <w:pPr>
        <w:spacing w:line="199" w:lineRule="auto"/>
        <w:jc w:val="both"/>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before="30" w:line="199" w:lineRule="auto"/>
        <w:ind w:left="1335" w:right="1210"/>
        <w:rPr>
          <w:lang w:eastAsia="zh-TW"/>
        </w:rPr>
      </w:pPr>
      <w:r>
        <w:rPr>
          <w:rFonts w:ascii="新細明體" w:eastAsia="新細明體" w:hAnsi="新細明體" w:cs="新細明體" w:hint="eastAsia"/>
          <w:lang w:eastAsia="zh-TW"/>
        </w:rPr>
        <w:t>題，其中包括青春期發育、緊張性刺激與對策、性知識、家庭與學校的協作、以及人際關係等方面的教</w:t>
      </w:r>
      <w:r>
        <w:rPr>
          <w:rFonts w:ascii="微軟正黑體" w:eastAsia="微軟正黑體" w:hAnsi="微軟正黑體" w:cs="微軟正黑體" w:hint="eastAsia"/>
          <w:lang w:eastAsia="zh-TW"/>
        </w:rPr>
        <w:t>育。</w:t>
      </w:r>
    </w:p>
    <w:p w:rsidR="00E333DB" w:rsidRDefault="00EF336F">
      <w:pPr>
        <w:pStyle w:val="a3"/>
        <w:spacing w:before="121"/>
        <w:ind w:left="1328"/>
        <w:rPr>
          <w:rFonts w:ascii="Noto Sans Mono CJK JP Regular" w:eastAsia="Noto Sans Mono CJK JP Regular"/>
          <w:lang w:eastAsia="zh-TW"/>
        </w:rPr>
      </w:pPr>
      <w:r>
        <w:rPr>
          <w:rFonts w:ascii="新細明體" w:eastAsia="新細明體" w:hAnsi="新細明體" w:cs="新細明體" w:hint="eastAsia"/>
          <w:lang w:eastAsia="zh-TW"/>
        </w:rPr>
        <w:t>原則</w:t>
      </w:r>
      <w:r w:rsidRPr="00EF336F">
        <w:rPr>
          <w:rFonts w:ascii="Noto Sans Mono CJK JP Regular" w:eastAsia="新細明體"/>
          <w:lang w:eastAsia="zh-TW"/>
        </w:rPr>
        <w:t xml:space="preserve"> 3</w:t>
      </w:r>
      <w:r>
        <w:rPr>
          <w:rFonts w:ascii="新細明體" w:eastAsia="新細明體" w:hAnsi="新細明體" w:cs="新細明體" w:hint="eastAsia"/>
          <w:lang w:eastAsia="zh-TW"/>
        </w:rPr>
        <w:t>：</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學校環境要有利於達到教育效果和建設富有成效的夥伴關係。</w:t>
      </w:r>
    </w:p>
    <w:p w:rsidR="00E333DB" w:rsidRDefault="00EF336F">
      <w:pPr>
        <w:pStyle w:val="a3"/>
        <w:spacing w:before="152" w:line="199" w:lineRule="auto"/>
        <w:ind w:left="1335" w:right="1206" w:firstLine="408"/>
        <w:jc w:val="both"/>
        <w:rPr>
          <w:lang w:eastAsia="zh-TW"/>
        </w:rPr>
      </w:pPr>
      <w:r>
        <w:rPr>
          <w:rFonts w:ascii="新細明體" w:eastAsia="新細明體" w:hAnsi="新細明體" w:cs="新細明體" w:hint="eastAsia"/>
          <w:lang w:eastAsia="zh-TW"/>
        </w:rPr>
        <w:t>學生對學校環境</w:t>
      </w:r>
      <w:r w:rsidRPr="00EF336F">
        <w:rPr>
          <w:rFonts w:eastAsia="新細明體"/>
          <w:lang w:eastAsia="zh-TW"/>
        </w:rPr>
        <w:t>——</w:t>
      </w:r>
      <w:r>
        <w:rPr>
          <w:rFonts w:ascii="新細明體" w:eastAsia="新細明體" w:hAnsi="新細明體" w:cs="新細明體" w:hint="eastAsia"/>
          <w:lang w:eastAsia="zh-TW"/>
        </w:rPr>
        <w:t>包括文化、周圍環境、校園風氣、社區感、目標以及秩序感</w:t>
      </w:r>
      <w:r w:rsidRPr="00EF336F">
        <w:rPr>
          <w:rFonts w:eastAsia="新細明體"/>
          <w:lang w:eastAsia="zh-TW"/>
        </w:rPr>
        <w:t>——</w:t>
      </w:r>
      <w:r>
        <w:rPr>
          <w:rFonts w:ascii="新細明體" w:eastAsia="新細明體" w:hAnsi="新細明體" w:cs="新細明體" w:hint="eastAsia"/>
          <w:lang w:eastAsia="zh-TW"/>
        </w:rPr>
        <w:t>的反應是積極的，在這樣的環境裡他們感覺自己受到關懷。如果學</w:t>
      </w:r>
      <w:r w:rsidRPr="00EF336F">
        <w:rPr>
          <w:rFonts w:eastAsia="新細明體"/>
          <w:lang w:eastAsia="zh-TW"/>
        </w:rPr>
        <w:t xml:space="preserve"> </w:t>
      </w:r>
      <w:r>
        <w:rPr>
          <w:rFonts w:ascii="新細明體" w:eastAsia="新細明體" w:hAnsi="新細明體" w:cs="新細明體" w:hint="eastAsia"/>
          <w:lang w:eastAsia="zh-TW"/>
        </w:rPr>
        <w:t>校的目的性明確，如果學校讓學生明白自己應該知道什麼和做什麼、以及如何</w:t>
      </w:r>
      <w:r>
        <w:rPr>
          <w:rFonts w:ascii="新細明體" w:eastAsia="新細明體" w:hAnsi="新細明體" w:cs="新細明體" w:hint="eastAsia"/>
          <w:w w:val="105"/>
          <w:lang w:eastAsia="zh-TW"/>
        </w:rPr>
        <w:t>達到和衡量這些效果，學生即可從中受益。</w:t>
      </w:r>
    </w:p>
    <w:p w:rsidR="00E333DB" w:rsidRDefault="00EF336F">
      <w:pPr>
        <w:pStyle w:val="a3"/>
        <w:spacing w:before="117"/>
        <w:ind w:left="1327"/>
        <w:rPr>
          <w:rFonts w:ascii="Noto Sans Mono CJK JP Regular" w:eastAsia="Noto Sans Mono CJK JP Regular"/>
          <w:lang w:eastAsia="zh-TW"/>
        </w:rPr>
      </w:pPr>
      <w:r>
        <w:rPr>
          <w:rFonts w:ascii="新細明體" w:eastAsia="新細明體" w:hAnsi="新細明體" w:cs="新細明體" w:hint="eastAsia"/>
          <w:lang w:eastAsia="zh-TW"/>
        </w:rPr>
        <w:t>原則</w:t>
      </w:r>
      <w:r w:rsidRPr="00EF336F">
        <w:rPr>
          <w:rFonts w:ascii="Noto Sans Mono CJK JP Regular" w:eastAsia="新細明體"/>
          <w:lang w:eastAsia="zh-TW"/>
        </w:rPr>
        <w:t xml:space="preserve"> 4</w:t>
      </w:r>
      <w:r>
        <w:rPr>
          <w:rFonts w:ascii="新細明體" w:eastAsia="新細明體" w:hAnsi="新細明體" w:cs="新細明體" w:hint="eastAsia"/>
          <w:lang w:eastAsia="zh-TW"/>
        </w:rPr>
        <w:t>：</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要發展決策過程的協作夥伴關係。</w:t>
      </w:r>
    </w:p>
    <w:p w:rsidR="00E333DB" w:rsidRDefault="00EF336F">
      <w:pPr>
        <w:pStyle w:val="a3"/>
        <w:spacing w:before="151" w:line="199" w:lineRule="auto"/>
        <w:ind w:left="1335" w:right="1206" w:firstLine="408"/>
        <w:jc w:val="both"/>
        <w:rPr>
          <w:lang w:eastAsia="zh-TW"/>
        </w:rPr>
      </w:pPr>
      <w:r>
        <w:rPr>
          <w:rFonts w:ascii="新細明體" w:eastAsia="新細明體" w:hAnsi="新細明體" w:cs="新細明體" w:hint="eastAsia"/>
          <w:lang w:eastAsia="zh-TW"/>
        </w:rPr>
        <w:t>學生、學校教職員、家長、預防工作者、介紹機構和廣大社會要攜手合作，共同決定藥物政策，其中包括藥物事件管理政策。採取協作辦法制定政策，有利於增強所要求具備的價值觀</w:t>
      </w:r>
      <w:r>
        <w:rPr>
          <w:rFonts w:ascii="微軟正黑體" w:eastAsia="微軟正黑體" w:hAnsi="微軟正黑體" w:cs="微軟正黑體" w:hint="eastAsia"/>
          <w:lang w:eastAsia="zh-TW"/>
        </w:rPr>
        <w:t>念，使學生在學校、在家裡、在社會上的行為表現始終如一。</w:t>
      </w:r>
    </w:p>
    <w:p w:rsidR="00E333DB" w:rsidRDefault="00EF336F">
      <w:pPr>
        <w:pStyle w:val="a3"/>
        <w:spacing w:before="118"/>
        <w:ind w:left="1327"/>
        <w:rPr>
          <w:rFonts w:ascii="Noto Sans Mono CJK JP Regular" w:eastAsia="Noto Sans Mono CJK JP Regular"/>
          <w:lang w:eastAsia="zh-TW"/>
        </w:rPr>
      </w:pPr>
      <w:r>
        <w:rPr>
          <w:rFonts w:ascii="新細明體" w:eastAsia="新細明體" w:hAnsi="新細明體" w:cs="新細明體" w:hint="eastAsia"/>
          <w:lang w:eastAsia="zh-TW"/>
        </w:rPr>
        <w:t>原則</w:t>
      </w:r>
      <w:r w:rsidRPr="00EF336F">
        <w:rPr>
          <w:rFonts w:ascii="Noto Sans Mono CJK JP Regular" w:eastAsia="新細明體"/>
          <w:lang w:eastAsia="zh-TW"/>
        </w:rPr>
        <w:t xml:space="preserve"> 5</w:t>
      </w:r>
      <w:r>
        <w:rPr>
          <w:rFonts w:ascii="新細明體" w:eastAsia="新細明體" w:hAnsi="新細明體" w:cs="新細明體" w:hint="eastAsia"/>
          <w:lang w:eastAsia="zh-TW"/>
        </w:rPr>
        <w:t>：</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開展互動式教學。</w:t>
      </w:r>
    </w:p>
    <w:p w:rsidR="00E333DB" w:rsidRDefault="00EF336F">
      <w:pPr>
        <w:pStyle w:val="a3"/>
        <w:spacing w:before="151" w:line="199" w:lineRule="auto"/>
        <w:ind w:left="1335" w:right="1206" w:firstLine="408"/>
        <w:jc w:val="both"/>
        <w:rPr>
          <w:lang w:eastAsia="zh-TW"/>
        </w:rPr>
      </w:pPr>
      <w:r>
        <w:rPr>
          <w:rFonts w:ascii="新細明體" w:eastAsia="新細明體" w:hAnsi="新細明體" w:cs="新細明體" w:hint="eastAsia"/>
          <w:lang w:eastAsia="zh-TW"/>
        </w:rPr>
        <w:t>要採用互動式教學方法，比如討論會、集思廣益會、作決定練習、堅持主見訓練、表演新技能和行為等，來激發全體學生的參與積極性。分小組開展活動可以增強有益於教學的課堂氣氛，加強同學之間的相互交流，最大限度地擴大參與面。</w:t>
      </w:r>
    </w:p>
    <w:p w:rsidR="00E333DB" w:rsidRDefault="00EF336F">
      <w:pPr>
        <w:pStyle w:val="a3"/>
        <w:spacing w:before="118"/>
        <w:ind w:left="1327"/>
        <w:rPr>
          <w:rFonts w:ascii="Noto Sans Mono CJK JP Regular" w:eastAsia="Noto Sans Mono CJK JP Regular"/>
          <w:lang w:eastAsia="zh-TW"/>
        </w:rPr>
      </w:pPr>
      <w:r>
        <w:rPr>
          <w:rFonts w:ascii="新細明體" w:eastAsia="新細明體" w:hAnsi="新細明體" w:cs="新細明體" w:hint="eastAsia"/>
          <w:lang w:eastAsia="zh-TW"/>
        </w:rPr>
        <w:t>原則</w:t>
      </w:r>
      <w:r w:rsidRPr="00EF336F">
        <w:rPr>
          <w:rFonts w:ascii="Noto Sans Mono CJK JP Regular" w:eastAsia="新細明體"/>
          <w:lang w:eastAsia="zh-TW"/>
        </w:rPr>
        <w:t xml:space="preserve"> 6</w:t>
      </w:r>
      <w:r>
        <w:rPr>
          <w:rFonts w:ascii="新細明體" w:eastAsia="新細明體" w:hAnsi="新細明體" w:cs="新細明體" w:hint="eastAsia"/>
          <w:lang w:eastAsia="zh-TW"/>
        </w:rPr>
        <w:t>：</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預防藥物濫用教育方案要有較強的反應能力和包容性。</w:t>
      </w:r>
    </w:p>
    <w:p w:rsidR="00E333DB" w:rsidRDefault="00EF336F">
      <w:pPr>
        <w:pStyle w:val="a3"/>
        <w:spacing w:before="151" w:line="199" w:lineRule="auto"/>
        <w:ind w:left="1335" w:right="1206" w:firstLine="408"/>
        <w:jc w:val="both"/>
        <w:rPr>
          <w:lang w:eastAsia="zh-TW"/>
        </w:rPr>
      </w:pPr>
      <w:r>
        <w:rPr>
          <w:rFonts w:ascii="新細明體" w:eastAsia="新細明體" w:hAnsi="新細明體" w:cs="新細明體" w:hint="eastAsia"/>
          <w:lang w:eastAsia="zh-TW"/>
        </w:rPr>
        <w:t>預防藥物濫用教育方案要考慮到個別學生藥物使用的不同程度，在社會上要考慮到各種風險及保護性因素、性別、族裔、文化、語言、發展水準、能力水準、宗教和性別趨向。在跟學生打交道時，要承認他們有各自的背景和經歷的現實，這樣才能為學生創</w:t>
      </w:r>
      <w:r>
        <w:rPr>
          <w:rFonts w:ascii="微軟正黑體" w:eastAsia="微軟正黑體" w:hAnsi="微軟正黑體" w:cs="微軟正黑體" w:hint="eastAsia"/>
          <w:lang w:eastAsia="zh-TW"/>
        </w:rPr>
        <w:t>造積極參與預防藥物濫用教育方案的機會</w:t>
      </w:r>
      <w:r>
        <w:rPr>
          <w:rFonts w:ascii="新細明體" w:eastAsia="新細明體" w:hAnsi="新細明體" w:cs="新細明體" w:hint="eastAsia"/>
          <w:lang w:eastAsia="zh-TW"/>
        </w:rPr>
        <w:t>。如果學生的個人需要以及藥物使用者和非藥物使用者的需要都能得到承認，並且在不姑息藥物使用的情況下始終敞開溝通的管道，那麼學生就會做出積極的反應。</w:t>
      </w:r>
    </w:p>
    <w:p w:rsidR="00E333DB" w:rsidRDefault="00EF336F">
      <w:pPr>
        <w:pStyle w:val="a3"/>
        <w:spacing w:before="168" w:line="196" w:lineRule="auto"/>
        <w:ind w:left="1327" w:right="1203"/>
        <w:rPr>
          <w:rFonts w:ascii="Noto Sans Mono CJK JP Regular" w:eastAsia="Noto Sans Mono CJK JP Regular"/>
          <w:lang w:eastAsia="zh-TW"/>
        </w:rPr>
      </w:pPr>
      <w:r>
        <w:rPr>
          <w:rFonts w:ascii="新細明體" w:eastAsia="新細明體" w:hAnsi="新細明體" w:cs="新細明體" w:hint="eastAsia"/>
          <w:lang w:eastAsia="zh-TW"/>
        </w:rPr>
        <w:t>原則</w:t>
      </w:r>
      <w:r w:rsidRPr="00EF336F">
        <w:rPr>
          <w:rFonts w:ascii="Noto Sans Mono CJK JP Regular" w:eastAsia="新細明體"/>
          <w:lang w:eastAsia="zh-TW"/>
        </w:rPr>
        <w:t xml:space="preserve"> 7</w:t>
      </w:r>
      <w:r>
        <w:rPr>
          <w:rFonts w:ascii="新細明體" w:eastAsia="新細明體" w:hAnsi="新細明體" w:cs="新細明體" w:hint="eastAsia"/>
          <w:lang w:eastAsia="zh-TW"/>
        </w:rPr>
        <w:t>：</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在預防藥物濫用教育中搞好師資培訓，以增強預防藥物濫用方案的影響力和可持續能力。</w:t>
      </w:r>
    </w:p>
    <w:p w:rsidR="00E333DB" w:rsidRDefault="00EF336F">
      <w:pPr>
        <w:pStyle w:val="a3"/>
        <w:spacing w:before="176" w:line="199" w:lineRule="auto"/>
        <w:ind w:left="1335" w:right="1206" w:firstLine="408"/>
        <w:jc w:val="both"/>
        <w:rPr>
          <w:lang w:eastAsia="zh-TW"/>
        </w:rPr>
      </w:pPr>
      <w:r>
        <w:rPr>
          <w:rFonts w:ascii="新細明體" w:eastAsia="新細明體" w:hAnsi="新細明體" w:cs="新細明體" w:hint="eastAsia"/>
          <w:lang w:eastAsia="zh-TW"/>
        </w:rPr>
        <w:t>針對預防藥物濫用教育為教員提供專業發展機會，使其能夠利用一系列適合學生需要的學習策略、教學材料及評價方法，而不是僅就某個特定方案或資</w:t>
      </w:r>
    </w:p>
    <w:p w:rsidR="00E333DB" w:rsidRDefault="00E333DB">
      <w:pPr>
        <w:spacing w:line="199" w:lineRule="auto"/>
        <w:jc w:val="both"/>
        <w:rPr>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before="30" w:line="199" w:lineRule="auto"/>
        <w:ind w:left="1335" w:right="1210"/>
        <w:rPr>
          <w:lang w:eastAsia="zh-TW"/>
        </w:rPr>
      </w:pPr>
      <w:r>
        <w:rPr>
          <w:rFonts w:ascii="新細明體" w:eastAsia="新細明體" w:hAnsi="新細明體" w:cs="新細明體" w:hint="eastAsia"/>
          <w:lang w:eastAsia="zh-TW"/>
        </w:rPr>
        <w:t>源的利用提供培訓，就能保證各項方案有較大影響</w:t>
      </w:r>
      <w:r>
        <w:rPr>
          <w:rFonts w:ascii="微軟正黑體" w:eastAsia="微軟正黑體" w:hAnsi="微軟正黑體" w:cs="微軟正黑體" w:hint="eastAsia"/>
          <w:lang w:eastAsia="zh-TW"/>
        </w:rPr>
        <w:t>力和可持續能力</w:t>
      </w:r>
      <w:r>
        <w:rPr>
          <w:rFonts w:ascii="新細明體" w:eastAsia="新細明體" w:hAnsi="新細明體" w:cs="新細明體" w:hint="eastAsia"/>
          <w:lang w:eastAsia="zh-TW"/>
        </w:rPr>
        <w:t>。教師應該得到學校領導的支持，並能獲得技術諮詢和聯網的機會，以分享經驗和教訓。</w:t>
      </w:r>
    </w:p>
    <w:p w:rsidR="00E333DB" w:rsidRDefault="00EF336F">
      <w:pPr>
        <w:pStyle w:val="a3"/>
        <w:spacing w:before="171" w:line="199" w:lineRule="auto"/>
        <w:ind w:left="1327" w:right="1203"/>
        <w:rPr>
          <w:rFonts w:ascii="Noto Sans Mono CJK JP Regular" w:eastAsia="Noto Sans Mono CJK JP Regular"/>
          <w:lang w:eastAsia="zh-TW"/>
        </w:rPr>
      </w:pPr>
      <w:r>
        <w:rPr>
          <w:rFonts w:ascii="新細明體" w:eastAsia="新細明體" w:hAnsi="新細明體" w:cs="新細明體" w:hint="eastAsia"/>
          <w:lang w:eastAsia="zh-TW"/>
        </w:rPr>
        <w:t>原則</w:t>
      </w:r>
      <w:r w:rsidRPr="00EF336F">
        <w:rPr>
          <w:rFonts w:ascii="Noto Sans Mono CJK JP Regular" w:eastAsia="新細明體"/>
          <w:lang w:eastAsia="zh-TW"/>
        </w:rPr>
        <w:t xml:space="preserve"> 8</w:t>
      </w:r>
      <w:r>
        <w:rPr>
          <w:rFonts w:ascii="新細明體" w:eastAsia="新細明體" w:hAnsi="新細明體" w:cs="新細明體" w:hint="eastAsia"/>
          <w:lang w:eastAsia="zh-TW"/>
        </w:rPr>
        <w:t>：</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各種方案、對策和教學材料都要支持教師，有助於達到與藥物有關的學習效果，為實現改善學校環境和校風的長遠目標做貢獻。</w:t>
      </w:r>
    </w:p>
    <w:p w:rsidR="00E333DB" w:rsidRDefault="00EF336F">
      <w:pPr>
        <w:pStyle w:val="a3"/>
        <w:spacing w:before="172" w:line="199" w:lineRule="auto"/>
        <w:ind w:left="1335" w:right="1206" w:firstLine="408"/>
        <w:jc w:val="both"/>
        <w:rPr>
          <w:lang w:eastAsia="zh-TW"/>
        </w:rPr>
      </w:pPr>
      <w:r>
        <w:rPr>
          <w:rFonts w:ascii="新細明體" w:eastAsia="新細明體" w:hAnsi="新細明體" w:cs="新細明體" w:hint="eastAsia"/>
          <w:lang w:eastAsia="zh-TW"/>
        </w:rPr>
        <w:t>要選用能輔助任課教師作用的藥物教育方案和教學材料；外部教學材料要用來增強而不是取代任課教師的作用。如果把外部編制的教學方案強加給學校，那麼教師滿足學生需要的可信度就要打折扣。</w:t>
      </w:r>
    </w:p>
    <w:p w:rsidR="00E333DB" w:rsidRDefault="00EF336F">
      <w:pPr>
        <w:pStyle w:val="a3"/>
        <w:spacing w:before="173" w:line="196" w:lineRule="auto"/>
        <w:ind w:left="1327" w:right="1203"/>
        <w:rPr>
          <w:rFonts w:ascii="Noto Sans Mono CJK JP Regular" w:eastAsia="Noto Sans Mono CJK JP Regular"/>
          <w:lang w:eastAsia="zh-TW"/>
        </w:rPr>
      </w:pPr>
      <w:r>
        <w:rPr>
          <w:rFonts w:ascii="新細明體" w:eastAsia="新細明體" w:hAnsi="新細明體" w:cs="新細明體" w:hint="eastAsia"/>
          <w:lang w:eastAsia="zh-TW"/>
        </w:rPr>
        <w:t>原則</w:t>
      </w:r>
      <w:r w:rsidRPr="00EF336F">
        <w:rPr>
          <w:rFonts w:ascii="Noto Sans Mono CJK JP Regular" w:eastAsia="新細明體"/>
          <w:lang w:eastAsia="zh-TW"/>
        </w:rPr>
        <w:t xml:space="preserve"> 9</w:t>
      </w:r>
      <w:r>
        <w:rPr>
          <w:rFonts w:ascii="新細明體" w:eastAsia="新細明體" w:hAnsi="新細明體" w:cs="新細明體" w:hint="eastAsia"/>
          <w:lang w:eastAsia="zh-TW"/>
        </w:rPr>
        <w:t>：</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要定期評定預防藥物濫用方案及其最終成果，以證明其價值所在，並改進未來方案的設計。</w:t>
      </w:r>
    </w:p>
    <w:p w:rsidR="00E333DB" w:rsidRDefault="00EF336F">
      <w:pPr>
        <w:pStyle w:val="a3"/>
        <w:spacing w:before="176" w:line="199" w:lineRule="auto"/>
        <w:ind w:left="1335" w:right="1206" w:firstLine="408"/>
        <w:jc w:val="both"/>
        <w:rPr>
          <w:lang w:eastAsia="zh-TW"/>
        </w:rPr>
      </w:pPr>
      <w:r>
        <w:rPr>
          <w:rFonts w:ascii="新細明體" w:eastAsia="新細明體" w:hAnsi="新細明體" w:cs="新細明體" w:hint="eastAsia"/>
          <w:lang w:eastAsia="zh-TW"/>
        </w:rPr>
        <w:t>有的預防藥物濫用教育方案不</w:t>
      </w:r>
      <w:r>
        <w:rPr>
          <w:rFonts w:ascii="微軟正黑體" w:eastAsia="微軟正黑體" w:hAnsi="微軟正黑體" w:cs="微軟正黑體" w:hint="eastAsia"/>
          <w:lang w:eastAsia="zh-TW"/>
        </w:rPr>
        <w:t>見成效，有的甚至產生相反效果</w:t>
      </w:r>
      <w:r>
        <w:rPr>
          <w:rFonts w:ascii="新細明體" w:eastAsia="新細明體" w:hAnsi="新細明體" w:cs="新細明體" w:hint="eastAsia"/>
          <w:lang w:eastAsia="zh-TW"/>
        </w:rPr>
        <w:t>。如果各校參照良好做法的原則、方針和示範，並以此為標準來為方案及成果評價提供資訊和指導，就可以避免工作中的失誤。</w:t>
      </w:r>
    </w:p>
    <w:p w:rsidR="00E333DB" w:rsidRDefault="00EF336F">
      <w:pPr>
        <w:pStyle w:val="a3"/>
        <w:spacing w:before="169" w:line="199" w:lineRule="auto"/>
        <w:ind w:left="1327" w:right="1205"/>
        <w:rPr>
          <w:rFonts w:ascii="Noto Sans Mono CJK JP Regular" w:eastAsia="Noto Sans Mono CJK JP Regular"/>
          <w:lang w:eastAsia="zh-TW"/>
        </w:rPr>
      </w:pPr>
      <w:r>
        <w:rPr>
          <w:rFonts w:ascii="新細明體" w:eastAsia="新細明體" w:hAnsi="新細明體" w:cs="新細明體" w:hint="eastAsia"/>
          <w:lang w:eastAsia="zh-TW"/>
        </w:rPr>
        <w:t>原則</w:t>
      </w:r>
      <w:r w:rsidRPr="00EF336F">
        <w:rPr>
          <w:rFonts w:ascii="Noto Sans Mono CJK JP Regular" w:eastAsia="新細明體"/>
          <w:lang w:eastAsia="zh-TW"/>
        </w:rPr>
        <w:t xml:space="preserve"> 10</w:t>
      </w:r>
      <w:r>
        <w:rPr>
          <w:rFonts w:ascii="新細明體" w:eastAsia="新細明體" w:hAnsi="新細明體" w:cs="新細明體" w:hint="eastAsia"/>
          <w:lang w:eastAsia="zh-TW"/>
        </w:rPr>
        <w:t>：有關學校藥物事件管理的政策和規程要協作制定、廣為宣傳，才能引起積極的反應。</w:t>
      </w:r>
    </w:p>
    <w:p w:rsidR="00E333DB" w:rsidRDefault="00E333DB">
      <w:pPr>
        <w:pStyle w:val="a3"/>
        <w:spacing w:before="19"/>
        <w:rPr>
          <w:rFonts w:ascii="Noto Sans Mono CJK JP Regular"/>
          <w:sz w:val="23"/>
          <w:lang w:eastAsia="zh-TW"/>
        </w:rPr>
      </w:pPr>
    </w:p>
    <w:p w:rsidR="00E333DB" w:rsidRDefault="00EF336F">
      <w:pPr>
        <w:pStyle w:val="1"/>
        <w:spacing w:before="1" w:line="540" w:lineRule="exact"/>
        <w:rPr>
          <w:lang w:eastAsia="zh-TW"/>
        </w:rPr>
      </w:pPr>
      <w:r>
        <w:rPr>
          <w:rFonts w:ascii="新細明體" w:eastAsia="新細明體" w:hAnsi="新細明體" w:cs="新細明體" w:hint="eastAsia"/>
          <w:lang w:eastAsia="zh-TW"/>
        </w:rPr>
        <w:t>第三章</w:t>
      </w:r>
    </w:p>
    <w:p w:rsidR="00E333DB" w:rsidRDefault="00EF336F">
      <w:pPr>
        <w:spacing w:line="540" w:lineRule="exact"/>
        <w:ind w:left="1332"/>
        <w:rPr>
          <w:rFonts w:ascii="Noto Sans Mono CJK JP Regular" w:eastAsia="Noto Sans Mono CJK JP Regular"/>
          <w:sz w:val="27"/>
          <w:lang w:eastAsia="zh-TW"/>
        </w:rPr>
      </w:pPr>
      <w:r>
        <w:rPr>
          <w:rFonts w:ascii="新細明體" w:eastAsia="新細明體" w:hAnsi="新細明體" w:cs="新細明體" w:hint="eastAsia"/>
          <w:sz w:val="27"/>
          <w:lang w:eastAsia="zh-TW"/>
        </w:rPr>
        <w:t>預防藥物濫用方案的策劃</w:t>
      </w:r>
    </w:p>
    <w:p w:rsidR="00E333DB" w:rsidRDefault="00EF336F">
      <w:pPr>
        <w:pStyle w:val="2"/>
        <w:spacing w:before="49"/>
        <w:rPr>
          <w:lang w:eastAsia="zh-TW"/>
        </w:rPr>
      </w:pPr>
      <w:r>
        <w:rPr>
          <w:noProof/>
          <w:lang w:eastAsia="zh-TW"/>
        </w:rPr>
        <mc:AlternateContent>
          <mc:Choice Requires="wpg">
            <w:drawing>
              <wp:anchor distT="0" distB="0" distL="0" distR="0" simplePos="0" relativeHeight="251678208" behindDoc="1" locked="0" layoutInCell="1" allowOverlap="1">
                <wp:simplePos x="0" y="0"/>
                <wp:positionH relativeFrom="page">
                  <wp:posOffset>1445260</wp:posOffset>
                </wp:positionH>
                <wp:positionV relativeFrom="paragraph">
                  <wp:posOffset>400685</wp:posOffset>
                </wp:positionV>
                <wp:extent cx="4669155" cy="2440305"/>
                <wp:effectExtent l="6985" t="10795" r="10160" b="6350"/>
                <wp:wrapTopAndBottom/>
                <wp:docPr id="20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155" cy="2440305"/>
                          <a:chOff x="2276" y="631"/>
                          <a:chExt cx="7353" cy="3843"/>
                        </a:xfrm>
                      </wpg:grpSpPr>
                      <wps:wsp>
                        <wps:cNvPr id="209" name="Line 205"/>
                        <wps:cNvCnPr>
                          <a:cxnSpLocks noChangeShapeType="1"/>
                        </wps:cNvCnPr>
                        <wps:spPr bwMode="auto">
                          <a:xfrm>
                            <a:off x="2276" y="635"/>
                            <a:ext cx="73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04"/>
                        <wps:cNvCnPr>
                          <a:cxnSpLocks noChangeShapeType="1"/>
                        </wps:cNvCnPr>
                        <wps:spPr bwMode="auto">
                          <a:xfrm>
                            <a:off x="2281" y="631"/>
                            <a:ext cx="0" cy="38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3"/>
                        <wps:cNvCnPr>
                          <a:cxnSpLocks noChangeShapeType="1"/>
                        </wps:cNvCnPr>
                        <wps:spPr bwMode="auto">
                          <a:xfrm>
                            <a:off x="9624" y="631"/>
                            <a:ext cx="0" cy="38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Text Box 202"/>
                        <wps:cNvSpPr txBox="1">
                          <a:spLocks noChangeArrowheads="1"/>
                        </wps:cNvSpPr>
                        <wps:spPr bwMode="auto">
                          <a:xfrm>
                            <a:off x="2286" y="640"/>
                            <a:ext cx="7334" cy="383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367" w:lineRule="exact"/>
                                <w:ind w:left="514"/>
                                <w:rPr>
                                  <w:sz w:val="20"/>
                                </w:rPr>
                              </w:pPr>
                              <w:r>
                                <w:rPr>
                                  <w:rFonts w:ascii="新細明體" w:eastAsia="新細明體" w:hAnsi="新細明體" w:cs="新細明體" w:hint="eastAsia"/>
                                  <w:sz w:val="20"/>
                                  <w:lang w:eastAsia="zh-TW"/>
                                </w:rPr>
                                <w:t>在</w:t>
                              </w:r>
                              <w:r w:rsidRPr="00EF336F">
                                <w:rPr>
                                  <w:rFonts w:eastAsia="新細明體"/>
                                  <w:sz w:val="20"/>
                                  <w:lang w:eastAsia="zh-TW"/>
                                </w:rPr>
                                <w:t xml:space="preserve"> </w:t>
                              </w:r>
                              <w:r w:rsidRPr="00EF336F">
                                <w:rPr>
                                  <w:rFonts w:ascii="Times New Roman" w:eastAsia="新細明體"/>
                                  <w:sz w:val="20"/>
                                  <w:lang w:eastAsia="zh-TW"/>
                                </w:rPr>
                                <w:t xml:space="preserve">2000 </w:t>
                              </w:r>
                              <w:r>
                                <w:rPr>
                                  <w:rFonts w:ascii="新細明體" w:eastAsia="新細明體" w:hAnsi="新細明體" w:cs="新細明體" w:hint="eastAsia"/>
                                  <w:sz w:val="20"/>
                                  <w:lang w:eastAsia="zh-TW"/>
                                </w:rPr>
                                <w:t>年</w:t>
                              </w:r>
                              <w:r w:rsidRPr="00EF336F">
                                <w:rPr>
                                  <w:rFonts w:eastAsia="新細明體"/>
                                  <w:sz w:val="20"/>
                                  <w:lang w:eastAsia="zh-TW"/>
                                </w:rPr>
                                <w:t xml:space="preserve"> </w:t>
                              </w:r>
                              <w:r w:rsidRPr="00EF336F">
                                <w:rPr>
                                  <w:rFonts w:ascii="Times New Roman" w:eastAsia="新細明體"/>
                                  <w:sz w:val="20"/>
                                  <w:lang w:eastAsia="zh-TW"/>
                                </w:rPr>
                                <w:t xml:space="preserve">4 </w:t>
                              </w:r>
                              <w:r>
                                <w:rPr>
                                  <w:rFonts w:ascii="新細明體" w:eastAsia="新細明體" w:hAnsi="新細明體" w:cs="新細明體" w:hint="eastAsia"/>
                                  <w:sz w:val="20"/>
                                  <w:lang w:eastAsia="zh-TW"/>
                                </w:rPr>
                                <w:t>月於達卡舉辦的世界教育論壇上，國際社會再次確認了向所</w:t>
                              </w:r>
                            </w:p>
                            <w:p w:rsidR="00E333DB" w:rsidRDefault="00EF336F">
                              <w:pPr>
                                <w:spacing w:before="19" w:line="187" w:lineRule="auto"/>
                                <w:ind w:left="106" w:right="96"/>
                                <w:jc w:val="both"/>
                                <w:rPr>
                                  <w:sz w:val="20"/>
                                </w:rPr>
                              </w:pPr>
                              <w:r>
                                <w:rPr>
                                  <w:rFonts w:ascii="新細明體" w:eastAsia="新細明體" w:hAnsi="新細明體" w:cs="新細明體" w:hint="eastAsia"/>
                                  <w:sz w:val="20"/>
                                  <w:lang w:eastAsia="zh-TW"/>
                                </w:rPr>
                                <w:t>有適齡兒童提供優質基本教育的目標。《達卡行動框架》概括了</w:t>
                              </w:r>
                              <w:r w:rsidRPr="00EF336F">
                                <w:rPr>
                                  <w:rFonts w:eastAsia="新細明體"/>
                                  <w:sz w:val="20"/>
                                  <w:lang w:eastAsia="zh-TW"/>
                                </w:rPr>
                                <w:t xml:space="preserve"> </w:t>
                              </w:r>
                              <w:r w:rsidRPr="00EF336F">
                                <w:rPr>
                                  <w:rFonts w:ascii="Times New Roman" w:eastAsia="新細明體" w:hAnsi="Times New Roman"/>
                                  <w:sz w:val="20"/>
                                  <w:lang w:eastAsia="zh-TW"/>
                                </w:rPr>
                                <w:t xml:space="preserve">2015 </w:t>
                              </w:r>
                              <w:r>
                                <w:rPr>
                                  <w:rFonts w:ascii="新細明體" w:eastAsia="新細明體" w:hAnsi="新細明體" w:cs="新細明體" w:hint="eastAsia"/>
                                  <w:sz w:val="20"/>
                                  <w:lang w:eastAsia="zh-TW"/>
                                </w:rPr>
                                <w:t>年實現這一目標的各項具體目標和戰略。實現兒童基本教育權的一個重要條件，就是</w:t>
                              </w:r>
                              <w:r>
                                <w:rPr>
                                  <w:rFonts w:ascii="新細明體" w:eastAsia="新細明體" w:hAnsi="新細明體" w:cs="新細明體" w:hint="eastAsia"/>
                                  <w:w w:val="105"/>
                                  <w:sz w:val="20"/>
                                  <w:lang w:eastAsia="zh-TW"/>
                                </w:rPr>
                                <w:t>創造</w:t>
                              </w:r>
                              <w:r w:rsidRPr="00EF336F">
                                <w:rPr>
                                  <w:rFonts w:eastAsia="新細明體"/>
                                  <w:w w:val="105"/>
                                  <w:sz w:val="20"/>
                                  <w:lang w:eastAsia="zh-TW"/>
                                </w:rPr>
                                <w:t>“</w:t>
                              </w:r>
                              <w:r>
                                <w:rPr>
                                  <w:rFonts w:ascii="新細明體" w:eastAsia="新細明體" w:hAnsi="新細明體" w:cs="新細明體" w:hint="eastAsia"/>
                                  <w:w w:val="105"/>
                                  <w:sz w:val="20"/>
                                  <w:lang w:eastAsia="zh-TW"/>
                                </w:rPr>
                                <w:t>安全、健康、包容、資源配置平等、有助於學優的教育環</w:t>
                              </w:r>
                              <w:r>
                                <w:rPr>
                                  <w:rFonts w:ascii="新細明體" w:eastAsia="新細明體" w:hAnsi="新細明體" w:cs="新細明體" w:hint="eastAsia"/>
                                  <w:w w:val="115"/>
                                  <w:sz w:val="20"/>
                                  <w:lang w:eastAsia="zh-TW"/>
                                </w:rPr>
                                <w:t>境</w:t>
                              </w:r>
                              <w:r w:rsidRPr="00EF336F">
                                <w:rPr>
                                  <w:rFonts w:eastAsia="新細明體"/>
                                  <w:w w:val="115"/>
                                  <w:sz w:val="20"/>
                                  <w:lang w:eastAsia="zh-TW"/>
                                </w:rPr>
                                <w:t>”</w:t>
                              </w:r>
                              <w:r>
                                <w:rPr>
                                  <w:rFonts w:ascii="新細明體" w:eastAsia="新細明體" w:hAnsi="新細明體" w:cs="新細明體" w:hint="eastAsia"/>
                                  <w:w w:val="105"/>
                                  <w:sz w:val="20"/>
                                  <w:lang w:eastAsia="zh-TW"/>
                                </w:rPr>
                                <w:t>。通過改</w:t>
                              </w:r>
                              <w:r>
                                <w:rPr>
                                  <w:rFonts w:ascii="新細明體" w:eastAsia="新細明體" w:hAnsi="新細明體" w:cs="新細明體" w:hint="eastAsia"/>
                                  <w:sz w:val="20"/>
                                  <w:lang w:eastAsia="zh-TW"/>
                                </w:rPr>
                                <w:t>善學生的健康和營養狀況，可以減少缺勤，提高課堂績效，防止早期輟學，從</w:t>
                              </w:r>
                              <w:r>
                                <w:rPr>
                                  <w:rFonts w:ascii="新細明體" w:eastAsia="新細明體" w:hAnsi="新細明體" w:cs="新細明體" w:hint="eastAsia"/>
                                  <w:w w:val="105"/>
                                  <w:sz w:val="20"/>
                                  <w:lang w:eastAsia="zh-TW"/>
                                </w:rPr>
                                <w:t>而提高實現所有適齡兒童受教育的可能性。</w:t>
                              </w:r>
                            </w:p>
                            <w:p w:rsidR="00E333DB" w:rsidRDefault="00EF336F">
                              <w:pPr>
                                <w:spacing w:before="173" w:line="187" w:lineRule="auto"/>
                                <w:ind w:left="106" w:right="92" w:firstLine="408"/>
                                <w:jc w:val="both"/>
                                <w:rPr>
                                  <w:sz w:val="20"/>
                                </w:rPr>
                              </w:pPr>
                              <w:r>
                                <w:rPr>
                                  <w:rFonts w:ascii="新細明體" w:eastAsia="新細明體" w:hAnsi="新細明體" w:cs="新細明體" w:hint="eastAsia"/>
                                  <w:spacing w:val="3"/>
                                  <w:sz w:val="20"/>
                                  <w:lang w:eastAsia="zh-TW"/>
                                </w:rPr>
                                <w:t>鑒於建立健康的校園環境的重要性和潛在作用，在通過學校提高學習和健</w:t>
                              </w:r>
                              <w:r>
                                <w:rPr>
                                  <w:rFonts w:ascii="新細明體" w:eastAsia="新細明體" w:hAnsi="新細明體" w:cs="新細明體" w:hint="eastAsia"/>
                                  <w:spacing w:val="10"/>
                                  <w:sz w:val="20"/>
                                  <w:lang w:eastAsia="zh-TW"/>
                                </w:rPr>
                                <w:t>康水準方面已有數十年工作經驗的四個國際機構議定了一個旨在加強學校健</w:t>
                              </w:r>
                              <w:r>
                                <w:rPr>
                                  <w:rFonts w:ascii="新細明體" w:eastAsia="新細明體" w:hAnsi="新細明體" w:cs="新細明體" w:hint="eastAsia"/>
                                  <w:spacing w:val="31"/>
                                  <w:sz w:val="20"/>
                                  <w:lang w:eastAsia="zh-TW"/>
                                </w:rPr>
                                <w:t>康、衛生和營養方案的共同框架：《集中資源，有效保證學校健康》</w:t>
                              </w:r>
                            </w:p>
                            <w:p w:rsidR="00E333DB" w:rsidRDefault="00EF336F">
                              <w:pPr>
                                <w:spacing w:line="313" w:lineRule="exact"/>
                                <w:ind w:left="106"/>
                                <w:jc w:val="both"/>
                                <w:rPr>
                                  <w:sz w:val="20"/>
                                </w:rPr>
                              </w:pPr>
                              <w:r>
                                <w:rPr>
                                  <w:rFonts w:ascii="新細明體" w:eastAsia="新細明體" w:hAnsi="新細明體" w:cs="新細明體" w:hint="eastAsia"/>
                                  <w:sz w:val="20"/>
                                  <w:lang w:eastAsia="zh-TW"/>
                                </w:rPr>
                                <w:t>（</w:t>
                              </w:r>
                              <w:r w:rsidRPr="00EF336F">
                                <w:rPr>
                                  <w:rFonts w:ascii="Times New Roman" w:eastAsia="新細明體"/>
                                  <w:sz w:val="20"/>
                                  <w:lang w:eastAsia="zh-TW"/>
                                </w:rPr>
                                <w:t>FRESH</w:t>
                              </w:r>
                              <w:r>
                                <w:rPr>
                                  <w:rFonts w:ascii="新細明體" w:eastAsia="新細明體" w:hAnsi="新細明體" w:cs="新細明體" w:hint="eastAsia"/>
                                  <w:sz w:val="20"/>
                                  <w:lang w:eastAsia="zh-TW"/>
                                </w:rPr>
                                <w:t>）</w:t>
                              </w:r>
                              <w:r>
                                <w:rPr>
                                  <w:rFonts w:ascii="新細明體" w:eastAsia="新細明體" w:hAnsi="新細明體" w:cs="新細明體" w:hint="eastAsia"/>
                                  <w:spacing w:val="3"/>
                                  <w:sz w:val="20"/>
                                  <w:lang w:eastAsia="zh-TW"/>
                                </w:rPr>
                                <w:t>。教科文組織、兒童基金會、衛生組織和世界銀行推薦了一組有成</w:t>
                              </w:r>
                            </w:p>
                            <w:p w:rsidR="00E333DB" w:rsidRDefault="00EF336F">
                              <w:pPr>
                                <w:spacing w:line="316" w:lineRule="exact"/>
                                <w:ind w:left="106"/>
                                <w:jc w:val="both"/>
                                <w:rPr>
                                  <w:sz w:val="20"/>
                                </w:rPr>
                              </w:pPr>
                              <w:r>
                                <w:rPr>
                                  <w:rFonts w:ascii="新細明體" w:eastAsia="新細明體" w:hAnsi="新細明體" w:cs="新細明體" w:hint="eastAsia"/>
                                  <w:spacing w:val="4"/>
                                  <w:sz w:val="20"/>
                                  <w:lang w:eastAsia="zh-TW"/>
                                </w:rPr>
                                <w:t>本效益的核心要素，作為所有學校的一個共同起點。這些要素包括：關於提供</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9" style="position:absolute;left:0;text-align:left;margin-left:113.8pt;margin-top:31.55pt;width:367.65pt;height:192.15pt;z-index:-251638272;mso-wrap-distance-left:0;mso-wrap-distance-right:0;mso-position-horizontal-relative:page;mso-position-vertical-relative:text" coordorigin="2276,631" coordsize="7353,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">
                <v:line id="Line 205" o:spid="_x0000_s1030" style="position:absolute;visibility:visible;mso-wrap-style:square" from="2276,635" to="962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line id="Line 204" o:spid="_x0000_s1031" style="position:absolute;visibility:visible;mso-wrap-style:square" from="2281,631" to="2281,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line id="Line 203" o:spid="_x0000_s1032" style="position:absolute;visibility:visible;mso-wrap-style:square" from="9624,631" to="9624,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shape id="Text Box 202" o:spid="_x0000_s1033" type="#_x0000_t202" style="position:absolute;left:2286;top:640;width:7334;height:3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FcQA&#10;AADcAAAADwAAAGRycy9kb3ducmV2LnhtbESPT4vCMBTE7wt+h/AEb2tq2T9SjSKCoIcia8Xzs3m2&#10;xealNlnb/fZGEPY4zMxvmPmyN7W4U+sqywom4wgEcW51xYWCY7Z5n4JwHlljbZkU/JGD5WLwNsdE&#10;245/6H7whQgQdgkqKL1vEildXpJBN7YNcfAutjXog2wLqVvsAtzUMo6iL2mw4rBQYkPrkvLr4dco&#10;uJ39rt5nWdZt0/Qj/cSi/z6tlBoN+9UMhKfe/4df7a1WEE9i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xXEAAAA3AAAAA8AAAAAAAAAAAAAAAAAmAIAAGRycy9k&#10;b3ducmV2LnhtbFBLBQYAAAAABAAEAPUAAACJAwAAAAA=&#10;" fillcolor="#d9d9d9" stroked="f">
                  <v:textbox inset="0,0,0,0">
                    <w:txbxContent>
                      <w:p w:rsidR="00E333DB" w:rsidRDefault="00EF336F">
                        <w:pPr>
                          <w:spacing w:line="367" w:lineRule="exact"/>
                          <w:ind w:left="514"/>
                          <w:rPr>
                            <w:sz w:val="20"/>
                          </w:rPr>
                        </w:pPr>
                        <w:r>
                          <w:rPr>
                            <w:rFonts w:ascii="新細明體" w:eastAsia="新細明體" w:hAnsi="新細明體" w:cs="新細明體" w:hint="eastAsia"/>
                            <w:sz w:val="20"/>
                            <w:lang w:eastAsia="zh-TW"/>
                          </w:rPr>
                          <w:t>在</w:t>
                        </w:r>
                        <w:r w:rsidRPr="00EF336F">
                          <w:rPr>
                            <w:rFonts w:eastAsia="新細明體"/>
                            <w:sz w:val="20"/>
                            <w:lang w:eastAsia="zh-TW"/>
                          </w:rPr>
                          <w:t xml:space="preserve"> </w:t>
                        </w:r>
                        <w:r w:rsidRPr="00EF336F">
                          <w:rPr>
                            <w:rFonts w:ascii="Times New Roman" w:eastAsia="新細明體"/>
                            <w:sz w:val="20"/>
                            <w:lang w:eastAsia="zh-TW"/>
                          </w:rPr>
                          <w:t xml:space="preserve">2000 </w:t>
                        </w:r>
                        <w:r>
                          <w:rPr>
                            <w:rFonts w:ascii="新細明體" w:eastAsia="新細明體" w:hAnsi="新細明體" w:cs="新細明體" w:hint="eastAsia"/>
                            <w:sz w:val="20"/>
                            <w:lang w:eastAsia="zh-TW"/>
                          </w:rPr>
                          <w:t>年</w:t>
                        </w:r>
                        <w:r w:rsidRPr="00EF336F">
                          <w:rPr>
                            <w:rFonts w:eastAsia="新細明體"/>
                            <w:sz w:val="20"/>
                            <w:lang w:eastAsia="zh-TW"/>
                          </w:rPr>
                          <w:t xml:space="preserve"> </w:t>
                        </w:r>
                        <w:r w:rsidRPr="00EF336F">
                          <w:rPr>
                            <w:rFonts w:ascii="Times New Roman" w:eastAsia="新細明體"/>
                            <w:sz w:val="20"/>
                            <w:lang w:eastAsia="zh-TW"/>
                          </w:rPr>
                          <w:t xml:space="preserve">4 </w:t>
                        </w:r>
                        <w:r>
                          <w:rPr>
                            <w:rFonts w:ascii="新細明體" w:eastAsia="新細明體" w:hAnsi="新細明體" w:cs="新細明體" w:hint="eastAsia"/>
                            <w:sz w:val="20"/>
                            <w:lang w:eastAsia="zh-TW"/>
                          </w:rPr>
                          <w:t>月於達卡舉辦的世界教育論壇上，國際社會再次確認了向所</w:t>
                        </w:r>
                      </w:p>
                      <w:p w:rsidR="00E333DB" w:rsidRDefault="00EF336F">
                        <w:pPr>
                          <w:spacing w:before="19" w:line="187" w:lineRule="auto"/>
                          <w:ind w:left="106" w:right="96"/>
                          <w:jc w:val="both"/>
                          <w:rPr>
                            <w:sz w:val="20"/>
                          </w:rPr>
                        </w:pPr>
                        <w:r>
                          <w:rPr>
                            <w:rFonts w:ascii="新細明體" w:eastAsia="新細明體" w:hAnsi="新細明體" w:cs="新細明體" w:hint="eastAsia"/>
                            <w:sz w:val="20"/>
                            <w:lang w:eastAsia="zh-TW"/>
                          </w:rPr>
                          <w:t>有適齡兒童提供優質基本教育的目標。《達卡行動框架》概括了</w:t>
                        </w:r>
                        <w:r w:rsidRPr="00EF336F">
                          <w:rPr>
                            <w:rFonts w:eastAsia="新細明體"/>
                            <w:sz w:val="20"/>
                            <w:lang w:eastAsia="zh-TW"/>
                          </w:rPr>
                          <w:t xml:space="preserve"> </w:t>
                        </w:r>
                        <w:r w:rsidRPr="00EF336F">
                          <w:rPr>
                            <w:rFonts w:ascii="Times New Roman" w:eastAsia="新細明體" w:hAnsi="Times New Roman"/>
                            <w:sz w:val="20"/>
                            <w:lang w:eastAsia="zh-TW"/>
                          </w:rPr>
                          <w:t xml:space="preserve">2015 </w:t>
                        </w:r>
                        <w:r>
                          <w:rPr>
                            <w:rFonts w:ascii="新細明體" w:eastAsia="新細明體" w:hAnsi="新細明體" w:cs="新細明體" w:hint="eastAsia"/>
                            <w:sz w:val="20"/>
                            <w:lang w:eastAsia="zh-TW"/>
                          </w:rPr>
                          <w:t>年實現這一目標的各項具體目標和戰略。實現兒童基本教育權的一個重要條件，就是</w:t>
                        </w:r>
                        <w:r>
                          <w:rPr>
                            <w:rFonts w:ascii="新細明體" w:eastAsia="新細明體" w:hAnsi="新細明體" w:cs="新細明體" w:hint="eastAsia"/>
                            <w:w w:val="105"/>
                            <w:sz w:val="20"/>
                            <w:lang w:eastAsia="zh-TW"/>
                          </w:rPr>
                          <w:t>創造</w:t>
                        </w:r>
                        <w:r w:rsidRPr="00EF336F">
                          <w:rPr>
                            <w:rFonts w:eastAsia="新細明體"/>
                            <w:w w:val="105"/>
                            <w:sz w:val="20"/>
                            <w:lang w:eastAsia="zh-TW"/>
                          </w:rPr>
                          <w:t>“</w:t>
                        </w:r>
                        <w:r>
                          <w:rPr>
                            <w:rFonts w:ascii="新細明體" w:eastAsia="新細明體" w:hAnsi="新細明體" w:cs="新細明體" w:hint="eastAsia"/>
                            <w:w w:val="105"/>
                            <w:sz w:val="20"/>
                            <w:lang w:eastAsia="zh-TW"/>
                          </w:rPr>
                          <w:t>安全、健康、包容、資源配置平等、有助於學優的教育環</w:t>
                        </w:r>
                        <w:r>
                          <w:rPr>
                            <w:rFonts w:ascii="新細明體" w:eastAsia="新細明體" w:hAnsi="新細明體" w:cs="新細明體" w:hint="eastAsia"/>
                            <w:w w:val="115"/>
                            <w:sz w:val="20"/>
                            <w:lang w:eastAsia="zh-TW"/>
                          </w:rPr>
                          <w:t>境</w:t>
                        </w:r>
                        <w:r w:rsidRPr="00EF336F">
                          <w:rPr>
                            <w:rFonts w:eastAsia="新細明體"/>
                            <w:w w:val="115"/>
                            <w:sz w:val="20"/>
                            <w:lang w:eastAsia="zh-TW"/>
                          </w:rPr>
                          <w:t>”</w:t>
                        </w:r>
                        <w:r>
                          <w:rPr>
                            <w:rFonts w:ascii="新細明體" w:eastAsia="新細明體" w:hAnsi="新細明體" w:cs="新細明體" w:hint="eastAsia"/>
                            <w:w w:val="105"/>
                            <w:sz w:val="20"/>
                            <w:lang w:eastAsia="zh-TW"/>
                          </w:rPr>
                          <w:t>。通過改</w:t>
                        </w:r>
                        <w:r>
                          <w:rPr>
                            <w:rFonts w:ascii="新細明體" w:eastAsia="新細明體" w:hAnsi="新細明體" w:cs="新細明體" w:hint="eastAsia"/>
                            <w:sz w:val="20"/>
                            <w:lang w:eastAsia="zh-TW"/>
                          </w:rPr>
                          <w:t>善學生的健康和營養狀況，可以減少缺勤，提高課堂績效，防止早期輟學，從</w:t>
                        </w:r>
                        <w:r>
                          <w:rPr>
                            <w:rFonts w:ascii="新細明體" w:eastAsia="新細明體" w:hAnsi="新細明體" w:cs="新細明體" w:hint="eastAsia"/>
                            <w:w w:val="105"/>
                            <w:sz w:val="20"/>
                            <w:lang w:eastAsia="zh-TW"/>
                          </w:rPr>
                          <w:t>而提高實現所有適齡兒童受教育的可能性。</w:t>
                        </w:r>
                      </w:p>
                      <w:p w:rsidR="00E333DB" w:rsidRDefault="00EF336F">
                        <w:pPr>
                          <w:spacing w:before="173" w:line="187" w:lineRule="auto"/>
                          <w:ind w:left="106" w:right="92" w:firstLine="408"/>
                          <w:jc w:val="both"/>
                          <w:rPr>
                            <w:sz w:val="20"/>
                          </w:rPr>
                        </w:pPr>
                        <w:r>
                          <w:rPr>
                            <w:rFonts w:ascii="新細明體" w:eastAsia="新細明體" w:hAnsi="新細明體" w:cs="新細明體" w:hint="eastAsia"/>
                            <w:spacing w:val="3"/>
                            <w:sz w:val="20"/>
                            <w:lang w:eastAsia="zh-TW"/>
                          </w:rPr>
                          <w:t>鑒於建立健康的校園環境的重要性和潛在作用，在通過學校提高學習和健</w:t>
                        </w:r>
                        <w:r>
                          <w:rPr>
                            <w:rFonts w:ascii="新細明體" w:eastAsia="新細明體" w:hAnsi="新細明體" w:cs="新細明體" w:hint="eastAsia"/>
                            <w:spacing w:val="10"/>
                            <w:sz w:val="20"/>
                            <w:lang w:eastAsia="zh-TW"/>
                          </w:rPr>
                          <w:t>康水準方面已有數十年工作經驗的四個國際機構議定了一個旨在加強學校健</w:t>
                        </w:r>
                        <w:r>
                          <w:rPr>
                            <w:rFonts w:ascii="新細明體" w:eastAsia="新細明體" w:hAnsi="新細明體" w:cs="新細明體" w:hint="eastAsia"/>
                            <w:spacing w:val="31"/>
                            <w:sz w:val="20"/>
                            <w:lang w:eastAsia="zh-TW"/>
                          </w:rPr>
                          <w:t>康、衛生和營養方案的共同框架：《集中資源，有效保證學校健康》</w:t>
                        </w:r>
                      </w:p>
                      <w:p w:rsidR="00E333DB" w:rsidRDefault="00EF336F">
                        <w:pPr>
                          <w:spacing w:line="313" w:lineRule="exact"/>
                          <w:ind w:left="106"/>
                          <w:jc w:val="both"/>
                          <w:rPr>
                            <w:sz w:val="20"/>
                          </w:rPr>
                        </w:pPr>
                        <w:r>
                          <w:rPr>
                            <w:rFonts w:ascii="新細明體" w:eastAsia="新細明體" w:hAnsi="新細明體" w:cs="新細明體" w:hint="eastAsia"/>
                            <w:sz w:val="20"/>
                            <w:lang w:eastAsia="zh-TW"/>
                          </w:rPr>
                          <w:t>（</w:t>
                        </w:r>
                        <w:r w:rsidRPr="00EF336F">
                          <w:rPr>
                            <w:rFonts w:ascii="Times New Roman" w:eastAsia="新細明體"/>
                            <w:sz w:val="20"/>
                            <w:lang w:eastAsia="zh-TW"/>
                          </w:rPr>
                          <w:t>FRESH</w:t>
                        </w:r>
                        <w:r>
                          <w:rPr>
                            <w:rFonts w:ascii="新細明體" w:eastAsia="新細明體" w:hAnsi="新細明體" w:cs="新細明體" w:hint="eastAsia"/>
                            <w:sz w:val="20"/>
                            <w:lang w:eastAsia="zh-TW"/>
                          </w:rPr>
                          <w:t>）</w:t>
                        </w:r>
                        <w:r>
                          <w:rPr>
                            <w:rFonts w:ascii="新細明體" w:eastAsia="新細明體" w:hAnsi="新細明體" w:cs="新細明體" w:hint="eastAsia"/>
                            <w:spacing w:val="3"/>
                            <w:sz w:val="20"/>
                            <w:lang w:eastAsia="zh-TW"/>
                          </w:rPr>
                          <w:t>。教科文組織、兒童基金會、衛生組織和世界銀行推薦了一組有成</w:t>
                        </w:r>
                      </w:p>
                      <w:p w:rsidR="00E333DB" w:rsidRDefault="00EF336F">
                        <w:pPr>
                          <w:spacing w:line="316" w:lineRule="exact"/>
                          <w:ind w:left="106"/>
                          <w:jc w:val="both"/>
                          <w:rPr>
                            <w:sz w:val="20"/>
                          </w:rPr>
                        </w:pPr>
                        <w:r>
                          <w:rPr>
                            <w:rFonts w:ascii="新細明體" w:eastAsia="新細明體" w:hAnsi="新細明體" w:cs="新細明體" w:hint="eastAsia"/>
                            <w:spacing w:val="4"/>
                            <w:sz w:val="20"/>
                            <w:lang w:eastAsia="zh-TW"/>
                          </w:rPr>
                          <w:t>本效益的核心要素，作為所有學校的一個共同起點。這些要素包括：關於提供</w:t>
                        </w:r>
                      </w:p>
                    </w:txbxContent>
                  </v:textbox>
                </v:shape>
                <w10:wrap type="topAndBottom" anchorx="page"/>
              </v:group>
            </w:pict>
          </mc:Fallback>
        </mc:AlternateContent>
      </w:r>
      <w:r>
        <w:rPr>
          <w:rFonts w:ascii="新細明體" w:eastAsia="新細明體" w:hAnsi="新細明體" w:cs="新細明體" w:hint="eastAsia"/>
          <w:lang w:eastAsia="zh-TW"/>
        </w:rPr>
        <w:t>集中資源，有效提高學校健康水準：促進優質公平教育的新起點</w:t>
      </w:r>
    </w:p>
    <w:p w:rsidR="00E333DB" w:rsidRDefault="00E333DB">
      <w:pPr>
        <w:rPr>
          <w:lang w:eastAsia="zh-TW"/>
        </w:rPr>
        <w:sectPr w:rsidR="00E333DB">
          <w:pgSz w:w="11900" w:h="16840"/>
          <w:pgMar w:top="1600" w:right="1180" w:bottom="2080" w:left="1060" w:header="0" w:footer="1898" w:gutter="0"/>
          <w:cols w:space="720"/>
        </w:sectPr>
      </w:pPr>
    </w:p>
    <w:p w:rsidR="00E333DB" w:rsidRDefault="00E333DB">
      <w:pPr>
        <w:pStyle w:val="a3"/>
        <w:rPr>
          <w:rFonts w:ascii="Noto Sans Mono CJK JP Regular"/>
          <w:lang w:eastAsia="zh-TW"/>
        </w:rPr>
      </w:pPr>
    </w:p>
    <w:p w:rsidR="00E333DB" w:rsidRDefault="00E333DB">
      <w:pPr>
        <w:pStyle w:val="a3"/>
        <w:spacing w:before="19"/>
        <w:rPr>
          <w:rFonts w:ascii="Noto Sans Mono CJK JP Regular"/>
          <w:sz w:val="17"/>
          <w:lang w:eastAsia="zh-TW"/>
        </w:rPr>
      </w:pPr>
    </w:p>
    <w:p w:rsidR="00E333DB" w:rsidRDefault="00EF336F">
      <w:pPr>
        <w:pStyle w:val="a3"/>
        <w:ind w:left="1211"/>
        <w:rPr>
          <w:rFonts w:ascii="Noto Sans Mono CJK JP Regular"/>
        </w:rPr>
      </w:pPr>
      <w:r>
        <w:rPr>
          <w:rFonts w:ascii="Noto Sans Mono CJK JP Regular"/>
          <w:noProof/>
          <w:lang w:eastAsia="zh-TW"/>
        </w:rPr>
        <mc:AlternateContent>
          <mc:Choice Requires="wpg">
            <w:drawing>
              <wp:inline distT="0" distB="0" distL="0" distR="0">
                <wp:extent cx="4669155" cy="2390140"/>
                <wp:effectExtent l="7620" t="5080" r="9525" b="5080"/>
                <wp:docPr id="185"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155" cy="2390140"/>
                          <a:chOff x="0" y="0"/>
                          <a:chExt cx="7353" cy="3764"/>
                        </a:xfrm>
                      </wpg:grpSpPr>
                      <wps:wsp>
                        <wps:cNvPr id="186" name="Line 200"/>
                        <wps:cNvCnPr>
                          <a:cxnSpLocks noChangeShapeType="1"/>
                        </wps:cNvCnPr>
                        <wps:spPr bwMode="auto">
                          <a:xfrm>
                            <a:off x="5" y="0"/>
                            <a:ext cx="0" cy="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99"/>
                        <wps:cNvCnPr>
                          <a:cxnSpLocks noChangeShapeType="1"/>
                        </wps:cNvCnPr>
                        <wps:spPr bwMode="auto">
                          <a:xfrm>
                            <a:off x="5" y="330"/>
                            <a:ext cx="0" cy="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98"/>
                        <wps:cNvCnPr>
                          <a:cxnSpLocks noChangeShapeType="1"/>
                        </wps:cNvCnPr>
                        <wps:spPr bwMode="auto">
                          <a:xfrm>
                            <a:off x="5" y="836"/>
                            <a:ext cx="0" cy="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97"/>
                        <wps:cNvCnPr>
                          <a:cxnSpLocks noChangeShapeType="1"/>
                        </wps:cNvCnPr>
                        <wps:spPr bwMode="auto">
                          <a:xfrm>
                            <a:off x="5" y="1168"/>
                            <a:ext cx="0" cy="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6"/>
                        <wps:cNvCnPr>
                          <a:cxnSpLocks noChangeShapeType="1"/>
                        </wps:cNvCnPr>
                        <wps:spPr bwMode="auto">
                          <a:xfrm>
                            <a:off x="5" y="1498"/>
                            <a:ext cx="0" cy="3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5"/>
                        <wps:cNvCnPr>
                          <a:cxnSpLocks noChangeShapeType="1"/>
                        </wps:cNvCnPr>
                        <wps:spPr bwMode="auto">
                          <a:xfrm>
                            <a:off x="5" y="1829"/>
                            <a:ext cx="0" cy="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4"/>
                        <wps:cNvCnPr>
                          <a:cxnSpLocks noChangeShapeType="1"/>
                        </wps:cNvCnPr>
                        <wps:spPr bwMode="auto">
                          <a:xfrm>
                            <a:off x="5" y="2334"/>
                            <a:ext cx="0" cy="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3"/>
                        <wps:cNvCnPr>
                          <a:cxnSpLocks noChangeShapeType="1"/>
                        </wps:cNvCnPr>
                        <wps:spPr bwMode="auto">
                          <a:xfrm>
                            <a:off x="5" y="2664"/>
                            <a:ext cx="0" cy="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2"/>
                        <wps:cNvCnPr>
                          <a:cxnSpLocks noChangeShapeType="1"/>
                        </wps:cNvCnPr>
                        <wps:spPr bwMode="auto">
                          <a:xfrm>
                            <a:off x="5" y="2996"/>
                            <a:ext cx="0" cy="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1"/>
                        <wps:cNvCnPr>
                          <a:cxnSpLocks noChangeShapeType="1"/>
                        </wps:cNvCnPr>
                        <wps:spPr bwMode="auto">
                          <a:xfrm>
                            <a:off x="0" y="3759"/>
                            <a:ext cx="7352"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0"/>
                        <wps:cNvCnPr>
                          <a:cxnSpLocks noChangeShapeType="1"/>
                        </wps:cNvCnPr>
                        <wps:spPr bwMode="auto">
                          <a:xfrm>
                            <a:off x="5" y="3502"/>
                            <a:ext cx="0" cy="2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89"/>
                        <wps:cNvCnPr>
                          <a:cxnSpLocks noChangeShapeType="1"/>
                        </wps:cNvCnPr>
                        <wps:spPr bwMode="auto">
                          <a:xfrm>
                            <a:off x="7348" y="0"/>
                            <a:ext cx="0" cy="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88"/>
                        <wps:cNvCnPr>
                          <a:cxnSpLocks noChangeShapeType="1"/>
                        </wps:cNvCnPr>
                        <wps:spPr bwMode="auto">
                          <a:xfrm>
                            <a:off x="7348" y="330"/>
                            <a:ext cx="0" cy="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87"/>
                        <wps:cNvCnPr>
                          <a:cxnSpLocks noChangeShapeType="1"/>
                        </wps:cNvCnPr>
                        <wps:spPr bwMode="auto">
                          <a:xfrm>
                            <a:off x="7348" y="836"/>
                            <a:ext cx="0" cy="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86"/>
                        <wps:cNvCnPr>
                          <a:cxnSpLocks noChangeShapeType="1"/>
                        </wps:cNvCnPr>
                        <wps:spPr bwMode="auto">
                          <a:xfrm>
                            <a:off x="7348" y="1168"/>
                            <a:ext cx="0" cy="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85"/>
                        <wps:cNvCnPr>
                          <a:cxnSpLocks noChangeShapeType="1"/>
                        </wps:cNvCnPr>
                        <wps:spPr bwMode="auto">
                          <a:xfrm>
                            <a:off x="7348" y="1498"/>
                            <a:ext cx="0" cy="3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84"/>
                        <wps:cNvCnPr>
                          <a:cxnSpLocks noChangeShapeType="1"/>
                        </wps:cNvCnPr>
                        <wps:spPr bwMode="auto">
                          <a:xfrm>
                            <a:off x="7348" y="1829"/>
                            <a:ext cx="0" cy="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83"/>
                        <wps:cNvCnPr>
                          <a:cxnSpLocks noChangeShapeType="1"/>
                        </wps:cNvCnPr>
                        <wps:spPr bwMode="auto">
                          <a:xfrm>
                            <a:off x="7348" y="2334"/>
                            <a:ext cx="0" cy="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82"/>
                        <wps:cNvCnPr>
                          <a:cxnSpLocks noChangeShapeType="1"/>
                        </wps:cNvCnPr>
                        <wps:spPr bwMode="auto">
                          <a:xfrm>
                            <a:off x="7348" y="2664"/>
                            <a:ext cx="0" cy="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81"/>
                        <wps:cNvCnPr>
                          <a:cxnSpLocks noChangeShapeType="1"/>
                        </wps:cNvCnPr>
                        <wps:spPr bwMode="auto">
                          <a:xfrm>
                            <a:off x="7348" y="2996"/>
                            <a:ext cx="0" cy="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80"/>
                        <wps:cNvCnPr>
                          <a:cxnSpLocks noChangeShapeType="1"/>
                        </wps:cNvCnPr>
                        <wps:spPr bwMode="auto">
                          <a:xfrm>
                            <a:off x="7348" y="3502"/>
                            <a:ext cx="0" cy="2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Text Box 179"/>
                        <wps:cNvSpPr txBox="1">
                          <a:spLocks noChangeArrowheads="1"/>
                        </wps:cNvSpPr>
                        <wps:spPr bwMode="auto">
                          <a:xfrm>
                            <a:off x="9" y="0"/>
                            <a:ext cx="7334" cy="37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before="34" w:line="187" w:lineRule="auto"/>
                                <w:ind w:left="106" w:right="96"/>
                                <w:rPr>
                                  <w:sz w:val="20"/>
                                </w:rPr>
                              </w:pPr>
                              <w:r>
                                <w:rPr>
                                  <w:rFonts w:ascii="新細明體" w:eastAsia="新細明體" w:hAnsi="新細明體" w:cs="新細明體" w:hint="eastAsia"/>
                                  <w:sz w:val="20"/>
                                  <w:lang w:eastAsia="zh-TW"/>
                                </w:rPr>
                                <w:t>安全飲水和公共衛生的學校健康政策；側重技能的健康教育；校園保健和營養服務。</w:t>
                              </w:r>
                            </w:p>
                            <w:p w:rsidR="00E333DB" w:rsidRDefault="00EF336F">
                              <w:pPr>
                                <w:spacing w:before="175" w:line="187" w:lineRule="auto"/>
                                <w:ind w:left="106" w:right="91" w:firstLine="408"/>
                                <w:jc w:val="both"/>
                                <w:rPr>
                                  <w:sz w:val="20"/>
                                </w:rPr>
                              </w:pPr>
                              <w:r>
                                <w:rPr>
                                  <w:rFonts w:ascii="新細明體" w:eastAsia="新細明體" w:hAnsi="新細明體" w:cs="新細明體" w:hint="eastAsia"/>
                                  <w:spacing w:val="11"/>
                                  <w:sz w:val="20"/>
                                  <w:lang w:eastAsia="zh-TW"/>
                                </w:rPr>
                                <w:t>妥善實施和協調行之有效的學校健康方案，可以為建設</w:t>
                              </w:r>
                              <w:r w:rsidRPr="00EF336F">
                                <w:rPr>
                                  <w:rFonts w:eastAsia="新細明體"/>
                                  <w:spacing w:val="11"/>
                                  <w:sz w:val="20"/>
                                  <w:lang w:eastAsia="zh-TW"/>
                                </w:rPr>
                                <w:t>“</w:t>
                              </w:r>
                              <w:r>
                                <w:rPr>
                                  <w:rFonts w:ascii="新細明體" w:eastAsia="新細明體" w:hAnsi="新細明體" w:cs="新細明體" w:hint="eastAsia"/>
                                  <w:spacing w:val="11"/>
                                  <w:sz w:val="20"/>
                                  <w:lang w:eastAsia="zh-TW"/>
                                </w:rPr>
                                <w:t>促進健康的學</w:t>
                              </w:r>
                              <w:r w:rsidRPr="00EF336F">
                                <w:rPr>
                                  <w:rFonts w:eastAsia="新細明體"/>
                                  <w:spacing w:val="11"/>
                                  <w:sz w:val="20"/>
                                  <w:lang w:eastAsia="zh-TW"/>
                                </w:rPr>
                                <w:t xml:space="preserve">  </w:t>
                              </w:r>
                              <w:r>
                                <w:rPr>
                                  <w:rFonts w:ascii="新細明體" w:eastAsia="新細明體" w:hAnsi="新細明體" w:cs="新細明體" w:hint="eastAsia"/>
                                  <w:spacing w:val="4"/>
                                  <w:sz w:val="20"/>
                                  <w:lang w:eastAsia="zh-TW"/>
                                </w:rPr>
                                <w:t>校</w:t>
                              </w:r>
                              <w:r w:rsidRPr="00EF336F">
                                <w:rPr>
                                  <w:rFonts w:eastAsia="新細明體"/>
                                  <w:spacing w:val="4"/>
                                  <w:sz w:val="20"/>
                                  <w:lang w:eastAsia="zh-TW"/>
                                </w:rPr>
                                <w:t>”</w:t>
                              </w:r>
                              <w:r>
                                <w:rPr>
                                  <w:rFonts w:ascii="新細明體" w:eastAsia="新細明體" w:hAnsi="新細明體" w:cs="新細明體" w:hint="eastAsia"/>
                                  <w:spacing w:val="4"/>
                                  <w:sz w:val="20"/>
                                  <w:lang w:eastAsia="zh-TW"/>
                                </w:rPr>
                                <w:t>奠定堅實的基礎。衛生組織的《全球學校健康倡議》把促進健康的學校概</w:t>
                              </w:r>
                              <w:r w:rsidRPr="00EF336F">
                                <w:rPr>
                                  <w:rFonts w:eastAsia="新細明體"/>
                                  <w:spacing w:val="4"/>
                                  <w:sz w:val="20"/>
                                  <w:lang w:eastAsia="zh-TW"/>
                                </w:rPr>
                                <w:t xml:space="preserve">  </w:t>
                              </w:r>
                              <w:r>
                                <w:rPr>
                                  <w:rFonts w:ascii="新細明體" w:eastAsia="新細明體" w:hAnsi="新細明體" w:cs="新細明體" w:hint="eastAsia"/>
                                  <w:spacing w:val="10"/>
                                  <w:sz w:val="20"/>
                                  <w:lang w:eastAsia="zh-TW"/>
                                </w:rPr>
                                <w:t>括為：堅持不懈地加強其作為一個健康的生活、學習和工作場所的能力的學</w:t>
                              </w:r>
                              <w:r w:rsidRPr="00EF336F">
                                <w:rPr>
                                  <w:rFonts w:eastAsia="新細明體"/>
                                  <w:spacing w:val="10"/>
                                  <w:sz w:val="20"/>
                                  <w:lang w:eastAsia="zh-TW"/>
                                </w:rPr>
                                <w:t xml:space="preserve"> </w:t>
                              </w:r>
                              <w:r>
                                <w:rPr>
                                  <w:rFonts w:ascii="新細明體" w:eastAsia="新細明體" w:hAnsi="新細明體" w:cs="新細明體" w:hint="eastAsia"/>
                                  <w:sz w:val="20"/>
                                  <w:lang w:eastAsia="zh-TW"/>
                                </w:rPr>
                                <w:t>校。</w:t>
                              </w:r>
                            </w:p>
                            <w:p w:rsidR="00E333DB" w:rsidRDefault="00EF336F">
                              <w:pPr>
                                <w:spacing w:before="175" w:line="187" w:lineRule="auto"/>
                                <w:ind w:left="106" w:right="96" w:firstLine="408"/>
                                <w:jc w:val="both"/>
                                <w:rPr>
                                  <w:sz w:val="20"/>
                                </w:rPr>
                              </w:pPr>
                              <w:r>
                                <w:rPr>
                                  <w:rFonts w:ascii="新細明體" w:eastAsia="新細明體" w:hAnsi="新細明體" w:cs="新細明體" w:hint="eastAsia"/>
                                  <w:sz w:val="20"/>
                                  <w:lang w:eastAsia="zh-TW"/>
                                </w:rPr>
                                <w:t>比如，一個學校在穩固地保有這四個要素的情況下，即可採取一切可能的措施力爭促進健康。其中可能包括促進教職員工健康方案，營養和食物安全方案，</w:t>
                              </w:r>
                              <w:r w:rsidRPr="00EF336F">
                                <w:rPr>
                                  <w:rFonts w:eastAsia="新細明體"/>
                                  <w:sz w:val="20"/>
                                  <w:lang w:eastAsia="zh-TW"/>
                                </w:rPr>
                                <w:t xml:space="preserve"> </w:t>
                              </w:r>
                              <w:r>
                                <w:rPr>
                                  <w:rFonts w:ascii="新細明體" w:eastAsia="新細明體" w:hAnsi="新細明體" w:cs="新細明體" w:hint="eastAsia"/>
                                  <w:sz w:val="20"/>
                                  <w:lang w:eastAsia="zh-TW"/>
                                </w:rPr>
                                <w:t>體育教育和休閒機會，以及其他許多與健康有關的努力。</w:t>
                              </w:r>
                            </w:p>
                          </w:txbxContent>
                        </wps:txbx>
                        <wps:bodyPr rot="0" vert="horz" wrap="square" lIns="0" tIns="0" rIns="0" bIns="0" anchor="t" anchorCtr="0" upright="1">
                          <a:noAutofit/>
                        </wps:bodyPr>
                      </wps:wsp>
                    </wpg:wgp>
                  </a:graphicData>
                </a:graphic>
              </wp:inline>
            </w:drawing>
          </mc:Choice>
          <mc:Fallback>
            <w:pict>
              <v:group id="Group 178" o:spid="_x0000_s1034" style="width:367.65pt;height:188.2pt;mso-position-horizontal-relative:char;mso-position-vertical-relative:line" coordsize="7353,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">
                <v:line id="Line 200" o:spid="_x0000_s1035" style="position:absolute;visibility:visible;mso-wrap-style:square" from="5,0" to="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line id="Line 199" o:spid="_x0000_s1036" style="position:absolute;visibility:visible;mso-wrap-style:square" from="5,330" to="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98" o:spid="_x0000_s1037" style="position:absolute;visibility:visible;mso-wrap-style:square" from="5,836" to="5,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line id="Line 197" o:spid="_x0000_s1038" style="position:absolute;visibility:visible;mso-wrap-style:square" from="5,1168" to="5,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line id="Line 196" o:spid="_x0000_s1039" style="position:absolute;visibility:visible;mso-wrap-style:square" from="5,1498" to="5,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195" o:spid="_x0000_s1040" style="position:absolute;visibility:visible;mso-wrap-style:square" from="5,1829" to="5,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94" o:spid="_x0000_s1041" style="position:absolute;visibility:visible;mso-wrap-style:square" from="5,2334" to="5,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line id="Line 193" o:spid="_x0000_s1042" style="position:absolute;visibility:visible;mso-wrap-style:square" from="5,2664" to="5,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192" o:spid="_x0000_s1043" style="position:absolute;visibility:visible;mso-wrap-style:square" from="5,2996" to="5,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line id="Line 191" o:spid="_x0000_s1044" style="position:absolute;visibility:visible;mso-wrap-style:square" from="0,3759" to="7352,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0JxcYAAADcAAAADwAAAGRycy9kb3ducmV2LnhtbESPT2sCMRDF7wW/QxihN80qtLWrUWTB&#10;/jkIatv7sBk3i5vJmkR320/fFITeZnjv9+bNYtXbRlzJh9qxgsk4A0FcOl1zpeDzYzOagQgRWWPj&#10;mBR8U4DVcnC3wFy7jvd0PcRKpBAOOSowMba5lKE0ZDGMXUuctKPzFmNafSW1xy6F20ZOs+xRWqw5&#10;XTDYUmGoPB0uNtW4FO/F6/q8bX7i9uvFPe2M33RK3Q/79RxEpD7+m2/0m07c8wP8PZMm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tCcXGAAAA3AAAAA8AAAAAAAAA&#10;AAAAAAAAoQIAAGRycy9kb3ducmV2LnhtbFBLBQYAAAAABAAEAPkAAACUAwAAAAA=&#10;" strokeweight=".42pt"/>
                <v:line id="Line 190" o:spid="_x0000_s1045" style="position:absolute;visibility:visible;mso-wrap-style:square" from="5,3502" to="5,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189" o:spid="_x0000_s1046" style="position:absolute;visibility:visible;mso-wrap-style:square" from="7348,0" to="73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188" o:spid="_x0000_s1047" style="position:absolute;visibility:visible;mso-wrap-style:square" from="7348,330" to="734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187" o:spid="_x0000_s1048" style="position:absolute;visibility:visible;mso-wrap-style:square" from="7348,836" to="7348,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186" o:spid="_x0000_s1049" style="position:absolute;visibility:visible;mso-wrap-style:square" from="7348,1168" to="7348,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line id="Line 185" o:spid="_x0000_s1050" style="position:absolute;visibility:visible;mso-wrap-style:square" from="7348,1498" to="7348,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84" o:spid="_x0000_s1051" style="position:absolute;visibility:visible;mso-wrap-style:square" from="7348,1829" to="7348,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line id="Line 183" o:spid="_x0000_s1052" style="position:absolute;visibility:visible;mso-wrap-style:square" from="7348,2334" to="7348,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182" o:spid="_x0000_s1053" style="position:absolute;visibility:visible;mso-wrap-style:square" from="7348,2664" to="7348,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181" o:spid="_x0000_s1054" style="position:absolute;visibility:visible;mso-wrap-style:square" from="7348,2996" to="7348,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180" o:spid="_x0000_s1055" style="position:absolute;visibility:visible;mso-wrap-style:square" from="7348,3502" to="7348,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shape id="Text Box 179" o:spid="_x0000_s1056" type="#_x0000_t202" style="position:absolute;left:9;width:7334;height:3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6UMUA&#10;AADcAAAADwAAAGRycy9kb3ducmV2LnhtbESPQWvCQBSE7wX/w/IK3ppNRRuJriKFgh5CqVs8P7Ov&#10;SWj2bcyuJv77bqHQ4zAz3zDr7WhbcaPeN44VPCcpCOLSmYYrBZ/67WkJwgdkg61jUnAnD9vN5GGN&#10;uXEDf9DtGCoRIexzVFCH0OVS+rImiz5xHXH0vlxvMUTZV9L0OES4beUsTV+kxYbjQo0dvdZUfh+v&#10;VsHlHA7tu9Z62BfFvFhgNWannVLTx3G3AhFoDP/hv/beKJilG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fpQxQAAANwAAAAPAAAAAAAAAAAAAAAAAJgCAABkcnMv&#10;ZG93bnJldi54bWxQSwUGAAAAAAQABAD1AAAAigMAAAAA&#10;" fillcolor="#d9d9d9" stroked="f">
                  <v:textbox inset="0,0,0,0">
                    <w:txbxContent>
                      <w:p w:rsidR="00E333DB" w:rsidRDefault="00EF336F">
                        <w:pPr>
                          <w:spacing w:before="34" w:line="187" w:lineRule="auto"/>
                          <w:ind w:left="106" w:right="96"/>
                          <w:rPr>
                            <w:sz w:val="20"/>
                          </w:rPr>
                        </w:pPr>
                        <w:r>
                          <w:rPr>
                            <w:rFonts w:ascii="新細明體" w:eastAsia="新細明體" w:hAnsi="新細明體" w:cs="新細明體" w:hint="eastAsia"/>
                            <w:sz w:val="20"/>
                            <w:lang w:eastAsia="zh-TW"/>
                          </w:rPr>
                          <w:t>安全飲水和公共衛生的學校健康政策；側重技能的健康教育；校園保健和營養服務。</w:t>
                        </w:r>
                      </w:p>
                      <w:p w:rsidR="00E333DB" w:rsidRDefault="00EF336F">
                        <w:pPr>
                          <w:spacing w:before="175" w:line="187" w:lineRule="auto"/>
                          <w:ind w:left="106" w:right="91" w:firstLine="408"/>
                          <w:jc w:val="both"/>
                          <w:rPr>
                            <w:sz w:val="20"/>
                          </w:rPr>
                        </w:pPr>
                        <w:r>
                          <w:rPr>
                            <w:rFonts w:ascii="新細明體" w:eastAsia="新細明體" w:hAnsi="新細明體" w:cs="新細明體" w:hint="eastAsia"/>
                            <w:spacing w:val="11"/>
                            <w:sz w:val="20"/>
                            <w:lang w:eastAsia="zh-TW"/>
                          </w:rPr>
                          <w:t>妥善實施和協調行之有效的學校健康方案，可以為建設</w:t>
                        </w:r>
                        <w:r w:rsidRPr="00EF336F">
                          <w:rPr>
                            <w:rFonts w:eastAsia="新細明體"/>
                            <w:spacing w:val="11"/>
                            <w:sz w:val="20"/>
                            <w:lang w:eastAsia="zh-TW"/>
                          </w:rPr>
                          <w:t>“</w:t>
                        </w:r>
                        <w:r>
                          <w:rPr>
                            <w:rFonts w:ascii="新細明體" w:eastAsia="新細明體" w:hAnsi="新細明體" w:cs="新細明體" w:hint="eastAsia"/>
                            <w:spacing w:val="11"/>
                            <w:sz w:val="20"/>
                            <w:lang w:eastAsia="zh-TW"/>
                          </w:rPr>
                          <w:t>促進健康的學</w:t>
                        </w:r>
                        <w:r w:rsidRPr="00EF336F">
                          <w:rPr>
                            <w:rFonts w:eastAsia="新細明體"/>
                            <w:spacing w:val="11"/>
                            <w:sz w:val="20"/>
                            <w:lang w:eastAsia="zh-TW"/>
                          </w:rPr>
                          <w:t xml:space="preserve">  </w:t>
                        </w:r>
                        <w:r>
                          <w:rPr>
                            <w:rFonts w:ascii="新細明體" w:eastAsia="新細明體" w:hAnsi="新細明體" w:cs="新細明體" w:hint="eastAsia"/>
                            <w:spacing w:val="4"/>
                            <w:sz w:val="20"/>
                            <w:lang w:eastAsia="zh-TW"/>
                          </w:rPr>
                          <w:t>校</w:t>
                        </w:r>
                        <w:r w:rsidRPr="00EF336F">
                          <w:rPr>
                            <w:rFonts w:eastAsia="新細明體"/>
                            <w:spacing w:val="4"/>
                            <w:sz w:val="20"/>
                            <w:lang w:eastAsia="zh-TW"/>
                          </w:rPr>
                          <w:t>”</w:t>
                        </w:r>
                        <w:r>
                          <w:rPr>
                            <w:rFonts w:ascii="新細明體" w:eastAsia="新細明體" w:hAnsi="新細明體" w:cs="新細明體" w:hint="eastAsia"/>
                            <w:spacing w:val="4"/>
                            <w:sz w:val="20"/>
                            <w:lang w:eastAsia="zh-TW"/>
                          </w:rPr>
                          <w:t>奠定堅實的基礎。衛生組織的《全球學校健康倡議》把促進健康的學校概</w:t>
                        </w:r>
                        <w:r w:rsidRPr="00EF336F">
                          <w:rPr>
                            <w:rFonts w:eastAsia="新細明體"/>
                            <w:spacing w:val="4"/>
                            <w:sz w:val="20"/>
                            <w:lang w:eastAsia="zh-TW"/>
                          </w:rPr>
                          <w:t xml:space="preserve">  </w:t>
                        </w:r>
                        <w:r>
                          <w:rPr>
                            <w:rFonts w:ascii="新細明體" w:eastAsia="新細明體" w:hAnsi="新細明體" w:cs="新細明體" w:hint="eastAsia"/>
                            <w:spacing w:val="10"/>
                            <w:sz w:val="20"/>
                            <w:lang w:eastAsia="zh-TW"/>
                          </w:rPr>
                          <w:t>括為：堅持不懈地加強其作為一個健康的生活、學習和工作場所的能力的學</w:t>
                        </w:r>
                        <w:r w:rsidRPr="00EF336F">
                          <w:rPr>
                            <w:rFonts w:eastAsia="新細明體"/>
                            <w:spacing w:val="10"/>
                            <w:sz w:val="20"/>
                            <w:lang w:eastAsia="zh-TW"/>
                          </w:rPr>
                          <w:t xml:space="preserve"> </w:t>
                        </w:r>
                        <w:r>
                          <w:rPr>
                            <w:rFonts w:ascii="新細明體" w:eastAsia="新細明體" w:hAnsi="新細明體" w:cs="新細明體" w:hint="eastAsia"/>
                            <w:sz w:val="20"/>
                            <w:lang w:eastAsia="zh-TW"/>
                          </w:rPr>
                          <w:t>校。</w:t>
                        </w:r>
                      </w:p>
                      <w:p w:rsidR="00E333DB" w:rsidRDefault="00EF336F">
                        <w:pPr>
                          <w:spacing w:before="175" w:line="187" w:lineRule="auto"/>
                          <w:ind w:left="106" w:right="96" w:firstLine="408"/>
                          <w:jc w:val="both"/>
                          <w:rPr>
                            <w:sz w:val="20"/>
                          </w:rPr>
                        </w:pPr>
                        <w:r>
                          <w:rPr>
                            <w:rFonts w:ascii="新細明體" w:eastAsia="新細明體" w:hAnsi="新細明體" w:cs="新細明體" w:hint="eastAsia"/>
                            <w:sz w:val="20"/>
                            <w:lang w:eastAsia="zh-TW"/>
                          </w:rPr>
                          <w:t>比如，一個學校在穩固地保有這四個要素的情況下，即可採取一切可能的措施力爭促進健康。其中可能包括促進教職員工健康方案，營養和食物安全方案，</w:t>
                        </w:r>
                        <w:r w:rsidRPr="00EF336F">
                          <w:rPr>
                            <w:rFonts w:eastAsia="新細明體"/>
                            <w:sz w:val="20"/>
                            <w:lang w:eastAsia="zh-TW"/>
                          </w:rPr>
                          <w:t xml:space="preserve"> </w:t>
                        </w:r>
                        <w:r>
                          <w:rPr>
                            <w:rFonts w:ascii="新細明體" w:eastAsia="新細明體" w:hAnsi="新細明體" w:cs="新細明體" w:hint="eastAsia"/>
                            <w:sz w:val="20"/>
                            <w:lang w:eastAsia="zh-TW"/>
                          </w:rPr>
                          <w:t>體育教育和休閒機會，以及其他許多與健康有關的努力。</w:t>
                        </w:r>
                      </w:p>
                    </w:txbxContent>
                  </v:textbox>
                </v:shape>
                <w10:anchorlock/>
              </v:group>
            </w:pict>
          </mc:Fallback>
        </mc:AlternateContent>
      </w:r>
    </w:p>
    <w:p w:rsidR="00E333DB" w:rsidRDefault="00E333DB">
      <w:pPr>
        <w:pStyle w:val="a3"/>
        <w:spacing w:before="3"/>
        <w:rPr>
          <w:rFonts w:ascii="Noto Sans Mono CJK JP Regular"/>
          <w:sz w:val="21"/>
        </w:rPr>
      </w:pPr>
    </w:p>
    <w:p w:rsidR="00E333DB" w:rsidRDefault="00EF336F">
      <w:pPr>
        <w:spacing w:line="448" w:lineRule="exact"/>
        <w:ind w:left="1336"/>
        <w:rPr>
          <w:rFonts w:ascii="Noto Sans Mono CJK JP Regular" w:eastAsia="Noto Sans Mono CJK JP Regular"/>
          <w:sz w:val="23"/>
          <w:lang w:eastAsia="zh-TW"/>
        </w:rPr>
      </w:pPr>
      <w:r>
        <w:rPr>
          <w:rFonts w:ascii="新細明體" w:eastAsia="新細明體" w:hAnsi="新細明體" w:cs="新細明體" w:hint="eastAsia"/>
          <w:sz w:val="23"/>
          <w:lang w:eastAsia="zh-TW"/>
        </w:rPr>
        <w:t>方案的策劃</w:t>
      </w:r>
    </w:p>
    <w:p w:rsidR="00E333DB" w:rsidRDefault="00EF336F">
      <w:pPr>
        <w:pStyle w:val="a3"/>
        <w:spacing w:before="82"/>
        <w:ind w:left="1743"/>
        <w:rPr>
          <w:lang w:eastAsia="zh-TW"/>
        </w:rPr>
      </w:pPr>
      <w:r>
        <w:rPr>
          <w:rFonts w:ascii="新細明體" w:eastAsia="新細明體" w:hAnsi="新細明體" w:cs="新細明體" w:hint="eastAsia"/>
          <w:lang w:eastAsia="zh-TW"/>
        </w:rPr>
        <w:t>在進行方案策劃的時候，教師要考慮到下面討論的幾個關鍵方面：</w:t>
      </w:r>
    </w:p>
    <w:p w:rsidR="00E333DB" w:rsidRDefault="00EF336F">
      <w:pPr>
        <w:pStyle w:val="a3"/>
        <w:spacing w:before="100"/>
        <w:ind w:left="1336"/>
        <w:rPr>
          <w:rFonts w:ascii="Noto Sans Mono CJK JP Regular" w:eastAsia="Noto Sans Mono CJK JP Regular"/>
          <w:lang w:eastAsia="zh-TW"/>
        </w:rPr>
      </w:pPr>
      <w:r>
        <w:rPr>
          <w:rFonts w:ascii="新細明體" w:eastAsia="新細明體" w:hAnsi="新細明體" w:cs="新細明體" w:hint="eastAsia"/>
          <w:lang w:eastAsia="zh-TW"/>
        </w:rPr>
        <w:t>形勢分析</w:t>
      </w:r>
    </w:p>
    <w:p w:rsidR="00E333DB" w:rsidRDefault="00EF336F">
      <w:pPr>
        <w:pStyle w:val="a3"/>
        <w:spacing w:before="102"/>
        <w:ind w:left="1743"/>
        <w:rPr>
          <w:lang w:eastAsia="zh-TW"/>
        </w:rPr>
      </w:pPr>
      <w:r>
        <w:rPr>
          <w:rFonts w:ascii="新細明體" w:eastAsia="新細明體" w:hAnsi="新細明體" w:cs="新細明體" w:hint="eastAsia"/>
          <w:lang w:eastAsia="zh-TW"/>
        </w:rPr>
        <w:t>教師應對實際狀況作一簡要分析，以尋求下列問題的答案：</w:t>
      </w:r>
    </w:p>
    <w:p w:rsidR="00E333DB" w:rsidRDefault="00EF336F">
      <w:pPr>
        <w:pStyle w:val="a4"/>
        <w:numPr>
          <w:ilvl w:val="2"/>
          <w:numId w:val="27"/>
        </w:numPr>
        <w:tabs>
          <w:tab w:val="left" w:pos="2231"/>
          <w:tab w:val="left" w:pos="2232"/>
        </w:tabs>
        <w:spacing w:before="102"/>
        <w:ind w:hanging="451"/>
        <w:rPr>
          <w:sz w:val="20"/>
          <w:lang w:eastAsia="zh-TW"/>
        </w:rPr>
      </w:pPr>
      <w:r>
        <w:rPr>
          <w:rFonts w:ascii="新細明體" w:eastAsia="新細明體" w:hAnsi="新細明體" w:cs="新細明體" w:hint="eastAsia"/>
          <w:sz w:val="20"/>
          <w:lang w:eastAsia="zh-TW"/>
        </w:rPr>
        <w:t>藥物使用者占多大比例？</w:t>
      </w:r>
    </w:p>
    <w:p w:rsidR="00E333DB" w:rsidRDefault="00EF336F">
      <w:pPr>
        <w:pStyle w:val="a4"/>
        <w:numPr>
          <w:ilvl w:val="2"/>
          <w:numId w:val="27"/>
        </w:numPr>
        <w:tabs>
          <w:tab w:val="left" w:pos="2231"/>
          <w:tab w:val="left" w:pos="2232"/>
        </w:tabs>
        <w:spacing w:before="100"/>
        <w:ind w:hanging="451"/>
        <w:rPr>
          <w:sz w:val="20"/>
          <w:lang w:eastAsia="zh-TW"/>
        </w:rPr>
      </w:pPr>
      <w:r>
        <w:rPr>
          <w:rFonts w:ascii="新細明體" w:eastAsia="新細明體" w:hAnsi="新細明體" w:cs="新細明體" w:hint="eastAsia"/>
          <w:spacing w:val="-1"/>
          <w:sz w:val="20"/>
          <w:lang w:eastAsia="zh-TW"/>
        </w:rPr>
        <w:t>使用的是什麼藥物，是在什麼情況下使用的？</w:t>
      </w:r>
    </w:p>
    <w:p w:rsidR="00E333DB" w:rsidRDefault="00EF336F">
      <w:pPr>
        <w:pStyle w:val="a4"/>
        <w:numPr>
          <w:ilvl w:val="2"/>
          <w:numId w:val="27"/>
        </w:numPr>
        <w:tabs>
          <w:tab w:val="left" w:pos="2231"/>
          <w:tab w:val="left" w:pos="2232"/>
        </w:tabs>
        <w:spacing w:before="102"/>
        <w:ind w:hanging="451"/>
        <w:rPr>
          <w:sz w:val="20"/>
          <w:lang w:eastAsia="zh-TW"/>
        </w:rPr>
      </w:pPr>
      <w:r>
        <w:rPr>
          <w:rFonts w:ascii="新細明體" w:eastAsia="新細明體" w:hAnsi="新細明體" w:cs="新細明體" w:hint="eastAsia"/>
          <w:spacing w:val="-1"/>
          <w:sz w:val="20"/>
          <w:lang w:eastAsia="zh-TW"/>
        </w:rPr>
        <w:t>使用藥物兒童</w:t>
      </w:r>
      <w:r>
        <w:rPr>
          <w:rFonts w:ascii="微軟正黑體" w:eastAsia="微軟正黑體" w:hAnsi="微軟正黑體" w:cs="微軟正黑體" w:hint="eastAsia"/>
          <w:spacing w:val="-1"/>
          <w:sz w:val="20"/>
          <w:lang w:eastAsia="zh-TW"/>
        </w:rPr>
        <w:t>的年齡，他們用的是哪些物質？</w:t>
      </w:r>
    </w:p>
    <w:p w:rsidR="00E333DB" w:rsidRDefault="00EF336F">
      <w:pPr>
        <w:pStyle w:val="a4"/>
        <w:numPr>
          <w:ilvl w:val="2"/>
          <w:numId w:val="27"/>
        </w:numPr>
        <w:tabs>
          <w:tab w:val="left" w:pos="2231"/>
          <w:tab w:val="left" w:pos="2232"/>
        </w:tabs>
        <w:spacing w:before="100"/>
        <w:ind w:hanging="451"/>
        <w:rPr>
          <w:sz w:val="20"/>
          <w:lang w:eastAsia="zh-TW"/>
        </w:rPr>
      </w:pPr>
      <w:r>
        <w:rPr>
          <w:rFonts w:ascii="新細明體" w:eastAsia="新細明體" w:hAnsi="新細明體" w:cs="新細明體" w:hint="eastAsia"/>
          <w:sz w:val="20"/>
          <w:lang w:eastAsia="zh-TW"/>
        </w:rPr>
        <w:t>特定年齡組的藥物使用程度如何？</w:t>
      </w:r>
    </w:p>
    <w:p w:rsidR="00E333DB" w:rsidRDefault="00EF336F">
      <w:pPr>
        <w:pStyle w:val="a4"/>
        <w:numPr>
          <w:ilvl w:val="2"/>
          <w:numId w:val="27"/>
        </w:numPr>
        <w:tabs>
          <w:tab w:val="left" w:pos="2231"/>
          <w:tab w:val="left" w:pos="2232"/>
        </w:tabs>
        <w:spacing w:before="102"/>
        <w:ind w:hanging="451"/>
        <w:rPr>
          <w:sz w:val="20"/>
          <w:lang w:eastAsia="zh-TW"/>
        </w:rPr>
      </w:pPr>
      <w:r>
        <w:rPr>
          <w:rFonts w:ascii="新細明體" w:eastAsia="新細明體" w:hAnsi="新細明體" w:cs="新細明體" w:hint="eastAsia"/>
          <w:sz w:val="20"/>
          <w:lang w:eastAsia="zh-TW"/>
        </w:rPr>
        <w:t>現有哪些有關藥物的國家法律和政策？</w:t>
      </w:r>
    </w:p>
    <w:p w:rsidR="00E333DB" w:rsidRDefault="00EF336F">
      <w:pPr>
        <w:pStyle w:val="a3"/>
        <w:spacing w:before="101"/>
        <w:ind w:left="1336"/>
        <w:rPr>
          <w:rFonts w:ascii="Noto Sans Mono CJK JP Regular" w:eastAsia="Noto Sans Mono CJK JP Regular"/>
        </w:rPr>
      </w:pPr>
      <w:r>
        <w:rPr>
          <w:rFonts w:ascii="新細明體" w:eastAsia="新細明體" w:hAnsi="新細明體" w:cs="新細明體" w:hint="eastAsia"/>
          <w:lang w:eastAsia="zh-TW"/>
        </w:rPr>
        <w:t>需求評估</w:t>
      </w:r>
    </w:p>
    <w:p w:rsidR="00E333DB" w:rsidRDefault="00EF336F">
      <w:pPr>
        <w:pStyle w:val="a3"/>
        <w:spacing w:before="101"/>
        <w:ind w:left="1743"/>
      </w:pPr>
      <w:r>
        <w:rPr>
          <w:rFonts w:ascii="新細明體" w:eastAsia="新細明體" w:hAnsi="新細明體" w:cs="新細明體" w:hint="eastAsia"/>
          <w:lang w:eastAsia="zh-TW"/>
        </w:rPr>
        <w:t>教師要考慮：</w:t>
      </w:r>
    </w:p>
    <w:p w:rsidR="00E333DB" w:rsidRDefault="00EF336F">
      <w:pPr>
        <w:pStyle w:val="a4"/>
        <w:numPr>
          <w:ilvl w:val="2"/>
          <w:numId w:val="27"/>
        </w:numPr>
        <w:tabs>
          <w:tab w:val="left" w:pos="2231"/>
          <w:tab w:val="left" w:pos="2232"/>
        </w:tabs>
        <w:spacing w:before="101"/>
        <w:ind w:hanging="451"/>
        <w:rPr>
          <w:sz w:val="20"/>
          <w:lang w:eastAsia="zh-TW"/>
        </w:rPr>
      </w:pPr>
      <w:r>
        <w:rPr>
          <w:rFonts w:ascii="新細明體" w:eastAsia="新細明體" w:hAnsi="新細明體" w:cs="新細明體" w:hint="eastAsia"/>
          <w:sz w:val="20"/>
          <w:lang w:eastAsia="zh-TW"/>
        </w:rPr>
        <w:t>學生已經知道哪些藥物，還想瞭解哪些有關藥物的知識？</w:t>
      </w:r>
    </w:p>
    <w:p w:rsidR="00E333DB" w:rsidRDefault="00EF336F">
      <w:pPr>
        <w:pStyle w:val="a4"/>
        <w:numPr>
          <w:ilvl w:val="2"/>
          <w:numId w:val="27"/>
        </w:numPr>
        <w:tabs>
          <w:tab w:val="left" w:pos="2231"/>
          <w:tab w:val="left" w:pos="2232"/>
        </w:tabs>
        <w:spacing w:before="102"/>
        <w:ind w:hanging="451"/>
        <w:rPr>
          <w:sz w:val="20"/>
          <w:lang w:eastAsia="zh-TW"/>
        </w:rPr>
      </w:pPr>
      <w:r>
        <w:rPr>
          <w:rFonts w:ascii="新細明體" w:eastAsia="新細明體" w:hAnsi="新細明體" w:cs="新細明體" w:hint="eastAsia"/>
          <w:sz w:val="20"/>
          <w:lang w:eastAsia="zh-TW"/>
        </w:rPr>
        <w:t>目前學生對藥物持有什麼樣的價值觀念、態度、看法和感性認識？</w:t>
      </w:r>
    </w:p>
    <w:p w:rsidR="00E333DB" w:rsidRDefault="00EF336F">
      <w:pPr>
        <w:pStyle w:val="a4"/>
        <w:numPr>
          <w:ilvl w:val="2"/>
          <w:numId w:val="27"/>
        </w:numPr>
        <w:tabs>
          <w:tab w:val="left" w:pos="2231"/>
          <w:tab w:val="left" w:pos="2232"/>
        </w:tabs>
        <w:spacing w:before="100"/>
        <w:ind w:hanging="451"/>
        <w:rPr>
          <w:sz w:val="20"/>
          <w:lang w:eastAsia="zh-TW"/>
        </w:rPr>
      </w:pPr>
      <w:r>
        <w:rPr>
          <w:rFonts w:ascii="新細明體" w:eastAsia="新細明體" w:hAnsi="新細明體" w:cs="新細明體" w:hint="eastAsia"/>
          <w:sz w:val="20"/>
          <w:lang w:eastAsia="zh-TW"/>
        </w:rPr>
        <w:t>學生已經掌握了哪些技能，還需要培養哪些技能？</w:t>
      </w:r>
    </w:p>
    <w:p w:rsidR="00E333DB" w:rsidRDefault="00E333DB">
      <w:pPr>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line="404" w:lineRule="exact"/>
        <w:ind w:left="1336"/>
        <w:rPr>
          <w:rFonts w:ascii="Noto Sans Mono CJK JP Regular" w:eastAsia="Noto Sans Mono CJK JP Regular"/>
          <w:lang w:eastAsia="zh-TW"/>
        </w:rPr>
      </w:pPr>
      <w:r>
        <w:rPr>
          <w:rFonts w:ascii="新細明體" w:eastAsia="新細明體" w:hAnsi="新細明體" w:cs="新細明體" w:hint="eastAsia"/>
          <w:lang w:eastAsia="zh-TW"/>
        </w:rPr>
        <w:t>確定目的和目標</w:t>
      </w:r>
    </w:p>
    <w:p w:rsidR="00E333DB" w:rsidRDefault="00EF336F">
      <w:pPr>
        <w:pStyle w:val="a3"/>
        <w:spacing w:before="100"/>
        <w:ind w:left="1743"/>
        <w:rPr>
          <w:lang w:eastAsia="zh-TW"/>
        </w:rPr>
      </w:pPr>
      <w:r>
        <w:rPr>
          <w:rFonts w:ascii="新細明體" w:eastAsia="新細明體" w:hAnsi="新細明體" w:cs="新細明體" w:hint="eastAsia"/>
          <w:lang w:eastAsia="zh-TW"/>
        </w:rPr>
        <w:t>教師要考慮：</w:t>
      </w:r>
    </w:p>
    <w:p w:rsidR="00E333DB" w:rsidRDefault="00EF336F">
      <w:pPr>
        <w:pStyle w:val="a4"/>
        <w:numPr>
          <w:ilvl w:val="2"/>
          <w:numId w:val="27"/>
        </w:numPr>
        <w:tabs>
          <w:tab w:val="left" w:pos="2231"/>
          <w:tab w:val="left" w:pos="2232"/>
        </w:tabs>
        <w:spacing w:before="152" w:line="199" w:lineRule="auto"/>
        <w:ind w:right="1207" w:hanging="451"/>
        <w:rPr>
          <w:sz w:val="20"/>
          <w:lang w:eastAsia="zh-TW"/>
        </w:rPr>
      </w:pPr>
      <w:r>
        <w:rPr>
          <w:rFonts w:ascii="新細明體" w:eastAsia="新細明體" w:hAnsi="新細明體" w:cs="新細明體" w:hint="eastAsia"/>
          <w:sz w:val="20"/>
          <w:lang w:eastAsia="zh-TW"/>
        </w:rPr>
        <w:t>如何要求學生維護自己的價值觀念，增加相關的知識，檢查本人和他人的態度，以及改進自己的技能？</w:t>
      </w:r>
    </w:p>
    <w:p w:rsidR="00E333DB" w:rsidRDefault="00EF336F">
      <w:pPr>
        <w:pStyle w:val="a4"/>
        <w:numPr>
          <w:ilvl w:val="2"/>
          <w:numId w:val="27"/>
        </w:numPr>
        <w:tabs>
          <w:tab w:val="left" w:pos="2231"/>
          <w:tab w:val="left" w:pos="2232"/>
        </w:tabs>
        <w:spacing w:before="171" w:line="199" w:lineRule="auto"/>
        <w:ind w:right="1207" w:hanging="451"/>
        <w:rPr>
          <w:sz w:val="20"/>
          <w:lang w:eastAsia="zh-TW"/>
        </w:rPr>
      </w:pPr>
      <w:r>
        <w:rPr>
          <w:rFonts w:ascii="新細明體" w:eastAsia="新細明體" w:hAnsi="新細明體" w:cs="新細明體" w:hint="eastAsia"/>
          <w:sz w:val="20"/>
          <w:lang w:eastAsia="zh-TW"/>
        </w:rPr>
        <w:t>如何鼓勵學生認真思考所學的知識，以及如何在學校、社會及其日常生活中實際應用學到的知識？</w:t>
      </w:r>
    </w:p>
    <w:p w:rsidR="00E333DB" w:rsidRDefault="00EF336F">
      <w:pPr>
        <w:pStyle w:val="a3"/>
        <w:spacing w:before="122"/>
        <w:ind w:left="1336"/>
        <w:rPr>
          <w:rFonts w:ascii="Noto Sans Mono CJK JP Regular" w:eastAsia="Noto Sans Mono CJK JP Regular"/>
          <w:lang w:eastAsia="zh-TW"/>
        </w:rPr>
      </w:pPr>
      <w:r>
        <w:rPr>
          <w:rFonts w:ascii="新細明體" w:eastAsia="新細明體" w:hAnsi="新細明體" w:cs="新細明體" w:hint="eastAsia"/>
          <w:lang w:eastAsia="zh-TW"/>
        </w:rPr>
        <w:t>選擇方案的組成要素</w:t>
      </w:r>
    </w:p>
    <w:p w:rsidR="00E333DB" w:rsidRDefault="00EF336F">
      <w:pPr>
        <w:pStyle w:val="a3"/>
        <w:spacing w:before="100"/>
        <w:ind w:left="1743"/>
        <w:rPr>
          <w:lang w:eastAsia="zh-TW"/>
        </w:rPr>
      </w:pPr>
      <w:r>
        <w:rPr>
          <w:rFonts w:ascii="新細明體" w:eastAsia="新細明體" w:hAnsi="新細明體" w:cs="新細明體" w:hint="eastAsia"/>
          <w:lang w:eastAsia="zh-TW"/>
        </w:rPr>
        <w:t>通過尋找下列問題的答案，教師可以獲得規劃學習次序所需要的資訊：</w:t>
      </w:r>
    </w:p>
    <w:p w:rsidR="00E333DB" w:rsidRDefault="00EF336F">
      <w:pPr>
        <w:pStyle w:val="a4"/>
        <w:numPr>
          <w:ilvl w:val="2"/>
          <w:numId w:val="27"/>
        </w:numPr>
        <w:tabs>
          <w:tab w:val="left" w:pos="2231"/>
          <w:tab w:val="left" w:pos="2232"/>
        </w:tabs>
        <w:spacing w:before="102"/>
        <w:ind w:hanging="451"/>
        <w:rPr>
          <w:sz w:val="20"/>
          <w:lang w:eastAsia="zh-TW"/>
        </w:rPr>
      </w:pPr>
      <w:r>
        <w:rPr>
          <w:rFonts w:ascii="新細明體" w:eastAsia="新細明體" w:hAnsi="新細明體" w:cs="新細明體" w:hint="eastAsia"/>
          <w:sz w:val="20"/>
          <w:lang w:eastAsia="zh-TW"/>
        </w:rPr>
        <w:t>預防藥物濫用教育的主要概念是什麼？</w:t>
      </w:r>
    </w:p>
    <w:p w:rsidR="00E333DB" w:rsidRDefault="00EF336F">
      <w:pPr>
        <w:pStyle w:val="a4"/>
        <w:numPr>
          <w:ilvl w:val="2"/>
          <w:numId w:val="27"/>
        </w:numPr>
        <w:tabs>
          <w:tab w:val="left" w:pos="2231"/>
          <w:tab w:val="left" w:pos="2232"/>
        </w:tabs>
        <w:spacing w:before="101"/>
        <w:ind w:hanging="451"/>
        <w:rPr>
          <w:sz w:val="20"/>
          <w:lang w:eastAsia="zh-TW"/>
        </w:rPr>
      </w:pPr>
      <w:r>
        <w:rPr>
          <w:rFonts w:ascii="新細明體" w:eastAsia="新細明體" w:hAnsi="新細明體" w:cs="新細明體" w:hint="eastAsia"/>
          <w:sz w:val="20"/>
          <w:lang w:eastAsia="zh-TW"/>
        </w:rPr>
        <w:t>學生需要培養哪些技能？</w:t>
      </w:r>
    </w:p>
    <w:p w:rsidR="00E333DB" w:rsidRDefault="00EF336F">
      <w:pPr>
        <w:pStyle w:val="a4"/>
        <w:numPr>
          <w:ilvl w:val="2"/>
          <w:numId w:val="27"/>
        </w:numPr>
        <w:tabs>
          <w:tab w:val="left" w:pos="2231"/>
          <w:tab w:val="left" w:pos="2232"/>
        </w:tabs>
        <w:spacing w:before="101"/>
        <w:ind w:hanging="451"/>
        <w:rPr>
          <w:sz w:val="20"/>
          <w:lang w:eastAsia="zh-TW"/>
        </w:rPr>
      </w:pPr>
      <w:r>
        <w:rPr>
          <w:rFonts w:ascii="新細明體" w:eastAsia="新細明體" w:hAnsi="新細明體" w:cs="新細明體" w:hint="eastAsia"/>
          <w:sz w:val="20"/>
          <w:lang w:eastAsia="zh-TW"/>
        </w:rPr>
        <w:t>學生應該認真探索哪些價值觀念、態度和想法？</w:t>
      </w:r>
    </w:p>
    <w:p w:rsidR="00E333DB" w:rsidRDefault="00EF336F">
      <w:pPr>
        <w:pStyle w:val="a4"/>
        <w:numPr>
          <w:ilvl w:val="2"/>
          <w:numId w:val="27"/>
        </w:numPr>
        <w:tabs>
          <w:tab w:val="left" w:pos="2231"/>
          <w:tab w:val="left" w:pos="2232"/>
        </w:tabs>
        <w:spacing w:before="152" w:line="199" w:lineRule="auto"/>
        <w:ind w:right="1207" w:hanging="451"/>
        <w:rPr>
          <w:sz w:val="20"/>
          <w:lang w:eastAsia="zh-TW"/>
        </w:rPr>
      </w:pPr>
      <w:r>
        <w:rPr>
          <w:rFonts w:ascii="新細明體" w:eastAsia="新細明體" w:hAnsi="新細明體" w:cs="新細明體" w:hint="eastAsia"/>
          <w:sz w:val="20"/>
          <w:lang w:eastAsia="zh-TW"/>
        </w:rPr>
        <w:t>學生有哪些機會可以表現有關預防藥物濫用教育的知識、價值觀念、態度和技能？</w:t>
      </w:r>
    </w:p>
    <w:p w:rsidR="00E333DB" w:rsidRDefault="00EF336F">
      <w:pPr>
        <w:pStyle w:val="2"/>
        <w:spacing w:before="60"/>
        <w:rPr>
          <w:lang w:eastAsia="zh-TW"/>
        </w:rPr>
      </w:pPr>
      <w:r>
        <w:rPr>
          <w:rFonts w:ascii="新細明體" w:eastAsia="新細明體" w:hAnsi="新細明體" w:cs="新細明體" w:hint="eastAsia"/>
          <w:lang w:eastAsia="zh-TW"/>
        </w:rPr>
        <w:t>方案的內容</w:t>
      </w:r>
    </w:p>
    <w:p w:rsidR="00E333DB" w:rsidRDefault="00EF336F">
      <w:pPr>
        <w:pStyle w:val="a3"/>
        <w:spacing w:before="128" w:line="199" w:lineRule="auto"/>
        <w:ind w:left="1335" w:right="1206" w:firstLine="408"/>
        <w:jc w:val="both"/>
        <w:rPr>
          <w:lang w:eastAsia="zh-TW"/>
        </w:rPr>
      </w:pPr>
      <w:r>
        <w:rPr>
          <w:rFonts w:ascii="新細明體" w:eastAsia="新細明體" w:hAnsi="新細明體" w:cs="新細明體" w:hint="eastAsia"/>
          <w:lang w:eastAsia="zh-TW"/>
        </w:rPr>
        <w:t>有關藥物和藥物使用的知識對於為決策提供資訊和塑造對藥物使用的價值觀念與態度十分重要。這種資訊的性質以及講授這些資訊的方式和時機，對學生接受資訊的效果有重大影響。</w:t>
      </w:r>
    </w:p>
    <w:p w:rsidR="00E333DB" w:rsidRDefault="00EF336F">
      <w:pPr>
        <w:pStyle w:val="a3"/>
        <w:spacing w:before="171" w:line="199" w:lineRule="auto"/>
        <w:ind w:left="1335" w:right="1206" w:firstLine="408"/>
        <w:jc w:val="both"/>
        <w:rPr>
          <w:lang w:eastAsia="zh-TW"/>
        </w:rPr>
      </w:pPr>
      <w:r>
        <w:rPr>
          <w:rFonts w:ascii="新細明體" w:eastAsia="新細明體" w:hAnsi="新細明體" w:cs="新細明體" w:hint="eastAsia"/>
          <w:w w:val="105"/>
          <w:lang w:eastAsia="zh-TW"/>
        </w:rPr>
        <w:t>要把資訊作為最廣義</w:t>
      </w:r>
      <w:r w:rsidRPr="00EF336F">
        <w:rPr>
          <w:rFonts w:eastAsia="新細明體"/>
          <w:w w:val="105"/>
          <w:lang w:eastAsia="zh-TW"/>
        </w:rPr>
        <w:t>“</w:t>
      </w:r>
      <w:r>
        <w:rPr>
          <w:rFonts w:ascii="新細明體" w:eastAsia="新細明體" w:hAnsi="新細明體" w:cs="新細明體" w:hint="eastAsia"/>
          <w:w w:val="105"/>
          <w:lang w:eastAsia="zh-TW"/>
        </w:rPr>
        <w:t>學習</w:t>
      </w:r>
      <w:r w:rsidRPr="00EF336F">
        <w:rPr>
          <w:rFonts w:eastAsia="新細明體"/>
          <w:w w:val="105"/>
          <w:lang w:eastAsia="zh-TW"/>
        </w:rPr>
        <w:t>”</w:t>
      </w:r>
      <w:r>
        <w:rPr>
          <w:rFonts w:ascii="新細明體" w:eastAsia="新細明體" w:hAnsi="新細明體" w:cs="新細明體" w:hint="eastAsia"/>
          <w:w w:val="105"/>
          <w:lang w:eastAsia="zh-TW"/>
        </w:rPr>
        <w:t>內容的基本成分教給學生，就要採取雙向交</w:t>
      </w:r>
      <w:r>
        <w:rPr>
          <w:rFonts w:ascii="新細明體" w:eastAsia="新細明體" w:hAnsi="新細明體" w:cs="新細明體" w:hint="eastAsia"/>
          <w:lang w:eastAsia="zh-TW"/>
        </w:rPr>
        <w:t>流的方式，並尊重學生的感覺和態度，這樣獲得的知識才比較容易記住和運</w:t>
      </w:r>
      <w:r>
        <w:rPr>
          <w:rFonts w:ascii="新細明體" w:eastAsia="新細明體" w:hAnsi="新細明體" w:cs="新細明體" w:hint="eastAsia"/>
          <w:w w:val="105"/>
          <w:lang w:eastAsia="zh-TW"/>
        </w:rPr>
        <w:t>用。一次性</w:t>
      </w:r>
      <w:r w:rsidRPr="00EF336F">
        <w:rPr>
          <w:rFonts w:eastAsia="新細明體"/>
          <w:w w:val="105"/>
          <w:lang w:eastAsia="zh-TW"/>
        </w:rPr>
        <w:t>“</w:t>
      </w:r>
      <w:r>
        <w:rPr>
          <w:rFonts w:ascii="新細明體" w:eastAsia="新細明體" w:hAnsi="新細明體" w:cs="新細明體" w:hint="eastAsia"/>
          <w:w w:val="105"/>
          <w:lang w:eastAsia="zh-TW"/>
        </w:rPr>
        <w:t>填鴨式</w:t>
      </w:r>
      <w:r w:rsidRPr="00EF336F">
        <w:rPr>
          <w:rFonts w:eastAsia="新細明體"/>
          <w:w w:val="105"/>
          <w:lang w:eastAsia="zh-TW"/>
        </w:rPr>
        <w:t>”</w:t>
      </w:r>
      <w:r>
        <w:rPr>
          <w:rFonts w:ascii="新細明體" w:eastAsia="新細明體" w:hAnsi="新細明體" w:cs="新細明體" w:hint="eastAsia"/>
          <w:w w:val="105"/>
          <w:lang w:eastAsia="zh-TW"/>
        </w:rPr>
        <w:t>的藥物資訊授課只是把有關藥物的</w:t>
      </w:r>
      <w:r w:rsidRPr="00EF336F">
        <w:rPr>
          <w:rFonts w:eastAsia="新細明體"/>
          <w:w w:val="105"/>
          <w:lang w:eastAsia="zh-TW"/>
        </w:rPr>
        <w:t>“</w:t>
      </w:r>
      <w:r>
        <w:rPr>
          <w:rFonts w:ascii="新細明體" w:eastAsia="新細明體" w:hAnsi="新細明體" w:cs="新細明體" w:hint="eastAsia"/>
          <w:w w:val="105"/>
          <w:lang w:eastAsia="zh-TW"/>
        </w:rPr>
        <w:t>事實</w:t>
      </w:r>
      <w:r w:rsidRPr="00EF336F">
        <w:rPr>
          <w:rFonts w:eastAsia="新細明體"/>
          <w:w w:val="105"/>
          <w:lang w:eastAsia="zh-TW"/>
        </w:rPr>
        <w:t>”</w:t>
      </w:r>
      <w:r>
        <w:rPr>
          <w:rFonts w:ascii="新細明體" w:eastAsia="新細明體" w:hAnsi="新細明體" w:cs="新細明體" w:hint="eastAsia"/>
          <w:w w:val="105"/>
          <w:lang w:eastAsia="zh-TW"/>
        </w:rPr>
        <w:t>拋給學生，</w:t>
      </w:r>
      <w:r w:rsidRPr="00EF336F">
        <w:rPr>
          <w:rFonts w:eastAsia="新細明體"/>
          <w:w w:val="105"/>
          <w:lang w:eastAsia="zh-TW"/>
        </w:rPr>
        <w:t xml:space="preserve">  </w:t>
      </w:r>
      <w:r>
        <w:rPr>
          <w:rFonts w:ascii="新細明體" w:eastAsia="新細明體" w:hAnsi="新細明體" w:cs="新細明體" w:hint="eastAsia"/>
          <w:w w:val="115"/>
          <w:lang w:eastAsia="zh-TW"/>
        </w:rPr>
        <w:t>實際上這種做法只會產生相反效果。</w:t>
      </w:r>
    </w:p>
    <w:p w:rsidR="00E333DB" w:rsidRDefault="00EF336F">
      <w:pPr>
        <w:pStyle w:val="a3"/>
        <w:spacing w:before="167" w:line="199" w:lineRule="auto"/>
        <w:ind w:left="1335" w:right="1206" w:firstLine="408"/>
        <w:jc w:val="both"/>
        <w:rPr>
          <w:lang w:eastAsia="zh-TW"/>
        </w:rPr>
      </w:pPr>
      <w:r>
        <w:rPr>
          <w:rFonts w:ascii="新細明體" w:eastAsia="新細明體" w:hAnsi="新細明體" w:cs="新細明體" w:hint="eastAsia"/>
          <w:lang w:eastAsia="zh-TW"/>
        </w:rPr>
        <w:t>下面提供的選擇內容方面的指導準則會有助於教師確定哪些內容最有可能促進預防藥物濫用方案，更重要的是，會有助於教師認清哪些資訊可能是無用的，哪些資訊可能產生相反效果。在教師判斷方案內容是否妥當的時候，要適當考慮到學生的需要、有關藥物的學習結果，以及第三章提供的校園預防藥物濫用教育指導原則。</w:t>
      </w:r>
    </w:p>
    <w:p w:rsidR="00E333DB" w:rsidRDefault="00E333DB">
      <w:pPr>
        <w:spacing w:line="199" w:lineRule="auto"/>
        <w:jc w:val="both"/>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line="404" w:lineRule="exact"/>
        <w:ind w:left="1336"/>
        <w:rPr>
          <w:rFonts w:ascii="Noto Sans Mono CJK JP Regular" w:eastAsia="Noto Sans Mono CJK JP Regular"/>
          <w:lang w:eastAsia="zh-TW"/>
        </w:rPr>
      </w:pPr>
      <w:r>
        <w:rPr>
          <w:rFonts w:ascii="新細明體" w:eastAsia="新細明體" w:hAnsi="新細明體" w:cs="新細明體" w:hint="eastAsia"/>
          <w:lang w:eastAsia="zh-TW"/>
        </w:rPr>
        <w:t>選擇內容的指導準則</w:t>
      </w:r>
    </w:p>
    <w:p w:rsidR="00E333DB" w:rsidRDefault="00EF336F">
      <w:pPr>
        <w:pStyle w:val="a3"/>
        <w:spacing w:before="82"/>
        <w:ind w:left="1336"/>
        <w:rPr>
          <w:lang w:eastAsia="zh-TW"/>
        </w:rPr>
      </w:pPr>
      <w:r>
        <w:rPr>
          <w:rFonts w:ascii="新細明體" w:eastAsia="新細明體" w:hAnsi="新細明體" w:cs="新細明體" w:hint="eastAsia"/>
          <w:lang w:eastAsia="zh-TW"/>
        </w:rPr>
        <w:t>選擇擬納入方案的資訊</w:t>
      </w:r>
    </w:p>
    <w:p w:rsidR="00E333DB" w:rsidRDefault="00EF336F">
      <w:pPr>
        <w:pStyle w:val="a3"/>
        <w:spacing w:before="81"/>
        <w:ind w:left="1743"/>
        <w:rPr>
          <w:lang w:eastAsia="zh-TW"/>
        </w:rPr>
      </w:pPr>
      <w:r>
        <w:rPr>
          <w:rFonts w:ascii="新細明體" w:eastAsia="新細明體" w:hAnsi="新細明體" w:cs="新細明體" w:hint="eastAsia"/>
          <w:lang w:eastAsia="zh-TW"/>
        </w:rPr>
        <w:t>關於選擇和傳授資訊內容的決定應當依據以下要素：</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學生已經知道的藥物</w:t>
      </w:r>
      <w:r>
        <w:rPr>
          <w:rFonts w:ascii="微軟正黑體" w:eastAsia="微軟正黑體" w:hAnsi="微軟正黑體" w:cs="微軟正黑體" w:hint="eastAsia"/>
          <w:sz w:val="20"/>
          <w:lang w:eastAsia="zh-TW"/>
        </w:rPr>
        <w:t>資訊和需要知道的藥物資訊；</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學生的價值觀念、態度和想法；</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學生已經掌握的技能和需要培養的技能；</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確保知識、價值觀念、態度和技能平衡發展的需要；</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把知識、態度、價值觀念和技能有機聯繫到一起的需要。</w:t>
      </w:r>
    </w:p>
    <w:p w:rsidR="00E333DB" w:rsidRDefault="00EF336F">
      <w:pPr>
        <w:pStyle w:val="a3"/>
        <w:spacing w:before="147" w:line="187" w:lineRule="auto"/>
        <w:ind w:left="1335" w:right="1209" w:firstLine="408"/>
        <w:rPr>
          <w:lang w:eastAsia="zh-TW"/>
        </w:rPr>
      </w:pPr>
      <w:r>
        <w:rPr>
          <w:rFonts w:ascii="新細明體" w:eastAsia="新細明體" w:hAnsi="新細明體" w:cs="新細明體" w:hint="eastAsia"/>
          <w:lang w:eastAsia="zh-TW"/>
        </w:rPr>
        <w:t>方案中要包括有關對個人和</w:t>
      </w:r>
      <w:r w:rsidRPr="00EF336F">
        <w:rPr>
          <w:rFonts w:ascii="Times New Roman" w:eastAsia="新細明體"/>
          <w:lang w:eastAsia="zh-TW"/>
        </w:rPr>
        <w:t>/</w:t>
      </w:r>
      <w:r>
        <w:rPr>
          <w:rFonts w:ascii="新細明體" w:eastAsia="新細明體" w:hAnsi="新細明體" w:cs="新細明體" w:hint="eastAsia"/>
          <w:lang w:eastAsia="zh-TW"/>
        </w:rPr>
        <w:t>或社會危害最大的藥物和學生在生活中有時會遇到的藥物的資訊。</w:t>
      </w:r>
    </w:p>
    <w:p w:rsidR="00E333DB" w:rsidRDefault="00EF336F">
      <w:pPr>
        <w:pStyle w:val="a3"/>
        <w:spacing w:before="110"/>
        <w:ind w:left="1743"/>
      </w:pPr>
      <w:r>
        <w:rPr>
          <w:rFonts w:ascii="新細明體" w:eastAsia="新細明體" w:hAnsi="新細明體" w:cs="新細明體" w:hint="eastAsia"/>
          <w:lang w:eastAsia="zh-TW"/>
        </w:rPr>
        <w:t>要考慮以下幾方面：</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通過下列管道瞭解到的社會上的藥物流行情況：</w:t>
      </w:r>
    </w:p>
    <w:p w:rsidR="00E333DB" w:rsidRDefault="00EF336F">
      <w:pPr>
        <w:pStyle w:val="a4"/>
        <w:numPr>
          <w:ilvl w:val="3"/>
          <w:numId w:val="27"/>
        </w:numPr>
        <w:tabs>
          <w:tab w:val="left" w:pos="2640"/>
          <w:tab w:val="left" w:pos="2641"/>
        </w:tabs>
        <w:ind w:hanging="409"/>
        <w:rPr>
          <w:sz w:val="20"/>
          <w:lang w:eastAsia="zh-TW"/>
        </w:rPr>
      </w:pPr>
      <w:r>
        <w:rPr>
          <w:rFonts w:ascii="新細明體" w:eastAsia="新細明體" w:hAnsi="新細明體" w:cs="新細明體" w:hint="eastAsia"/>
          <w:sz w:val="20"/>
          <w:lang w:eastAsia="zh-TW"/>
        </w:rPr>
        <w:t>本地和更大範圍的調查；</w:t>
      </w:r>
    </w:p>
    <w:p w:rsidR="00E333DB" w:rsidRDefault="00EF336F">
      <w:pPr>
        <w:pStyle w:val="a4"/>
        <w:numPr>
          <w:ilvl w:val="3"/>
          <w:numId w:val="27"/>
        </w:numPr>
        <w:tabs>
          <w:tab w:val="left" w:pos="2640"/>
          <w:tab w:val="left" w:pos="2641"/>
        </w:tabs>
        <w:spacing w:before="83"/>
        <w:ind w:hanging="409"/>
        <w:rPr>
          <w:sz w:val="20"/>
          <w:lang w:eastAsia="zh-TW"/>
        </w:rPr>
      </w:pPr>
      <w:r>
        <w:rPr>
          <w:rFonts w:ascii="新細明體" w:eastAsia="新細明體" w:hAnsi="新細明體" w:cs="新細明體" w:hint="eastAsia"/>
          <w:sz w:val="20"/>
          <w:lang w:eastAsia="zh-TW"/>
        </w:rPr>
        <w:t>警方、藥物顧問和保健工作者提供的資訊；</w:t>
      </w:r>
    </w:p>
    <w:p w:rsidR="00E333DB" w:rsidRDefault="00EF336F">
      <w:pPr>
        <w:pStyle w:val="a4"/>
        <w:numPr>
          <w:ilvl w:val="3"/>
          <w:numId w:val="27"/>
        </w:numPr>
        <w:tabs>
          <w:tab w:val="left" w:pos="2640"/>
          <w:tab w:val="left" w:pos="2641"/>
        </w:tabs>
        <w:ind w:hanging="409"/>
        <w:rPr>
          <w:sz w:val="20"/>
        </w:rPr>
      </w:pPr>
      <w:r>
        <w:rPr>
          <w:rFonts w:ascii="新細明體" w:eastAsia="新細明體" w:hAnsi="新細明體" w:cs="新細明體" w:hint="eastAsia"/>
          <w:sz w:val="20"/>
          <w:lang w:eastAsia="zh-TW"/>
        </w:rPr>
        <w:t>社區諮詢；</w:t>
      </w:r>
    </w:p>
    <w:p w:rsidR="00E333DB" w:rsidRDefault="00EF336F">
      <w:pPr>
        <w:pStyle w:val="a4"/>
        <w:numPr>
          <w:ilvl w:val="3"/>
          <w:numId w:val="27"/>
        </w:numPr>
        <w:tabs>
          <w:tab w:val="left" w:pos="2640"/>
          <w:tab w:val="left" w:pos="2641"/>
        </w:tabs>
        <w:ind w:hanging="409"/>
        <w:rPr>
          <w:sz w:val="20"/>
        </w:rPr>
      </w:pPr>
      <w:r>
        <w:rPr>
          <w:rFonts w:ascii="新細明體" w:eastAsia="新細明體" w:hAnsi="新細明體" w:cs="新細明體" w:hint="eastAsia"/>
          <w:sz w:val="20"/>
          <w:lang w:eastAsia="zh-TW"/>
        </w:rPr>
        <w:t>學生提供的資訊。</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使用特定藥物的個人及社會背景</w:t>
      </w:r>
    </w:p>
    <w:p w:rsidR="00E333DB" w:rsidRDefault="00EF336F">
      <w:pPr>
        <w:pStyle w:val="a4"/>
        <w:numPr>
          <w:ilvl w:val="3"/>
          <w:numId w:val="27"/>
        </w:numPr>
        <w:tabs>
          <w:tab w:val="left" w:pos="2640"/>
          <w:tab w:val="left" w:pos="2641"/>
        </w:tabs>
        <w:spacing w:before="82"/>
        <w:ind w:hanging="409"/>
        <w:rPr>
          <w:sz w:val="20"/>
          <w:lang w:eastAsia="zh-TW"/>
        </w:rPr>
      </w:pPr>
      <w:r>
        <w:rPr>
          <w:rFonts w:ascii="新細明體" w:eastAsia="新細明體" w:hAnsi="新細明體" w:cs="新細明體" w:hint="eastAsia"/>
          <w:sz w:val="20"/>
          <w:lang w:eastAsia="zh-TW"/>
        </w:rPr>
        <w:t>學生開始使用特定物質時的年齡；</w:t>
      </w:r>
    </w:p>
    <w:p w:rsidR="00E333DB" w:rsidRDefault="00EF336F">
      <w:pPr>
        <w:pStyle w:val="a4"/>
        <w:numPr>
          <w:ilvl w:val="3"/>
          <w:numId w:val="27"/>
        </w:numPr>
        <w:tabs>
          <w:tab w:val="left" w:pos="2640"/>
          <w:tab w:val="left" w:pos="2641"/>
        </w:tabs>
        <w:ind w:hanging="409"/>
        <w:rPr>
          <w:sz w:val="20"/>
          <w:lang w:eastAsia="zh-TW"/>
        </w:rPr>
      </w:pPr>
      <w:r>
        <w:rPr>
          <w:rFonts w:ascii="新細明體" w:eastAsia="新細明體" w:hAnsi="新細明體" w:cs="新細明體" w:hint="eastAsia"/>
          <w:sz w:val="20"/>
          <w:lang w:eastAsia="zh-TW"/>
        </w:rPr>
        <w:t>特定藥物在特定年齡組的使用水準和危害程</w:t>
      </w:r>
      <w:r>
        <w:rPr>
          <w:rFonts w:ascii="微軟正黑體" w:eastAsia="微軟正黑體" w:hAnsi="微軟正黑體" w:cs="微軟正黑體" w:hint="eastAsia"/>
          <w:sz w:val="20"/>
          <w:lang w:eastAsia="zh-TW"/>
        </w:rPr>
        <w:t>度；</w:t>
      </w:r>
    </w:p>
    <w:p w:rsidR="00E333DB" w:rsidRDefault="00EF336F">
      <w:pPr>
        <w:pStyle w:val="a4"/>
        <w:numPr>
          <w:ilvl w:val="3"/>
          <w:numId w:val="27"/>
        </w:numPr>
        <w:tabs>
          <w:tab w:val="left" w:pos="2640"/>
          <w:tab w:val="left" w:pos="2641"/>
        </w:tabs>
        <w:spacing w:before="83"/>
        <w:ind w:hanging="409"/>
        <w:rPr>
          <w:sz w:val="20"/>
          <w:lang w:eastAsia="zh-TW"/>
        </w:rPr>
      </w:pPr>
      <w:r>
        <w:rPr>
          <w:rFonts w:ascii="新細明體" w:eastAsia="新細明體" w:hAnsi="新細明體" w:cs="新細明體" w:hint="eastAsia"/>
          <w:sz w:val="20"/>
          <w:lang w:eastAsia="zh-TW"/>
        </w:rPr>
        <w:t>有關不同藥物的法律、政策和校規。</w:t>
      </w:r>
    </w:p>
    <w:p w:rsidR="00E333DB" w:rsidRDefault="00EF336F">
      <w:pPr>
        <w:pStyle w:val="a3"/>
        <w:spacing w:before="81"/>
        <w:ind w:left="1743"/>
        <w:rPr>
          <w:lang w:eastAsia="zh-TW"/>
        </w:rPr>
      </w:pPr>
      <w:r>
        <w:rPr>
          <w:rFonts w:ascii="新細明體" w:eastAsia="新細明體" w:hAnsi="新細明體" w:cs="新細明體" w:hint="eastAsia"/>
          <w:lang w:eastAsia="zh-TW"/>
        </w:rPr>
        <w:t>教師要考慮學生使用藥物的社會背景或使用方法，並採用如下方式授課：</w:t>
      </w:r>
    </w:p>
    <w:p w:rsidR="00E333DB" w:rsidRDefault="00EF336F">
      <w:pPr>
        <w:pStyle w:val="a4"/>
        <w:numPr>
          <w:ilvl w:val="2"/>
          <w:numId w:val="27"/>
        </w:numPr>
        <w:tabs>
          <w:tab w:val="left" w:pos="2231"/>
          <w:tab w:val="left" w:pos="2232"/>
        </w:tabs>
        <w:spacing w:before="146" w:line="187" w:lineRule="auto"/>
        <w:ind w:right="1207" w:hanging="451"/>
        <w:rPr>
          <w:sz w:val="20"/>
          <w:lang w:eastAsia="zh-TW"/>
        </w:rPr>
      </w:pPr>
      <w:r>
        <w:rPr>
          <w:rFonts w:ascii="新細明體" w:eastAsia="新細明體" w:hAnsi="新細明體" w:cs="新細明體" w:hint="eastAsia"/>
          <w:sz w:val="20"/>
          <w:lang w:eastAsia="zh-TW"/>
        </w:rPr>
        <w:t>鼓勵學生認真思考所學到的知識，以及如何將其運用於社會實際情況和他們的日常生活；</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不要因為討論某些藥物反而引起有關藥物使用的現象或者後果更加嚴重；</w:t>
      </w:r>
    </w:p>
    <w:p w:rsidR="00E333DB" w:rsidRDefault="00E333DB">
      <w:pPr>
        <w:spacing w:line="187" w:lineRule="auto"/>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75" w:line="187" w:lineRule="auto"/>
        <w:ind w:right="1207" w:hanging="451"/>
        <w:rPr>
          <w:sz w:val="20"/>
          <w:lang w:eastAsia="zh-TW"/>
        </w:rPr>
      </w:pPr>
      <w:r>
        <w:rPr>
          <w:rFonts w:ascii="新細明體" w:eastAsia="新細明體" w:hAnsi="新細明體" w:cs="新細明體" w:hint="eastAsia"/>
          <w:sz w:val="20"/>
          <w:lang w:eastAsia="zh-TW"/>
        </w:rPr>
        <w:t>促進創造一種沒有危險的、對學生的想法、意見和討論情況不加挑剔的環境；</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尊重學生的性別、族裔、文化、語言、發育水準、能力水準、宗教、性取向和生活方式。</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如前所述，校園預防藥物濫用方案的目的應該是支援最有利於加強青少年對藥物濫用復原力的社會效果和教育效果。有鑑於此，下面來討論一</w:t>
      </w:r>
      <w:r>
        <w:rPr>
          <w:rFonts w:ascii="微軟正黑體" w:eastAsia="微軟正黑體" w:hAnsi="微軟正黑體" w:cs="微軟正黑體" w:hint="eastAsia"/>
          <w:lang w:eastAsia="zh-TW"/>
        </w:rPr>
        <w:t>些對不同層次的學生最重要的學習目標。</w:t>
      </w:r>
    </w:p>
    <w:p w:rsidR="00E333DB" w:rsidRDefault="00EF336F">
      <w:pPr>
        <w:pStyle w:val="2"/>
        <w:spacing w:before="66"/>
        <w:rPr>
          <w:lang w:eastAsia="zh-TW"/>
        </w:rPr>
      </w:pPr>
      <w:r>
        <w:rPr>
          <w:rFonts w:ascii="新細明體" w:eastAsia="新細明體" w:hAnsi="新細明體" w:cs="新細明體" w:hint="eastAsia"/>
          <w:lang w:eastAsia="zh-TW"/>
        </w:rPr>
        <w:t>小學預防藥物濫用方案的目標</w:t>
      </w:r>
    </w:p>
    <w:p w:rsidR="00E333DB" w:rsidRDefault="00EF336F">
      <w:pPr>
        <w:pStyle w:val="a3"/>
        <w:spacing w:before="62"/>
        <w:ind w:left="1336"/>
        <w:rPr>
          <w:rFonts w:ascii="Noto Sans Mono CJK JP Regular" w:eastAsia="Noto Sans Mono CJK JP Regular"/>
        </w:rPr>
      </w:pPr>
      <w:r>
        <w:rPr>
          <w:rFonts w:ascii="新細明體" w:eastAsia="新細明體" w:hAnsi="新細明體" w:cs="新細明體" w:hint="eastAsia"/>
          <w:lang w:eastAsia="zh-TW"/>
        </w:rPr>
        <w:t>知識</w:t>
      </w:r>
    </w:p>
    <w:p w:rsidR="00E333DB" w:rsidRDefault="00EF336F">
      <w:pPr>
        <w:pStyle w:val="a3"/>
        <w:spacing w:before="81"/>
        <w:ind w:left="1739"/>
      </w:pPr>
      <w:r>
        <w:rPr>
          <w:rFonts w:ascii="新細明體" w:eastAsia="新細明體" w:hAnsi="新細明體" w:cs="新細明體" w:hint="eastAsia"/>
          <w:lang w:eastAsia="zh-TW"/>
        </w:rPr>
        <w:t>讓學生瞭解：</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加強自己和他人自信心與自尊心的途徑；</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如何共用和關愛家庭及朋友；</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在自己遇到問題或煩惱的時候能提供幫助的人；</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人與人之間在身體和感情上的差異，以及如何看待這些差異；</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什麼藥物對他們是適用的，這些藥物的安全規則，以及使用不當所帶來的危險性；</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有害物質可進入體內的途徑；</w:t>
      </w:r>
    </w:p>
    <w:p w:rsidR="00E333DB" w:rsidRDefault="00EF336F">
      <w:pPr>
        <w:pStyle w:val="a4"/>
        <w:numPr>
          <w:ilvl w:val="2"/>
          <w:numId w:val="27"/>
        </w:numPr>
        <w:tabs>
          <w:tab w:val="left" w:pos="2231"/>
          <w:tab w:val="left" w:pos="2232"/>
        </w:tabs>
        <w:ind w:hanging="451"/>
        <w:rPr>
          <w:sz w:val="20"/>
        </w:rPr>
      </w:pPr>
      <w:r>
        <w:rPr>
          <w:rFonts w:ascii="新細明體" w:eastAsia="新細明體" w:hAnsi="新細明體" w:cs="新細明體" w:hint="eastAsia"/>
          <w:sz w:val="20"/>
          <w:lang w:eastAsia="zh-TW"/>
        </w:rPr>
        <w:t>替代藥物；</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關於被動吸煙可能給健康造成的有害後果。</w:t>
      </w:r>
    </w:p>
    <w:p w:rsidR="00E333DB" w:rsidRDefault="00EF336F">
      <w:pPr>
        <w:pStyle w:val="a3"/>
        <w:spacing w:before="82"/>
        <w:ind w:left="1336"/>
        <w:rPr>
          <w:rFonts w:ascii="Noto Sans Mono CJK JP Regular" w:eastAsia="Noto Sans Mono CJK JP Regular"/>
          <w:lang w:eastAsia="zh-TW"/>
        </w:rPr>
      </w:pPr>
      <w:r>
        <w:rPr>
          <w:rFonts w:ascii="新細明體" w:eastAsia="新細明體" w:hAnsi="新細明體" w:cs="新細明體" w:hint="eastAsia"/>
          <w:lang w:eastAsia="zh-TW"/>
        </w:rPr>
        <w:t>態度和價值觀念</w:t>
      </w:r>
    </w:p>
    <w:p w:rsidR="00E333DB" w:rsidRDefault="00EF336F">
      <w:pPr>
        <w:pStyle w:val="a3"/>
        <w:spacing w:before="82"/>
        <w:ind w:left="1739"/>
        <w:rPr>
          <w:lang w:eastAsia="zh-TW"/>
        </w:rPr>
      </w:pPr>
      <w:r>
        <w:rPr>
          <w:rFonts w:ascii="新細明體" w:eastAsia="新細明體" w:hAnsi="新細明體" w:cs="新細明體" w:hint="eastAsia"/>
          <w:lang w:eastAsia="zh-TW"/>
        </w:rPr>
        <w:t>讓學生明確地表述：</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珍視個人的身體，承認每個人的個性；</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對各種藥物和保健專業工作者採取負責任的態度；</w:t>
      </w:r>
    </w:p>
    <w:p w:rsidR="00E333DB" w:rsidRDefault="00EF336F">
      <w:pPr>
        <w:pStyle w:val="a4"/>
        <w:numPr>
          <w:ilvl w:val="2"/>
          <w:numId w:val="27"/>
        </w:numPr>
        <w:tabs>
          <w:tab w:val="left" w:pos="2231"/>
          <w:tab w:val="left" w:pos="2232"/>
        </w:tabs>
        <w:ind w:hanging="451"/>
        <w:rPr>
          <w:sz w:val="20"/>
        </w:rPr>
      </w:pPr>
      <w:r>
        <w:rPr>
          <w:rFonts w:ascii="新細明體" w:eastAsia="新細明體" w:hAnsi="新細明體" w:cs="新細明體" w:hint="eastAsia"/>
          <w:sz w:val="20"/>
          <w:lang w:eastAsia="zh-TW"/>
        </w:rPr>
        <w:t>對不吸煙的積極態度；</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對（法律允許範圍內）社會上喝酒的積極態度；</w:t>
      </w:r>
    </w:p>
    <w:p w:rsidR="00E333DB" w:rsidRDefault="00E333DB">
      <w:pPr>
        <w:rPr>
          <w:sz w:val="20"/>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10"/>
        <w:ind w:hanging="451"/>
        <w:rPr>
          <w:sz w:val="20"/>
          <w:lang w:eastAsia="zh-TW"/>
        </w:rPr>
      </w:pPr>
      <w:r>
        <w:rPr>
          <w:rFonts w:ascii="新細明體" w:eastAsia="新細明體" w:hAnsi="新細明體" w:cs="新細明體" w:hint="eastAsia"/>
          <w:sz w:val="20"/>
          <w:lang w:eastAsia="zh-TW"/>
        </w:rPr>
        <w:t>對各種藥物和其他保健品廣告的批評性反應；</w:t>
      </w:r>
    </w:p>
    <w:p w:rsidR="00E333DB" w:rsidRDefault="00EF336F">
      <w:pPr>
        <w:pStyle w:val="a4"/>
        <w:numPr>
          <w:ilvl w:val="2"/>
          <w:numId w:val="27"/>
        </w:numPr>
        <w:tabs>
          <w:tab w:val="left" w:pos="2231"/>
          <w:tab w:val="left" w:pos="2232"/>
        </w:tabs>
        <w:spacing w:before="82"/>
        <w:ind w:hanging="451"/>
        <w:rPr>
          <w:sz w:val="20"/>
        </w:rPr>
      </w:pPr>
      <w:r>
        <w:rPr>
          <w:rFonts w:ascii="新細明體" w:eastAsia="新細明體" w:hAnsi="新細明體" w:cs="新細明體" w:hint="eastAsia"/>
          <w:sz w:val="20"/>
          <w:lang w:eastAsia="zh-TW"/>
        </w:rPr>
        <w:t>對自信心的看法。</w:t>
      </w:r>
    </w:p>
    <w:p w:rsidR="00E333DB" w:rsidRDefault="00E333DB">
      <w:pPr>
        <w:pStyle w:val="a3"/>
        <w:spacing w:before="17"/>
        <w:rPr>
          <w:sz w:val="4"/>
        </w:rPr>
      </w:pPr>
    </w:p>
    <w:p w:rsidR="00E333DB" w:rsidRDefault="00EF336F">
      <w:pPr>
        <w:pStyle w:val="a3"/>
        <w:spacing w:line="404" w:lineRule="exact"/>
        <w:ind w:left="1336"/>
        <w:rPr>
          <w:rFonts w:ascii="Noto Sans Mono CJK JP Regular" w:eastAsia="Noto Sans Mono CJK JP Regular"/>
        </w:rPr>
      </w:pPr>
      <w:r>
        <w:rPr>
          <w:rFonts w:ascii="新細明體" w:eastAsia="新細明體" w:hAnsi="新細明體" w:cs="新細明體" w:hint="eastAsia"/>
          <w:lang w:eastAsia="zh-TW"/>
        </w:rPr>
        <w:t>技能</w:t>
      </w:r>
    </w:p>
    <w:p w:rsidR="00E333DB" w:rsidRDefault="00EF336F">
      <w:pPr>
        <w:pStyle w:val="a3"/>
        <w:spacing w:before="81"/>
        <w:ind w:left="1743"/>
      </w:pPr>
      <w:r>
        <w:rPr>
          <w:rFonts w:ascii="新細明體" w:eastAsia="新細明體" w:hAnsi="新細明體" w:cs="新細明體" w:hint="eastAsia"/>
          <w:lang w:eastAsia="zh-TW"/>
        </w:rPr>
        <w:t>使學生能夠：</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在與他人打交道時表現出基本的領會和交流能力；</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建設性地表達個人見解並尊重他人的意見；</w:t>
      </w:r>
    </w:p>
    <w:p w:rsidR="00E333DB" w:rsidRDefault="00EF336F">
      <w:pPr>
        <w:pStyle w:val="a4"/>
        <w:numPr>
          <w:ilvl w:val="2"/>
          <w:numId w:val="27"/>
        </w:numPr>
        <w:tabs>
          <w:tab w:val="left" w:pos="2231"/>
          <w:tab w:val="left" w:pos="2232"/>
        </w:tabs>
        <w:spacing w:before="82"/>
        <w:ind w:hanging="451"/>
        <w:rPr>
          <w:sz w:val="20"/>
        </w:rPr>
      </w:pPr>
      <w:r>
        <w:rPr>
          <w:rFonts w:ascii="新細明體" w:eastAsia="新細明體" w:hAnsi="新細明體" w:cs="新細明體" w:hint="eastAsia"/>
          <w:sz w:val="20"/>
          <w:lang w:eastAsia="zh-TW"/>
        </w:rPr>
        <w:t>有效地參加小組活動；</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認識可有多種選擇的各種情況，並鑒別選擇的後果；</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設定保護個人安全與健康的簡便易行的目標；</w:t>
      </w:r>
    </w:p>
    <w:p w:rsidR="00E333DB" w:rsidRDefault="00EF336F">
      <w:pPr>
        <w:pStyle w:val="a4"/>
        <w:numPr>
          <w:ilvl w:val="2"/>
          <w:numId w:val="27"/>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z w:val="20"/>
          <w:lang w:eastAsia="zh-TW"/>
        </w:rPr>
        <w:t>遵守簡潔明瞭的安全須知，知道在什麼情況下及如何向成年人和其他人（如員警或救護中心）求助。</w:t>
      </w:r>
    </w:p>
    <w:p w:rsidR="00E333DB" w:rsidRDefault="00EF336F">
      <w:pPr>
        <w:pStyle w:val="2"/>
        <w:spacing w:before="64"/>
        <w:rPr>
          <w:lang w:eastAsia="zh-TW"/>
        </w:rPr>
      </w:pPr>
      <w:r>
        <w:rPr>
          <w:rFonts w:ascii="新細明體" w:eastAsia="新細明體" w:hAnsi="新細明體" w:cs="新細明體" w:hint="eastAsia"/>
          <w:lang w:eastAsia="zh-TW"/>
        </w:rPr>
        <w:t>初中預防藥物濫用方案的目標</w:t>
      </w:r>
    </w:p>
    <w:p w:rsidR="00E333DB" w:rsidRDefault="00EF336F">
      <w:pPr>
        <w:pStyle w:val="a3"/>
        <w:spacing w:before="63"/>
        <w:ind w:left="1336"/>
        <w:rPr>
          <w:rFonts w:ascii="Noto Sans Mono CJK JP Regular" w:eastAsia="Noto Sans Mono CJK JP Regular"/>
        </w:rPr>
      </w:pPr>
      <w:r>
        <w:rPr>
          <w:rFonts w:ascii="新細明體" w:eastAsia="新細明體" w:hAnsi="新細明體" w:cs="新細明體" w:hint="eastAsia"/>
          <w:lang w:eastAsia="zh-TW"/>
        </w:rPr>
        <w:t>知識</w:t>
      </w:r>
    </w:p>
    <w:p w:rsidR="00E333DB" w:rsidRDefault="00EF336F">
      <w:pPr>
        <w:pStyle w:val="a3"/>
        <w:spacing w:before="83"/>
        <w:ind w:left="1743"/>
      </w:pPr>
      <w:r>
        <w:rPr>
          <w:rFonts w:ascii="新細明體" w:eastAsia="新細明體" w:hAnsi="新細明體" w:cs="新細明體" w:hint="eastAsia"/>
          <w:lang w:eastAsia="zh-TW"/>
        </w:rPr>
        <w:t>讓學生瞭解：</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學校和社會上有關合法及非法藥物的法律規章；</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如何使用產品安全地保持健康；</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相關的健康</w:t>
      </w:r>
      <w:r>
        <w:rPr>
          <w:rFonts w:ascii="微軟正黑體" w:eastAsia="微軟正黑體" w:hAnsi="微軟正黑體" w:cs="微軟正黑體" w:hint="eastAsia"/>
          <w:sz w:val="20"/>
          <w:lang w:eastAsia="zh-TW"/>
        </w:rPr>
        <w:t>服務和如何利用這些服務；</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廠商、媒體和廣告商如何竭力影響有關藥物的決策；</w:t>
      </w:r>
    </w:p>
    <w:p w:rsidR="00E333DB" w:rsidRDefault="00EF336F">
      <w:pPr>
        <w:pStyle w:val="a4"/>
        <w:numPr>
          <w:ilvl w:val="2"/>
          <w:numId w:val="27"/>
        </w:numPr>
        <w:tabs>
          <w:tab w:val="left" w:pos="2231"/>
          <w:tab w:val="left" w:pos="2232"/>
        </w:tabs>
        <w:ind w:hanging="451"/>
        <w:rPr>
          <w:sz w:val="20"/>
        </w:rPr>
      </w:pPr>
      <w:r>
        <w:rPr>
          <w:rFonts w:ascii="新細明體" w:eastAsia="新細明體" w:hAnsi="新細明體" w:cs="新細明體" w:hint="eastAsia"/>
          <w:sz w:val="20"/>
          <w:lang w:eastAsia="zh-TW"/>
        </w:rPr>
        <w:t>吸煙和酗酒的後果；</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可以改變人的行為方式和感覺的藥物；</w:t>
      </w:r>
    </w:p>
    <w:p w:rsidR="00E333DB" w:rsidRDefault="00EF336F">
      <w:pPr>
        <w:pStyle w:val="a4"/>
        <w:numPr>
          <w:ilvl w:val="2"/>
          <w:numId w:val="27"/>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z w:val="20"/>
          <w:lang w:eastAsia="zh-TW"/>
        </w:rPr>
        <w:t>藥物使用帶來的各種生活方式的疾病及有關的社會、感情、法律和經濟代價；</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藥物類型、藥物使用者、或者藥物使用背景和情況的改變，可以改變藥物對個人和群體的風險。</w:t>
      </w:r>
    </w:p>
    <w:p w:rsidR="00E333DB" w:rsidRDefault="00E333DB">
      <w:pPr>
        <w:spacing w:line="187" w:lineRule="auto"/>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line="404" w:lineRule="exact"/>
        <w:ind w:left="1336"/>
        <w:rPr>
          <w:rFonts w:ascii="Noto Sans Mono CJK JP Regular" w:eastAsia="Noto Sans Mono CJK JP Regular"/>
          <w:lang w:eastAsia="zh-TW"/>
        </w:rPr>
      </w:pPr>
      <w:r>
        <w:rPr>
          <w:rFonts w:ascii="新細明體" w:eastAsia="新細明體" w:hAnsi="新細明體" w:cs="新細明體" w:hint="eastAsia"/>
          <w:lang w:eastAsia="zh-TW"/>
        </w:rPr>
        <w:t>態度和價值觀念</w:t>
      </w:r>
    </w:p>
    <w:p w:rsidR="00E333DB" w:rsidRDefault="00EF336F">
      <w:pPr>
        <w:pStyle w:val="a3"/>
        <w:spacing w:before="82"/>
        <w:ind w:left="1743"/>
        <w:rPr>
          <w:lang w:eastAsia="zh-TW"/>
        </w:rPr>
      </w:pPr>
      <w:r>
        <w:rPr>
          <w:rFonts w:ascii="新細明體" w:eastAsia="新細明體" w:hAnsi="新細明體" w:cs="新細明體" w:hint="eastAsia"/>
          <w:lang w:eastAsia="zh-TW"/>
        </w:rPr>
        <w:t>讓學生明確表述：</w:t>
      </w:r>
    </w:p>
    <w:p w:rsidR="00E333DB" w:rsidRDefault="00EF336F">
      <w:pPr>
        <w:pStyle w:val="a4"/>
        <w:numPr>
          <w:ilvl w:val="2"/>
          <w:numId w:val="27"/>
        </w:numPr>
        <w:tabs>
          <w:tab w:val="left" w:pos="2231"/>
          <w:tab w:val="left" w:pos="2232"/>
        </w:tabs>
        <w:spacing w:before="146" w:line="187" w:lineRule="auto"/>
        <w:ind w:right="1207" w:hanging="451"/>
        <w:rPr>
          <w:sz w:val="20"/>
          <w:lang w:eastAsia="zh-TW"/>
        </w:rPr>
      </w:pPr>
      <w:r>
        <w:rPr>
          <w:rFonts w:ascii="新細明體" w:eastAsia="新細明體" w:hAnsi="新細明體" w:cs="新細明體" w:hint="eastAsia"/>
          <w:sz w:val="20"/>
          <w:lang w:eastAsia="zh-TW"/>
        </w:rPr>
        <w:t>教師、家庭、朋友、媒體和教會如何培養（</w:t>
      </w:r>
      <w:r>
        <w:rPr>
          <w:rFonts w:ascii="新細明體" w:eastAsia="新細明體" w:hAnsi="新細明體" w:cs="新細明體" w:hint="eastAsia"/>
          <w:spacing w:val="1"/>
          <w:sz w:val="20"/>
          <w:lang w:eastAsia="zh-TW"/>
        </w:rPr>
        <w:t>青少年</w:t>
      </w:r>
      <w:r>
        <w:rPr>
          <w:rFonts w:ascii="新細明體" w:eastAsia="新細明體" w:hAnsi="新細明體" w:cs="新細明體" w:hint="eastAsia"/>
          <w:spacing w:val="3"/>
          <w:sz w:val="20"/>
          <w:lang w:eastAsia="zh-TW"/>
        </w:rPr>
        <w:t>）</w:t>
      </w:r>
      <w:r>
        <w:rPr>
          <w:rFonts w:ascii="新細明體" w:eastAsia="新細明體" w:hAnsi="新細明體" w:cs="新細明體" w:hint="eastAsia"/>
          <w:sz w:val="20"/>
          <w:lang w:eastAsia="zh-TW"/>
        </w:rPr>
        <w:t>有關藥物的價值觀念；</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對自己的行為和安全負起責任；</w:t>
      </w:r>
    </w:p>
    <w:p w:rsidR="00E333DB" w:rsidRDefault="00EF336F">
      <w:pPr>
        <w:pStyle w:val="a4"/>
        <w:numPr>
          <w:ilvl w:val="2"/>
          <w:numId w:val="27"/>
        </w:numPr>
        <w:tabs>
          <w:tab w:val="left" w:pos="2231"/>
          <w:tab w:val="left" w:pos="2232"/>
        </w:tabs>
        <w:ind w:hanging="451"/>
        <w:rPr>
          <w:sz w:val="20"/>
        </w:rPr>
      </w:pPr>
      <w:r>
        <w:rPr>
          <w:rFonts w:ascii="新細明體" w:eastAsia="新細明體" w:hAnsi="新細明體" w:cs="新細明體" w:hint="eastAsia"/>
          <w:sz w:val="20"/>
          <w:lang w:eastAsia="zh-TW"/>
        </w:rPr>
        <w:t>積極的自我形象；</w:t>
      </w:r>
    </w:p>
    <w:p w:rsidR="00E333DB" w:rsidRDefault="00EF336F">
      <w:pPr>
        <w:pStyle w:val="a4"/>
        <w:numPr>
          <w:ilvl w:val="2"/>
          <w:numId w:val="27"/>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z w:val="20"/>
          <w:lang w:eastAsia="zh-TW"/>
        </w:rPr>
        <w:t>尊重他人對藥物持不同態度和價值觀念、現實主義態度和恰當看法的權利，以及尊重藥物使用者。</w:t>
      </w:r>
    </w:p>
    <w:p w:rsidR="00E333DB" w:rsidRDefault="00EF336F">
      <w:pPr>
        <w:pStyle w:val="a3"/>
        <w:spacing w:before="111"/>
        <w:ind w:left="1336"/>
        <w:rPr>
          <w:rFonts w:ascii="Noto Sans Mono CJK JP Regular" w:eastAsia="Noto Sans Mono CJK JP Regular"/>
        </w:rPr>
      </w:pPr>
      <w:r>
        <w:rPr>
          <w:rFonts w:ascii="新細明體" w:eastAsia="新細明體" w:hAnsi="新細明體" w:cs="新細明體" w:hint="eastAsia"/>
          <w:lang w:eastAsia="zh-TW"/>
        </w:rPr>
        <w:t>技能</w:t>
      </w:r>
    </w:p>
    <w:p w:rsidR="00E333DB" w:rsidRDefault="00EF336F">
      <w:pPr>
        <w:pStyle w:val="a3"/>
        <w:spacing w:before="81"/>
        <w:ind w:left="1743"/>
      </w:pPr>
      <w:r>
        <w:rPr>
          <w:rFonts w:ascii="新細明體" w:eastAsia="新細明體" w:hAnsi="新細明體" w:cs="新細明體" w:hint="eastAsia"/>
          <w:lang w:eastAsia="zh-TW"/>
        </w:rPr>
        <w:t>使學生能</w:t>
      </w:r>
      <w:r>
        <w:rPr>
          <w:rFonts w:ascii="微軟正黑體" w:eastAsia="微軟正黑體" w:hAnsi="微軟正黑體" w:cs="微軟正黑體" w:hint="eastAsia"/>
          <w:lang w:eastAsia="zh-TW"/>
        </w:rPr>
        <w:t>夠：</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有效進行廣泛的人際交往；</w:t>
      </w:r>
    </w:p>
    <w:p w:rsidR="00E333DB" w:rsidRDefault="00EF336F">
      <w:pPr>
        <w:pStyle w:val="a4"/>
        <w:numPr>
          <w:ilvl w:val="2"/>
          <w:numId w:val="27"/>
        </w:numPr>
        <w:tabs>
          <w:tab w:val="left" w:pos="2231"/>
          <w:tab w:val="left" w:pos="2232"/>
        </w:tabs>
        <w:spacing w:before="147" w:line="187" w:lineRule="auto"/>
        <w:ind w:right="1198" w:hanging="451"/>
        <w:rPr>
          <w:sz w:val="20"/>
          <w:lang w:eastAsia="zh-TW"/>
        </w:rPr>
      </w:pPr>
      <w:r>
        <w:rPr>
          <w:rFonts w:ascii="新細明體" w:eastAsia="新細明體" w:hAnsi="新細明體" w:cs="新細明體" w:hint="eastAsia"/>
          <w:spacing w:val="9"/>
          <w:sz w:val="20"/>
          <w:lang w:eastAsia="zh-TW"/>
        </w:rPr>
        <w:t>對問題和危險情況有識別能力，並在堅定的價值觀念基礎上作出決</w:t>
      </w:r>
      <w:r>
        <w:rPr>
          <w:rFonts w:ascii="新細明體" w:eastAsia="新細明體" w:hAnsi="新細明體" w:cs="新細明體" w:hint="eastAsia"/>
          <w:sz w:val="20"/>
          <w:lang w:eastAsia="zh-TW"/>
        </w:rPr>
        <w:t>定；</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應付同學之間的影響，堅持主見；</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在各種藥物使用情況下有主見，能果斷作出決定；</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保持友誼，給予關愛，獲得幫助；</w:t>
      </w:r>
    </w:p>
    <w:p w:rsidR="00E333DB" w:rsidRDefault="00EF336F">
      <w:pPr>
        <w:pStyle w:val="a4"/>
        <w:numPr>
          <w:ilvl w:val="2"/>
          <w:numId w:val="27"/>
        </w:numPr>
        <w:tabs>
          <w:tab w:val="left" w:pos="2231"/>
          <w:tab w:val="left" w:pos="2232"/>
        </w:tabs>
        <w:spacing w:before="84"/>
        <w:ind w:hanging="451"/>
        <w:rPr>
          <w:sz w:val="20"/>
          <w:lang w:eastAsia="zh-TW"/>
        </w:rPr>
      </w:pPr>
      <w:r>
        <w:rPr>
          <w:rFonts w:ascii="新細明體" w:eastAsia="新細明體" w:hAnsi="新細明體" w:cs="新細明體" w:hint="eastAsia"/>
          <w:sz w:val="20"/>
          <w:lang w:eastAsia="zh-TW"/>
        </w:rPr>
        <w:t>隨著時間的推移承認和處理一系列看法和關係上的變化。</w:t>
      </w:r>
    </w:p>
    <w:p w:rsidR="00E333DB" w:rsidRDefault="00EF336F">
      <w:pPr>
        <w:pStyle w:val="2"/>
        <w:spacing w:before="35"/>
        <w:rPr>
          <w:lang w:eastAsia="zh-TW"/>
        </w:rPr>
      </w:pPr>
      <w:r>
        <w:rPr>
          <w:rFonts w:ascii="新細明體" w:eastAsia="新細明體" w:hAnsi="新細明體" w:cs="新細明體" w:hint="eastAsia"/>
          <w:lang w:eastAsia="zh-TW"/>
        </w:rPr>
        <w:t>高中預防藥物濫用方案的目標</w:t>
      </w:r>
    </w:p>
    <w:p w:rsidR="00E333DB" w:rsidRDefault="00EF336F">
      <w:pPr>
        <w:pStyle w:val="a3"/>
        <w:spacing w:before="63"/>
        <w:ind w:left="1336"/>
        <w:rPr>
          <w:rFonts w:ascii="Noto Sans Mono CJK JP Regular" w:eastAsia="Noto Sans Mono CJK JP Regular"/>
        </w:rPr>
      </w:pPr>
      <w:r>
        <w:rPr>
          <w:rFonts w:ascii="新細明體" w:eastAsia="新細明體" w:hAnsi="新細明體" w:cs="新細明體" w:hint="eastAsia"/>
          <w:lang w:eastAsia="zh-TW"/>
        </w:rPr>
        <w:t>知識</w:t>
      </w:r>
    </w:p>
    <w:p w:rsidR="00E333DB" w:rsidRDefault="00EF336F">
      <w:pPr>
        <w:pStyle w:val="a3"/>
        <w:spacing w:before="83"/>
        <w:ind w:left="1743"/>
      </w:pPr>
      <w:r>
        <w:rPr>
          <w:rFonts w:ascii="新細明體" w:eastAsia="新細明體" w:hAnsi="新細明體" w:cs="新細明體" w:hint="eastAsia"/>
          <w:lang w:eastAsia="zh-TW"/>
        </w:rPr>
        <w:t>讓學生瞭解：</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自尊心、積極的自我認識和認同的重要性；</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各種相互關係中的權利和義務；</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藥物使用的戒除和替代概念；</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藥物、藥物誤用與濫用和藥物依賴性的定義；</w:t>
      </w:r>
    </w:p>
    <w:p w:rsidR="00E333DB" w:rsidRDefault="00E333DB">
      <w:pPr>
        <w:rPr>
          <w:sz w:val="20"/>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75" w:line="187" w:lineRule="auto"/>
        <w:ind w:right="1207" w:hanging="451"/>
        <w:rPr>
          <w:sz w:val="20"/>
          <w:lang w:eastAsia="zh-TW"/>
        </w:rPr>
      </w:pPr>
      <w:r>
        <w:rPr>
          <w:rFonts w:ascii="新細明體" w:eastAsia="新細明體" w:hAnsi="新細明體" w:cs="新細明體" w:hint="eastAsia"/>
          <w:sz w:val="20"/>
          <w:lang w:eastAsia="zh-TW"/>
        </w:rPr>
        <w:t>各種不同的背景和情況如何影響個人對藥物使用的價值觀念、態度、看法和行為；</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非法和違禁用藥的後果；</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藥物可以影響一個人執行任務的能力；</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媒體資訊對個人健康行為和社會的影響。</w:t>
      </w:r>
    </w:p>
    <w:p w:rsidR="00E333DB" w:rsidRDefault="00EF336F">
      <w:pPr>
        <w:pStyle w:val="a3"/>
        <w:spacing w:before="82"/>
        <w:ind w:left="1336"/>
        <w:rPr>
          <w:rFonts w:ascii="Noto Sans Mono CJK JP Regular" w:eastAsia="Noto Sans Mono CJK JP Regular"/>
          <w:lang w:eastAsia="zh-TW"/>
        </w:rPr>
      </w:pPr>
      <w:r>
        <w:rPr>
          <w:rFonts w:ascii="新細明體" w:eastAsia="新細明體" w:hAnsi="新細明體" w:cs="新細明體" w:hint="eastAsia"/>
          <w:lang w:eastAsia="zh-TW"/>
        </w:rPr>
        <w:t>態度和價值觀念</w:t>
      </w:r>
    </w:p>
    <w:p w:rsidR="00E333DB" w:rsidRDefault="00EF336F">
      <w:pPr>
        <w:pStyle w:val="a3"/>
        <w:spacing w:before="81"/>
        <w:ind w:left="1743"/>
        <w:rPr>
          <w:lang w:eastAsia="zh-TW"/>
        </w:rPr>
      </w:pPr>
      <w:r>
        <w:rPr>
          <w:rFonts w:ascii="新細明體" w:eastAsia="新細明體" w:hAnsi="新細明體" w:cs="新細明體" w:hint="eastAsia"/>
          <w:lang w:eastAsia="zh-TW"/>
        </w:rPr>
        <w:t>讓學生明確表述：</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在藥物問題上的一種價值觀的立場和根據這些價值觀行事的信心；</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社會和文化影響對藥物看法的重要意義；</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對各種人的同感和接受；</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對自身健康保護和普遍健康保護的個人責任；</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個人對藥物的看法以及此種看法對決策的影響。</w:t>
      </w:r>
    </w:p>
    <w:p w:rsidR="00E333DB" w:rsidRDefault="00EF336F">
      <w:pPr>
        <w:pStyle w:val="a3"/>
        <w:spacing w:before="82"/>
        <w:ind w:left="1336"/>
        <w:rPr>
          <w:rFonts w:ascii="Noto Sans Mono CJK JP Regular" w:eastAsia="Noto Sans Mono CJK JP Regular"/>
        </w:rPr>
      </w:pPr>
      <w:r>
        <w:rPr>
          <w:rFonts w:ascii="新細明體" w:eastAsia="新細明體" w:hAnsi="新細明體" w:cs="新細明體" w:hint="eastAsia"/>
          <w:lang w:eastAsia="zh-TW"/>
        </w:rPr>
        <w:t>技能</w:t>
      </w:r>
    </w:p>
    <w:p w:rsidR="00E333DB" w:rsidRDefault="00EF336F">
      <w:pPr>
        <w:pStyle w:val="a3"/>
        <w:spacing w:before="82"/>
        <w:ind w:left="1743"/>
      </w:pPr>
      <w:r>
        <w:rPr>
          <w:rFonts w:ascii="新細明體" w:eastAsia="新細明體" w:hAnsi="新細明體" w:cs="新細明體" w:hint="eastAsia"/>
          <w:lang w:eastAsia="zh-TW"/>
        </w:rPr>
        <w:t>使學生能夠：</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與父母、老師和同學進行建設性的溝通；</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在各種各樣與健康有關的情況下給予和獲得關愛；</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確定個人健康的近期和長期目標；</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說明對衝突、侵犯、精神壓力和時間的管理能力；</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鑒別和評估個人風險，並實踐普遍保護；</w:t>
      </w:r>
    </w:p>
    <w:p w:rsidR="00E333DB" w:rsidRDefault="00EF336F">
      <w:pPr>
        <w:pStyle w:val="a4"/>
        <w:numPr>
          <w:ilvl w:val="2"/>
          <w:numId w:val="27"/>
        </w:numPr>
        <w:tabs>
          <w:tab w:val="left" w:pos="2231"/>
          <w:tab w:val="left" w:pos="2232"/>
        </w:tabs>
        <w:spacing w:before="84"/>
        <w:ind w:hanging="451"/>
        <w:rPr>
          <w:sz w:val="20"/>
          <w:lang w:eastAsia="zh-TW"/>
        </w:rPr>
      </w:pPr>
      <w:r>
        <w:rPr>
          <w:rFonts w:ascii="新細明體" w:eastAsia="新細明體" w:hAnsi="新細明體" w:cs="新細明體" w:hint="eastAsia"/>
          <w:sz w:val="20"/>
          <w:lang w:eastAsia="zh-TW"/>
        </w:rPr>
        <w:t>堅持主見</w:t>
      </w:r>
      <w:r>
        <w:rPr>
          <w:rFonts w:ascii="微軟正黑體" w:eastAsia="微軟正黑體" w:hAnsi="微軟正黑體" w:cs="微軟正黑體" w:hint="eastAsia"/>
          <w:sz w:val="20"/>
          <w:lang w:eastAsia="zh-TW"/>
        </w:rPr>
        <w:t>，應付他人的影響；</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有效地與他人共事，並處理好變化、失敗和憂傷。</w:t>
      </w:r>
    </w:p>
    <w:p w:rsidR="00E333DB" w:rsidRDefault="00EF336F">
      <w:pPr>
        <w:pStyle w:val="2"/>
        <w:spacing w:before="36"/>
        <w:ind w:left="1017" w:right="7453"/>
        <w:jc w:val="center"/>
        <w:rPr>
          <w:lang w:eastAsia="zh-TW"/>
        </w:rPr>
      </w:pPr>
      <w:r>
        <w:rPr>
          <w:rFonts w:ascii="新細明體" w:eastAsia="新細明體" w:hAnsi="新細明體" w:cs="新細明體" w:hint="eastAsia"/>
          <w:lang w:eastAsia="zh-TW"/>
        </w:rPr>
        <w:t>方案的實施</w:t>
      </w:r>
    </w:p>
    <w:p w:rsidR="00E333DB" w:rsidRDefault="00EF336F">
      <w:pPr>
        <w:pStyle w:val="a3"/>
        <w:spacing w:before="129" w:line="187" w:lineRule="auto"/>
        <w:ind w:left="1335" w:right="1206" w:firstLine="408"/>
        <w:jc w:val="both"/>
        <w:rPr>
          <w:lang w:eastAsia="zh-TW"/>
        </w:rPr>
      </w:pPr>
      <w:r>
        <w:rPr>
          <w:rFonts w:ascii="新細明體" w:eastAsia="新細明體" w:hAnsi="新細明體" w:cs="新細明體" w:hint="eastAsia"/>
          <w:lang w:eastAsia="zh-TW"/>
        </w:rPr>
        <w:t>確定了上述各個學業階段的適當目標之後，我們現在來討論預防藥物濫用教育方案的實施問題。為了達到各項既定目標，教師在擬訂課程計畫和學習次序的時候，要設法回答下列問題：</w:t>
      </w:r>
    </w:p>
    <w:p w:rsidR="00E333DB" w:rsidRDefault="00E333DB">
      <w:pPr>
        <w:spacing w:line="187" w:lineRule="auto"/>
        <w:jc w:val="both"/>
        <w:rPr>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10"/>
        <w:ind w:hanging="451"/>
        <w:rPr>
          <w:sz w:val="20"/>
          <w:lang w:eastAsia="zh-TW"/>
        </w:rPr>
      </w:pPr>
      <w:r>
        <w:rPr>
          <w:rFonts w:ascii="新細明體" w:eastAsia="新細明體" w:hAnsi="新細明體" w:cs="新細明體" w:hint="eastAsia"/>
          <w:sz w:val="20"/>
          <w:lang w:eastAsia="zh-TW"/>
        </w:rPr>
        <w:t>知識、價值觀、態度和技能是否平衡發展？</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這些活動是否提供實踐的機會，學生能否顯示他們所學到的東西？</w:t>
      </w:r>
    </w:p>
    <w:p w:rsidR="00E333DB" w:rsidRDefault="00EF336F">
      <w:pPr>
        <w:pStyle w:val="a4"/>
        <w:numPr>
          <w:ilvl w:val="2"/>
          <w:numId w:val="27"/>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z w:val="20"/>
          <w:lang w:eastAsia="zh-TW"/>
        </w:rPr>
        <w:t>該活動是否有助於形成一個沒有威脅、對學生的想法、意見和討論情況不加挑剔的氛圍？</w:t>
      </w:r>
    </w:p>
    <w:p w:rsidR="00E333DB" w:rsidRDefault="00EF336F">
      <w:pPr>
        <w:pStyle w:val="a4"/>
        <w:numPr>
          <w:ilvl w:val="2"/>
          <w:numId w:val="27"/>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是否有一系列活動適合學生們的不同學習方式？</w:t>
      </w:r>
    </w:p>
    <w:p w:rsidR="00E333DB" w:rsidRDefault="00EF336F">
      <w:pPr>
        <w:pStyle w:val="a4"/>
        <w:numPr>
          <w:ilvl w:val="2"/>
          <w:numId w:val="27"/>
        </w:numPr>
        <w:tabs>
          <w:tab w:val="left" w:pos="2232"/>
        </w:tabs>
        <w:spacing w:before="147" w:line="187" w:lineRule="auto"/>
        <w:ind w:right="1207" w:hanging="451"/>
        <w:jc w:val="both"/>
        <w:rPr>
          <w:sz w:val="20"/>
          <w:lang w:eastAsia="zh-TW"/>
        </w:rPr>
      </w:pPr>
      <w:r>
        <w:rPr>
          <w:rFonts w:ascii="新細明體" w:eastAsia="新細明體" w:hAnsi="新細明體" w:cs="新細明體" w:hint="eastAsia"/>
          <w:sz w:val="20"/>
          <w:lang w:eastAsia="zh-TW"/>
        </w:rPr>
        <w:t>就教育而言，各項方案是否依據個人和社會上的藥物使用水準、危險和</w:t>
      </w:r>
      <w:r>
        <w:rPr>
          <w:rFonts w:ascii="微軟正黑體" w:eastAsia="微軟正黑體" w:hAnsi="微軟正黑體" w:cs="微軟正黑體" w:hint="eastAsia"/>
          <w:sz w:val="20"/>
          <w:lang w:eastAsia="zh-TW"/>
        </w:rPr>
        <w:t>保護因素、以及性別、族裔、文化、語言、發育水準、能力水準、宗教和性取向等具體情況作出適當的反應？</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有沒有機會把知識、態度和技能結合起來？</w:t>
      </w:r>
    </w:p>
    <w:p w:rsidR="00E333DB" w:rsidRDefault="00EF336F">
      <w:pPr>
        <w:pStyle w:val="2"/>
        <w:spacing w:before="37"/>
        <w:rPr>
          <w:lang w:eastAsia="zh-TW"/>
        </w:rPr>
      </w:pPr>
      <w:r>
        <w:rPr>
          <w:rFonts w:ascii="新細明體" w:eastAsia="新細明體" w:hAnsi="新細明體" w:cs="新細明體" w:hint="eastAsia"/>
          <w:lang w:eastAsia="zh-TW"/>
        </w:rPr>
        <w:t>方案的評估</w:t>
      </w:r>
    </w:p>
    <w:p w:rsidR="00E333DB" w:rsidRDefault="00EF336F">
      <w:pPr>
        <w:pStyle w:val="a3"/>
        <w:spacing w:before="63"/>
        <w:ind w:left="1743"/>
        <w:rPr>
          <w:lang w:eastAsia="zh-TW"/>
        </w:rPr>
      </w:pPr>
      <w:r>
        <w:rPr>
          <w:rFonts w:ascii="新細明體" w:eastAsia="新細明體" w:hAnsi="新細明體" w:cs="新細明體" w:hint="eastAsia"/>
          <w:lang w:eastAsia="zh-TW"/>
        </w:rPr>
        <w:t>教師應設法回答下列問題：</w:t>
      </w:r>
    </w:p>
    <w:p w:rsidR="00E333DB" w:rsidRDefault="00EF336F">
      <w:pPr>
        <w:pStyle w:val="a4"/>
        <w:numPr>
          <w:ilvl w:val="2"/>
          <w:numId w:val="27"/>
        </w:numPr>
        <w:tabs>
          <w:tab w:val="left" w:pos="2231"/>
          <w:tab w:val="left" w:pos="2232"/>
        </w:tabs>
        <w:spacing w:before="146" w:line="187" w:lineRule="auto"/>
        <w:ind w:right="1207" w:hanging="451"/>
        <w:rPr>
          <w:sz w:val="20"/>
          <w:lang w:eastAsia="zh-TW"/>
        </w:rPr>
      </w:pPr>
      <w:r>
        <w:rPr>
          <w:rFonts w:ascii="新細明體" w:eastAsia="新細明體" w:hAnsi="新細明體" w:cs="新細明體" w:hint="eastAsia"/>
          <w:sz w:val="20"/>
          <w:lang w:eastAsia="zh-TW"/>
        </w:rPr>
        <w:t>從長遠來看，學習成果是否能聯繫到或者可能有助於達到在廣泛的預防意義上所期望的行為改變？</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學習成果是否直接與教學方法有關？</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預防藥物濫用教育方案是不是學校正式教學大綱的一部分，或者能否與正式教學大綱相結合？</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這些方案是否採取全學年和跨年級循序漸進的方式？</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整個學校環境所反映的較廣泛資訊是否跟聲明的學習效果相一致？</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方案中是否採取了互動式和參與式教學方法？</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該方案是否建立在合理的原則、現時的研究、有效的教學實踐和學生需要的基礎之上？</w:t>
      </w:r>
    </w:p>
    <w:p w:rsidR="00E333DB" w:rsidRDefault="00EF336F">
      <w:pPr>
        <w:pStyle w:val="a4"/>
        <w:numPr>
          <w:ilvl w:val="2"/>
          <w:numId w:val="27"/>
        </w:numPr>
        <w:tabs>
          <w:tab w:val="left" w:pos="2231"/>
          <w:tab w:val="left" w:pos="2232"/>
        </w:tabs>
        <w:spacing w:before="108"/>
        <w:ind w:hanging="451"/>
        <w:rPr>
          <w:sz w:val="20"/>
          <w:lang w:eastAsia="zh-TW"/>
        </w:rPr>
      </w:pPr>
      <w:r>
        <w:rPr>
          <w:rFonts w:ascii="新細明體" w:eastAsia="新細明體" w:hAnsi="新細明體" w:cs="新細明體" w:hint="eastAsia"/>
          <w:sz w:val="20"/>
          <w:lang w:eastAsia="zh-TW"/>
        </w:rPr>
        <w:t>該方案是否處理可能影響個人行為的社會、環境或其他外部因素？</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該方案是否包含譬如政策和服務之類可以加強預防藥物濫用教育效果的其他輔助成分？</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學生、家長和大社區是否參與了方案的策劃和實施？</w:t>
      </w:r>
    </w:p>
    <w:p w:rsidR="00E333DB" w:rsidRDefault="00E333DB">
      <w:pPr>
        <w:rPr>
          <w:sz w:val="20"/>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3"/>
        <w:rPr>
          <w:sz w:val="17"/>
          <w:lang w:eastAsia="zh-TW"/>
        </w:rPr>
      </w:pPr>
    </w:p>
    <w:p w:rsidR="00E333DB" w:rsidRDefault="00EF336F">
      <w:pPr>
        <w:pStyle w:val="1"/>
        <w:spacing w:line="473" w:lineRule="exact"/>
        <w:rPr>
          <w:lang w:eastAsia="zh-TW"/>
        </w:rPr>
      </w:pPr>
      <w:r>
        <w:rPr>
          <w:rFonts w:ascii="新細明體" w:eastAsia="新細明體" w:hAnsi="新細明體" w:cs="新細明體" w:hint="eastAsia"/>
          <w:lang w:eastAsia="zh-TW"/>
        </w:rPr>
        <w:t>第四章</w:t>
      </w:r>
    </w:p>
    <w:p w:rsidR="00E333DB" w:rsidRDefault="00EF336F">
      <w:pPr>
        <w:spacing w:line="539" w:lineRule="exact"/>
        <w:ind w:left="1332"/>
        <w:rPr>
          <w:rFonts w:ascii="Noto Sans Mono CJK JP Regular" w:eastAsia="Noto Sans Mono CJK JP Regular"/>
          <w:sz w:val="27"/>
          <w:lang w:eastAsia="zh-TW"/>
        </w:rPr>
      </w:pPr>
      <w:r>
        <w:rPr>
          <w:rFonts w:ascii="新細明體" w:eastAsia="新細明體" w:hAnsi="新細明體" w:cs="新細明體" w:hint="eastAsia"/>
          <w:sz w:val="27"/>
          <w:lang w:eastAsia="zh-TW"/>
        </w:rPr>
        <w:t>教學材料和教學策略</w:t>
      </w:r>
    </w:p>
    <w:p w:rsidR="00E333DB" w:rsidRDefault="00EF336F">
      <w:pPr>
        <w:pStyle w:val="2"/>
        <w:spacing w:before="52"/>
        <w:rPr>
          <w:lang w:eastAsia="zh-TW"/>
        </w:rPr>
      </w:pPr>
      <w:r>
        <w:rPr>
          <w:rFonts w:ascii="新細明體" w:eastAsia="新細明體" w:hAnsi="新細明體" w:cs="新細明體" w:hint="eastAsia"/>
          <w:lang w:eastAsia="zh-TW"/>
        </w:rPr>
        <w:t>教學材料</w:t>
      </w:r>
    </w:p>
    <w:p w:rsidR="00E333DB" w:rsidRDefault="00EF336F">
      <w:pPr>
        <w:pStyle w:val="a3"/>
        <w:spacing w:before="128" w:line="187" w:lineRule="auto"/>
        <w:ind w:left="1335" w:right="1206" w:firstLine="408"/>
        <w:rPr>
          <w:lang w:eastAsia="zh-TW"/>
        </w:rPr>
      </w:pPr>
      <w:r>
        <w:rPr>
          <w:rFonts w:ascii="新細明體" w:eastAsia="新細明體" w:hAnsi="新細明體" w:cs="新細明體" w:hint="eastAsia"/>
          <w:lang w:eastAsia="zh-TW"/>
        </w:rPr>
        <w:t>圖表、錄影和故事之類的教學材料可以激發學生興趣和樂趣，因而有益於加深學習體驗。</w:t>
      </w:r>
    </w:p>
    <w:p w:rsidR="00E333DB" w:rsidRDefault="00EF336F">
      <w:pPr>
        <w:pStyle w:val="a3"/>
        <w:spacing w:before="175" w:line="187" w:lineRule="auto"/>
        <w:ind w:left="1335" w:right="1206" w:firstLine="408"/>
        <w:rPr>
          <w:lang w:eastAsia="zh-TW"/>
        </w:rPr>
      </w:pPr>
      <w:r>
        <w:rPr>
          <w:rFonts w:ascii="新細明體" w:eastAsia="新細明體" w:hAnsi="新細明體" w:cs="新細明體" w:hint="eastAsia"/>
          <w:spacing w:val="3"/>
          <w:lang w:eastAsia="zh-TW"/>
        </w:rPr>
        <w:t>下面提出的選擇教學及輔導材料的指導準則意在幫助任課教師選擇適當的材料來設計創新課程。</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spacing w:val="3"/>
          <w:lang w:eastAsia="zh-TW"/>
        </w:rPr>
        <w:t>要由教師來決定材料是否適用，其中要考慮到它能不能吸引學生參與教</w:t>
      </w:r>
      <w:r>
        <w:rPr>
          <w:rFonts w:ascii="微軟正黑體" w:eastAsia="微軟正黑體" w:hAnsi="微軟正黑體" w:cs="微軟正黑體" w:hint="eastAsia"/>
          <w:spacing w:val="3"/>
          <w:lang w:eastAsia="zh-TW"/>
        </w:rPr>
        <w:t>學互動過程，達到所要求的有關藥物的教學效果，貫徹校園預防藥物濫用教育指導原則（見第三章）。</w:t>
      </w:r>
    </w:p>
    <w:p w:rsidR="00E333DB" w:rsidRDefault="00EF336F">
      <w:pPr>
        <w:pStyle w:val="a3"/>
        <w:spacing w:before="110"/>
        <w:ind w:left="1336"/>
        <w:rPr>
          <w:rFonts w:ascii="Noto Sans Mono CJK JP Regular" w:eastAsia="Noto Sans Mono CJK JP Regular"/>
          <w:lang w:eastAsia="zh-TW"/>
        </w:rPr>
      </w:pPr>
      <w:r>
        <w:rPr>
          <w:rFonts w:ascii="新細明體" w:eastAsia="新細明體" w:hAnsi="新細明體" w:cs="新細明體" w:hint="eastAsia"/>
          <w:spacing w:val="-1"/>
          <w:lang w:eastAsia="zh-TW"/>
        </w:rPr>
        <w:t>選擇教學及輔導材料的指導準則</w:t>
      </w:r>
    </w:p>
    <w:p w:rsidR="00E333DB" w:rsidRDefault="00EF336F">
      <w:pPr>
        <w:pStyle w:val="a3"/>
        <w:spacing w:before="82"/>
        <w:ind w:left="1336"/>
        <w:rPr>
          <w:lang w:eastAsia="zh-TW"/>
        </w:rPr>
      </w:pPr>
      <w:r>
        <w:rPr>
          <w:rFonts w:ascii="新細明體" w:eastAsia="新細明體" w:hAnsi="新細明體" w:cs="新細明體" w:hint="eastAsia"/>
          <w:spacing w:val="-1"/>
          <w:lang w:eastAsia="zh-TW"/>
        </w:rPr>
        <w:t>選擇能吸引學生參與的教學材料</w:t>
      </w:r>
    </w:p>
    <w:p w:rsidR="00E333DB" w:rsidRDefault="00EF336F">
      <w:pPr>
        <w:pStyle w:val="a3"/>
        <w:spacing w:before="147" w:line="187" w:lineRule="auto"/>
        <w:ind w:left="1335" w:right="1206" w:firstLine="408"/>
        <w:rPr>
          <w:lang w:eastAsia="zh-TW"/>
        </w:rPr>
      </w:pPr>
      <w:r>
        <w:rPr>
          <w:rFonts w:ascii="新細明體" w:eastAsia="新細明體" w:hAnsi="新細明體" w:cs="新細明體" w:hint="eastAsia"/>
          <w:spacing w:val="9"/>
          <w:lang w:eastAsia="zh-TW"/>
        </w:rPr>
        <w:t>選擇教學材料，要看這些材料能否幫助那些不同程度接觸藥物的學生，</w:t>
      </w:r>
      <w:r w:rsidRPr="00EF336F">
        <w:rPr>
          <w:rFonts w:eastAsia="新細明體"/>
          <w:spacing w:val="9"/>
          <w:lang w:eastAsia="zh-TW"/>
        </w:rPr>
        <w:t xml:space="preserve"> </w:t>
      </w:r>
      <w:r>
        <w:rPr>
          <w:rFonts w:ascii="新細明體" w:eastAsia="新細明體" w:hAnsi="新細明體" w:cs="新細明體" w:hint="eastAsia"/>
          <w:spacing w:val="9"/>
          <w:lang w:eastAsia="zh-TW"/>
        </w:rPr>
        <w:t>即：</w:t>
      </w:r>
    </w:p>
    <w:p w:rsidR="00E333DB" w:rsidRDefault="00EF336F">
      <w:pPr>
        <w:pStyle w:val="a4"/>
        <w:numPr>
          <w:ilvl w:val="2"/>
          <w:numId w:val="27"/>
        </w:numPr>
        <w:tabs>
          <w:tab w:val="left" w:pos="2231"/>
          <w:tab w:val="left" w:pos="2232"/>
        </w:tabs>
        <w:spacing w:before="110"/>
        <w:ind w:hanging="451"/>
        <w:rPr>
          <w:sz w:val="20"/>
        </w:rPr>
      </w:pPr>
      <w:r>
        <w:rPr>
          <w:rFonts w:ascii="新細明體" w:eastAsia="新細明體" w:hAnsi="新細明體" w:cs="新細明體" w:hint="eastAsia"/>
          <w:sz w:val="20"/>
          <w:lang w:eastAsia="zh-TW"/>
        </w:rPr>
        <w:t>決定戒除用藥的學生；</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決定推遲或延緩藥物使用的學生；</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已經在使用藥物的學生；</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正處在本人或親友用藥困境的學生。</w:t>
      </w:r>
    </w:p>
    <w:p w:rsidR="00E333DB" w:rsidRDefault="00EF336F">
      <w:pPr>
        <w:pStyle w:val="a3"/>
        <w:spacing w:before="82"/>
        <w:ind w:left="1336"/>
        <w:rPr>
          <w:lang w:eastAsia="zh-TW"/>
        </w:rPr>
      </w:pPr>
      <w:r>
        <w:rPr>
          <w:rFonts w:ascii="新細明體" w:eastAsia="新細明體" w:hAnsi="新細明體" w:cs="新細明體" w:hint="eastAsia"/>
          <w:lang w:eastAsia="zh-TW"/>
        </w:rPr>
        <w:t>教學材料應該起到的作用</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補充任課教師講授預防藥物濫用方案的中心作用；</w:t>
      </w:r>
    </w:p>
    <w:p w:rsidR="00E333DB" w:rsidRDefault="00EF336F">
      <w:pPr>
        <w:pStyle w:val="a4"/>
        <w:numPr>
          <w:ilvl w:val="2"/>
          <w:numId w:val="27"/>
        </w:numPr>
        <w:tabs>
          <w:tab w:val="left" w:pos="2231"/>
          <w:tab w:val="left" w:pos="2232"/>
        </w:tabs>
        <w:spacing w:before="149" w:line="187" w:lineRule="auto"/>
        <w:ind w:right="1207" w:hanging="451"/>
        <w:rPr>
          <w:sz w:val="20"/>
          <w:lang w:eastAsia="zh-TW"/>
        </w:rPr>
      </w:pPr>
      <w:r>
        <w:rPr>
          <w:rFonts w:ascii="新細明體" w:eastAsia="新細明體" w:hAnsi="新細明體" w:cs="新細明體" w:hint="eastAsia"/>
          <w:sz w:val="20"/>
          <w:lang w:eastAsia="zh-TW"/>
        </w:rPr>
        <w:t>根據藥物使用可能造成的影響、危險和後果，平衡有關藥物使用的資訊；</w:t>
      </w:r>
    </w:p>
    <w:p w:rsidR="00E333DB" w:rsidRDefault="00EF336F">
      <w:pPr>
        <w:pStyle w:val="a4"/>
        <w:numPr>
          <w:ilvl w:val="2"/>
          <w:numId w:val="27"/>
        </w:numPr>
        <w:tabs>
          <w:tab w:val="left" w:pos="2231"/>
          <w:tab w:val="left" w:pos="2232"/>
        </w:tabs>
        <w:spacing w:before="108"/>
        <w:ind w:hanging="451"/>
        <w:rPr>
          <w:sz w:val="20"/>
          <w:lang w:eastAsia="zh-TW"/>
        </w:rPr>
      </w:pPr>
      <w:r>
        <w:rPr>
          <w:rFonts w:ascii="新細明體" w:eastAsia="新細明體" w:hAnsi="新細明體" w:cs="新細明體" w:hint="eastAsia"/>
          <w:sz w:val="20"/>
          <w:lang w:eastAsia="zh-TW"/>
        </w:rPr>
        <w:t>區分有問題的用藥和實驗性用藥。</w:t>
      </w:r>
    </w:p>
    <w:p w:rsidR="00E333DB" w:rsidRDefault="00E333DB">
      <w:pPr>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1"/>
          <w:lang w:eastAsia="zh-TW"/>
        </w:rPr>
      </w:pPr>
    </w:p>
    <w:p w:rsidR="00E333DB" w:rsidRDefault="00EF336F">
      <w:pPr>
        <w:pStyle w:val="a3"/>
        <w:spacing w:before="22"/>
        <w:ind w:left="1336"/>
        <w:rPr>
          <w:lang w:eastAsia="zh-TW"/>
        </w:rPr>
      </w:pPr>
      <w:r>
        <w:rPr>
          <w:rFonts w:ascii="新細明體" w:eastAsia="新細明體" w:hAnsi="新細明體" w:cs="新細明體" w:hint="eastAsia"/>
          <w:lang w:eastAsia="zh-TW"/>
        </w:rPr>
        <w:t>教學材料不應起到的作用：</w:t>
      </w:r>
    </w:p>
    <w:p w:rsidR="00E333DB" w:rsidRDefault="00EF336F">
      <w:pPr>
        <w:pStyle w:val="a3"/>
        <w:spacing w:before="148" w:line="187" w:lineRule="auto"/>
        <w:ind w:left="1335" w:right="1206" w:firstLine="408"/>
        <w:jc w:val="both"/>
        <w:rPr>
          <w:lang w:eastAsia="zh-TW"/>
        </w:rPr>
      </w:pPr>
      <w:r>
        <w:rPr>
          <w:rFonts w:ascii="新細明體" w:eastAsia="新細明體" w:hAnsi="新細明體" w:cs="新細明體" w:hint="eastAsia"/>
          <w:lang w:eastAsia="zh-TW"/>
        </w:rPr>
        <w:t>教學材料不應當用一種支持、鼓勵使用藥物或嘗試危險物質或使這種使用或嘗試正常化的方式提供有關藥物和藥物使用的資訊。可能產生相反作用的做法有如下實例：</w:t>
      </w:r>
    </w:p>
    <w:p w:rsidR="00E333DB" w:rsidRDefault="00EF336F">
      <w:pPr>
        <w:pStyle w:val="a4"/>
        <w:numPr>
          <w:ilvl w:val="2"/>
          <w:numId w:val="27"/>
        </w:numPr>
        <w:tabs>
          <w:tab w:val="left" w:pos="2232"/>
        </w:tabs>
        <w:spacing w:before="174" w:line="187" w:lineRule="auto"/>
        <w:ind w:right="1198" w:hanging="451"/>
        <w:jc w:val="both"/>
        <w:rPr>
          <w:sz w:val="20"/>
          <w:lang w:eastAsia="zh-TW"/>
        </w:rPr>
      </w:pPr>
      <w:r>
        <w:rPr>
          <w:rFonts w:ascii="新細明體" w:eastAsia="新細明體" w:hAnsi="新細明體" w:cs="新細明體" w:hint="eastAsia"/>
          <w:sz w:val="20"/>
          <w:lang w:eastAsia="zh-TW"/>
        </w:rPr>
        <w:t>美化用藥：把藥物使用和藥物使用者說成是老練的表現，或者漫不經</w:t>
      </w:r>
      <w:r>
        <w:rPr>
          <w:rFonts w:ascii="新細明體" w:eastAsia="新細明體" w:hAnsi="新細明體" w:cs="新細明體" w:hint="eastAsia"/>
          <w:spacing w:val="9"/>
          <w:w w:val="105"/>
          <w:sz w:val="20"/>
          <w:lang w:eastAsia="zh-TW"/>
        </w:rPr>
        <w:t>心、顯得很</w:t>
      </w:r>
      <w:r w:rsidRPr="00EF336F">
        <w:rPr>
          <w:rFonts w:eastAsia="新細明體"/>
          <w:spacing w:val="9"/>
          <w:w w:val="105"/>
          <w:sz w:val="20"/>
          <w:lang w:eastAsia="zh-TW"/>
        </w:rPr>
        <w:t>“</w:t>
      </w:r>
      <w:r>
        <w:rPr>
          <w:rFonts w:ascii="新細明體" w:eastAsia="新細明體" w:hAnsi="新細明體" w:cs="新細明體" w:hint="eastAsia"/>
          <w:spacing w:val="9"/>
          <w:w w:val="105"/>
          <w:sz w:val="20"/>
          <w:lang w:eastAsia="zh-TW"/>
        </w:rPr>
        <w:t>酷</w:t>
      </w:r>
      <w:r w:rsidRPr="00EF336F">
        <w:rPr>
          <w:rFonts w:eastAsia="新細明體"/>
          <w:spacing w:val="9"/>
          <w:w w:val="105"/>
          <w:sz w:val="20"/>
          <w:lang w:eastAsia="zh-TW"/>
        </w:rPr>
        <w:t>”</w:t>
      </w:r>
      <w:r>
        <w:rPr>
          <w:rFonts w:ascii="新細明體" w:eastAsia="新細明體" w:hAnsi="新細明體" w:cs="新細明體" w:hint="eastAsia"/>
          <w:spacing w:val="9"/>
          <w:w w:val="105"/>
          <w:sz w:val="20"/>
          <w:lang w:eastAsia="zh-TW"/>
        </w:rPr>
        <w:t>的樣子，譬如講課當中使用某些意味深長的廣告</w:t>
      </w:r>
      <w:r>
        <w:rPr>
          <w:rFonts w:ascii="新細明體" w:eastAsia="新細明體" w:hAnsi="新細明體" w:cs="新細明體" w:hint="eastAsia"/>
          <w:w w:val="105"/>
          <w:sz w:val="20"/>
          <w:lang w:eastAsia="zh-TW"/>
        </w:rPr>
        <w:t>語。</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對藥物使用的危險性採取誇大事實或虛假宣傳的策略，所傳達的資訊不能反映真實的情況，與學生從親身經驗所得的知識或看法相抵觸。</w:t>
      </w:r>
    </w:p>
    <w:p w:rsidR="00E333DB" w:rsidRDefault="00EF336F">
      <w:pPr>
        <w:pStyle w:val="a4"/>
        <w:numPr>
          <w:ilvl w:val="2"/>
          <w:numId w:val="27"/>
        </w:numPr>
        <w:tabs>
          <w:tab w:val="left" w:pos="2231"/>
          <w:tab w:val="left" w:pos="2232"/>
        </w:tabs>
        <w:spacing w:before="174" w:line="187" w:lineRule="auto"/>
        <w:ind w:right="1207" w:hanging="451"/>
        <w:rPr>
          <w:sz w:val="20"/>
          <w:lang w:eastAsia="zh-TW"/>
        </w:rPr>
      </w:pPr>
      <w:r>
        <w:rPr>
          <w:rFonts w:ascii="新細明體" w:eastAsia="新細明體" w:hAnsi="新細明體" w:cs="新細明體" w:hint="eastAsia"/>
          <w:sz w:val="20"/>
          <w:lang w:eastAsia="zh-TW"/>
        </w:rPr>
        <w:t>以聳人聽聞的手法故意渲染：利用繪畫圖像把吸毒的情景描繪得既危險又刺激。</w:t>
      </w:r>
    </w:p>
    <w:p w:rsidR="00E333DB" w:rsidRDefault="00EF336F">
      <w:pPr>
        <w:pStyle w:val="a4"/>
        <w:numPr>
          <w:ilvl w:val="2"/>
          <w:numId w:val="27"/>
        </w:numPr>
        <w:tabs>
          <w:tab w:val="left" w:pos="2231"/>
          <w:tab w:val="left" w:pos="2232"/>
        </w:tabs>
        <w:spacing w:before="111"/>
        <w:ind w:hanging="451"/>
        <w:rPr>
          <w:sz w:val="20"/>
          <w:lang w:eastAsia="zh-TW"/>
        </w:rPr>
      </w:pPr>
      <w:r>
        <w:rPr>
          <w:rFonts w:ascii="新細明體" w:eastAsia="新細明體" w:hAnsi="新細明體" w:cs="新細明體" w:hint="eastAsia"/>
          <w:sz w:val="20"/>
          <w:lang w:eastAsia="zh-TW"/>
        </w:rPr>
        <w:t>講授遠遠脫離青少年現實生活的令人恐怖的案例研究。</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播放令</w:t>
      </w:r>
      <w:r>
        <w:rPr>
          <w:rFonts w:ascii="微軟正黑體" w:eastAsia="微軟正黑體" w:hAnsi="微軟正黑體" w:cs="微軟正黑體" w:hint="eastAsia"/>
          <w:sz w:val="20"/>
          <w:lang w:eastAsia="zh-TW"/>
        </w:rPr>
        <w:t>人精神壓抑的錄影帶，或講述個人秘聞。</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以浪漫方式講課：使用俚語或別名而不用藥學名稱來講解某種藥物，</w:t>
      </w:r>
      <w:r w:rsidRPr="00EF336F">
        <w:rPr>
          <w:rFonts w:eastAsia="新細明體"/>
          <w:sz w:val="20"/>
          <w:lang w:eastAsia="zh-TW"/>
        </w:rPr>
        <w:t xml:space="preserve"> </w:t>
      </w:r>
      <w:r>
        <w:rPr>
          <w:rFonts w:ascii="新細明體" w:eastAsia="新細明體" w:hAnsi="新細明體" w:cs="新細明體" w:hint="eastAsia"/>
          <w:sz w:val="20"/>
          <w:lang w:eastAsia="zh-TW"/>
        </w:rPr>
        <w:t>實際上突出了這種藥物的積極效用而掩蓋了使用它的潛在危害。</w:t>
      </w:r>
    </w:p>
    <w:p w:rsidR="00E333DB" w:rsidRDefault="00EF336F">
      <w:pPr>
        <w:pStyle w:val="a4"/>
        <w:numPr>
          <w:ilvl w:val="2"/>
          <w:numId w:val="27"/>
        </w:numPr>
        <w:tabs>
          <w:tab w:val="left" w:pos="2231"/>
          <w:tab w:val="left" w:pos="2232"/>
        </w:tabs>
        <w:spacing w:before="174" w:line="187" w:lineRule="auto"/>
        <w:ind w:right="1207" w:hanging="451"/>
        <w:rPr>
          <w:sz w:val="20"/>
          <w:lang w:eastAsia="zh-TW"/>
        </w:rPr>
      </w:pPr>
      <w:r>
        <w:rPr>
          <w:rFonts w:ascii="新細明體" w:eastAsia="新細明體" w:hAnsi="新細明體" w:cs="新細明體" w:hint="eastAsia"/>
          <w:sz w:val="20"/>
          <w:lang w:eastAsia="zh-TW"/>
        </w:rPr>
        <w:t>告訴學生如何獲得、製造或使用有潛在危害的物質，其中包括詳細講解有關物質的化學成分。</w:t>
      </w:r>
    </w:p>
    <w:p w:rsidR="00E333DB" w:rsidRDefault="00EF336F">
      <w:pPr>
        <w:pStyle w:val="a4"/>
        <w:numPr>
          <w:ilvl w:val="2"/>
          <w:numId w:val="27"/>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使用吸毒圖畫和圖片，或面帶祈求或誘惑神色的吸毒者圖像。</w:t>
      </w:r>
    </w:p>
    <w:p w:rsidR="00E333DB" w:rsidRDefault="00EF336F">
      <w:pPr>
        <w:pStyle w:val="a4"/>
        <w:numPr>
          <w:ilvl w:val="2"/>
          <w:numId w:val="27"/>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pacing w:val="2"/>
          <w:w w:val="102"/>
          <w:sz w:val="20"/>
          <w:lang w:eastAsia="zh-TW"/>
        </w:rPr>
        <w:t>開展的活動</w:t>
      </w:r>
      <w:r>
        <w:rPr>
          <w:rFonts w:ascii="新細明體" w:eastAsia="新細明體" w:hAnsi="新細明體" w:cs="新細明體" w:hint="eastAsia"/>
          <w:spacing w:val="2"/>
          <w:w w:val="117"/>
          <w:sz w:val="20"/>
          <w:lang w:eastAsia="zh-TW"/>
        </w:rPr>
        <w:t>是</w:t>
      </w:r>
      <w:r w:rsidRPr="00EF336F">
        <w:rPr>
          <w:rFonts w:eastAsia="新細明體"/>
          <w:spacing w:val="2"/>
          <w:w w:val="117"/>
          <w:sz w:val="20"/>
          <w:lang w:eastAsia="zh-TW"/>
        </w:rPr>
        <w:t>“</w:t>
      </w:r>
      <w:r>
        <w:rPr>
          <w:rFonts w:ascii="新細明體" w:eastAsia="新細明體" w:hAnsi="新細明體" w:cs="新細明體" w:hint="eastAsia"/>
          <w:spacing w:val="2"/>
          <w:w w:val="117"/>
          <w:sz w:val="20"/>
          <w:lang w:eastAsia="zh-TW"/>
        </w:rPr>
        <w:t>一次</w:t>
      </w:r>
      <w:r>
        <w:rPr>
          <w:rFonts w:ascii="新細明體" w:eastAsia="新細明體" w:hAnsi="新細明體" w:cs="新細明體" w:hint="eastAsia"/>
          <w:spacing w:val="2"/>
          <w:w w:val="129"/>
          <w:sz w:val="20"/>
          <w:lang w:eastAsia="zh-TW"/>
        </w:rPr>
        <w:t>性的</w:t>
      </w:r>
      <w:r w:rsidRPr="00EF336F">
        <w:rPr>
          <w:rFonts w:eastAsia="新細明體"/>
          <w:spacing w:val="2"/>
          <w:w w:val="129"/>
          <w:sz w:val="20"/>
          <w:lang w:eastAsia="zh-TW"/>
        </w:rPr>
        <w:t>”</w:t>
      </w:r>
      <w:r>
        <w:rPr>
          <w:rFonts w:ascii="新細明體" w:eastAsia="新細明體" w:hAnsi="新細明體" w:cs="新細明體" w:hint="eastAsia"/>
          <w:spacing w:val="2"/>
          <w:w w:val="129"/>
          <w:sz w:val="20"/>
          <w:lang w:eastAsia="zh-TW"/>
        </w:rPr>
        <w:t>或</w:t>
      </w:r>
      <w:r w:rsidRPr="00EF336F">
        <w:rPr>
          <w:rFonts w:eastAsia="新細明體"/>
          <w:spacing w:val="2"/>
          <w:w w:val="129"/>
          <w:sz w:val="20"/>
          <w:lang w:eastAsia="zh-TW"/>
        </w:rPr>
        <w:t>“</w:t>
      </w:r>
      <w:r>
        <w:rPr>
          <w:rFonts w:ascii="新細明體" w:eastAsia="新細明體" w:hAnsi="新細明體" w:cs="新細明體" w:hint="eastAsia"/>
          <w:spacing w:val="2"/>
          <w:w w:val="102"/>
          <w:sz w:val="20"/>
          <w:lang w:eastAsia="zh-TW"/>
        </w:rPr>
        <w:t>獨一無二的</w:t>
      </w:r>
      <w:r w:rsidRPr="00EF336F">
        <w:rPr>
          <w:rFonts w:eastAsia="新細明體"/>
          <w:spacing w:val="2"/>
          <w:w w:val="214"/>
          <w:sz w:val="20"/>
          <w:lang w:eastAsia="zh-TW"/>
        </w:rPr>
        <w:t>”</w:t>
      </w:r>
      <w:r>
        <w:rPr>
          <w:rFonts w:ascii="新細明體" w:eastAsia="新細明體" w:hAnsi="新細明體" w:cs="新細明體" w:hint="eastAsia"/>
          <w:spacing w:val="1"/>
          <w:w w:val="102"/>
          <w:sz w:val="20"/>
          <w:lang w:eastAsia="zh-TW"/>
        </w:rPr>
        <w:t>，而不是有助於推動持</w:t>
      </w:r>
      <w:r>
        <w:rPr>
          <w:rFonts w:ascii="新細明體" w:eastAsia="新細明體" w:hAnsi="新細明體" w:cs="新細明體" w:hint="eastAsia"/>
          <w:spacing w:val="1"/>
          <w:w w:val="110"/>
          <w:sz w:val="20"/>
          <w:lang w:eastAsia="zh-TW"/>
        </w:rPr>
        <w:t>續性的、綜合性的、適合身心發育的方案的活動。</w:t>
      </w:r>
    </w:p>
    <w:p w:rsidR="00E333DB" w:rsidRDefault="00EF336F">
      <w:pPr>
        <w:pStyle w:val="2"/>
        <w:spacing w:before="65"/>
        <w:rPr>
          <w:lang w:eastAsia="zh-TW"/>
        </w:rPr>
      </w:pPr>
      <w:r>
        <w:rPr>
          <w:rFonts w:ascii="新細明體" w:eastAsia="新細明體" w:hAnsi="新細明體" w:cs="新細明體" w:hint="eastAsia"/>
          <w:lang w:eastAsia="zh-TW"/>
        </w:rPr>
        <w:t>教學策略</w:t>
      </w:r>
    </w:p>
    <w:p w:rsidR="00E333DB" w:rsidRDefault="00EF336F">
      <w:pPr>
        <w:pStyle w:val="a3"/>
        <w:spacing w:before="63"/>
        <w:ind w:left="1332"/>
        <w:rPr>
          <w:rFonts w:ascii="Noto Sans Mono CJK JP Regular" w:eastAsia="Noto Sans Mono CJK JP Regular"/>
          <w:lang w:eastAsia="zh-TW"/>
        </w:rPr>
      </w:pPr>
      <w:r>
        <w:rPr>
          <w:rFonts w:ascii="新細明體" w:eastAsia="新細明體" w:hAnsi="新細明體" w:cs="新細明體" w:hint="eastAsia"/>
          <w:lang w:eastAsia="zh-TW"/>
        </w:rPr>
        <w:t>互動式和注重生活技能的教學法</w:t>
      </w:r>
    </w:p>
    <w:p w:rsidR="00E333DB" w:rsidRDefault="00EF336F">
      <w:pPr>
        <w:pStyle w:val="a3"/>
        <w:spacing w:before="89" w:line="187" w:lineRule="auto"/>
        <w:ind w:left="1335" w:right="1206" w:firstLine="408"/>
        <w:jc w:val="both"/>
        <w:rPr>
          <w:lang w:eastAsia="zh-TW"/>
        </w:rPr>
      </w:pPr>
      <w:r>
        <w:rPr>
          <w:rFonts w:ascii="新細明體" w:eastAsia="新細明體" w:hAnsi="新細明體" w:cs="新細明體" w:hint="eastAsia"/>
          <w:lang w:eastAsia="zh-TW"/>
        </w:rPr>
        <w:t>注重生活技能教學法是一種與青少年學生相互作用的教學方法，它具有改善健康、促成預防藥</w:t>
      </w:r>
      <w:r>
        <w:rPr>
          <w:rFonts w:ascii="微軟正黑體" w:eastAsia="微軟正黑體" w:hAnsi="微軟正黑體" w:cs="微軟正黑體" w:hint="eastAsia"/>
          <w:lang w:eastAsia="zh-TW"/>
        </w:rPr>
        <w:t>物濫用學習效果的潛力，並最終可能影響學生的藥物使用</w:t>
      </w:r>
      <w:r>
        <w:rPr>
          <w:rFonts w:ascii="新細明體" w:eastAsia="新細明體" w:hAnsi="新細明體" w:cs="新細明體" w:hint="eastAsia"/>
          <w:lang w:eastAsia="zh-TW"/>
        </w:rPr>
        <w:t>。最好採用互動的方式來傳授生活技能；如果結合潛在的、與學生的社會處境有關且有實際意義的藥物使用情景把這些生活技能付諸應用和實踐的話，這種教學方法最能見成效。</w:t>
      </w:r>
    </w:p>
    <w:p w:rsidR="00E333DB" w:rsidRDefault="00EF336F">
      <w:pPr>
        <w:pStyle w:val="a3"/>
        <w:spacing w:before="109"/>
        <w:ind w:left="1743"/>
        <w:rPr>
          <w:lang w:eastAsia="zh-TW"/>
        </w:rPr>
      </w:pPr>
      <w:r>
        <w:rPr>
          <w:rFonts w:ascii="新細明體" w:eastAsia="新細明體" w:hAnsi="新細明體" w:cs="新細明體" w:hint="eastAsia"/>
          <w:lang w:eastAsia="zh-TW"/>
        </w:rPr>
        <w:t>在下述情況下，注重生活技能教學法比較有成效：</w:t>
      </w:r>
    </w:p>
    <w:p w:rsidR="00E333DB" w:rsidRDefault="00E333DB">
      <w:pPr>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10"/>
        <w:ind w:hanging="451"/>
        <w:rPr>
          <w:sz w:val="20"/>
          <w:lang w:eastAsia="zh-TW"/>
        </w:rPr>
      </w:pPr>
      <w:r>
        <w:rPr>
          <w:rFonts w:ascii="新細明體" w:eastAsia="新細明體" w:hAnsi="新細明體" w:cs="新細明體" w:hint="eastAsia"/>
          <w:sz w:val="20"/>
          <w:lang w:eastAsia="zh-TW"/>
        </w:rPr>
        <w:t>教師或輔導員能夠啟發學生實現自我價值；</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課堂氣氛對學生沒有威脅感，也不對同學橫加挑剔；</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學習環境處處體現關愛、理解和共同參與。</w:t>
      </w:r>
    </w:p>
    <w:p w:rsidR="00E333DB" w:rsidRDefault="00EF336F">
      <w:pPr>
        <w:pStyle w:val="a3"/>
        <w:spacing w:before="18"/>
        <w:rPr>
          <w:sz w:val="10"/>
          <w:lang w:eastAsia="zh-TW"/>
        </w:rPr>
      </w:pPr>
      <w:r>
        <w:rPr>
          <w:noProof/>
          <w:lang w:eastAsia="zh-TW"/>
        </w:rPr>
        <mc:AlternateContent>
          <mc:Choice Requires="wps">
            <w:drawing>
              <wp:anchor distT="0" distB="0" distL="0" distR="0" simplePos="0" relativeHeight="251679232" behindDoc="1" locked="0" layoutInCell="1" allowOverlap="1">
                <wp:simplePos x="0" y="0"/>
                <wp:positionH relativeFrom="page">
                  <wp:posOffset>1517015</wp:posOffset>
                </wp:positionH>
                <wp:positionV relativeFrom="paragraph">
                  <wp:posOffset>175260</wp:posOffset>
                </wp:positionV>
                <wp:extent cx="4538980" cy="539115"/>
                <wp:effectExtent l="12065" t="10160" r="11430" b="12700"/>
                <wp:wrapTopAndBottom/>
                <wp:docPr id="18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539115"/>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105" w:line="187" w:lineRule="auto"/>
                              <w:ind w:left="139" w:right="143"/>
                            </w:pPr>
                            <w:r>
                              <w:rPr>
                                <w:rFonts w:ascii="新細明體" w:eastAsia="新細明體" w:hAnsi="新細明體" w:cs="新細明體" w:hint="eastAsia"/>
                                <w:w w:val="105"/>
                                <w:lang w:eastAsia="zh-TW"/>
                              </w:rPr>
                              <w:t>以經驗學習和小組工作為基礎，以學生為中心，採取各種互動的方法，</w:t>
                            </w:r>
                            <w:r w:rsidRPr="00EF336F">
                              <w:rPr>
                                <w:rFonts w:eastAsia="新細明體"/>
                                <w:w w:val="105"/>
                                <w:lang w:eastAsia="zh-TW"/>
                              </w:rPr>
                              <w:t xml:space="preserve"> </w:t>
                            </w:r>
                            <w:r>
                              <w:rPr>
                                <w:rFonts w:ascii="新細明體" w:eastAsia="新細明體" w:hAnsi="新細明體" w:cs="新細明體" w:hint="eastAsia"/>
                                <w:w w:val="105"/>
                                <w:lang w:eastAsia="zh-TW"/>
                              </w:rPr>
                              <w:t>預防藥物濫用教育</w:t>
                            </w:r>
                            <w:r>
                              <w:rPr>
                                <w:rFonts w:ascii="微軟正黑體" w:eastAsia="微軟正黑體" w:hAnsi="微軟正黑體" w:cs="微軟正黑體" w:hint="eastAsia"/>
                                <w:w w:val="105"/>
                                <w:lang w:eastAsia="zh-TW"/>
                              </w:rPr>
                              <w:t>成功的可能性就比較大。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7" type="#_x0000_t202" style="position:absolute;margin-left:119.45pt;margin-top:13.8pt;width:357.4pt;height:42.4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" fillcolor="#ddd" strokeweight=".24625mm">
                <v:textbox inset="0,0,0,0">
                  <w:txbxContent>
                    <w:p w:rsidR="00E333DB" w:rsidRDefault="00EF336F">
                      <w:pPr>
                        <w:pStyle w:val="a3"/>
                        <w:spacing w:before="105" w:line="187" w:lineRule="auto"/>
                        <w:ind w:left="139" w:right="143"/>
                      </w:pPr>
                      <w:r>
                        <w:rPr>
                          <w:rFonts w:ascii="新細明體" w:eastAsia="新細明體" w:hAnsi="新細明體" w:cs="新細明體" w:hint="eastAsia"/>
                          <w:w w:val="105"/>
                          <w:lang w:eastAsia="zh-TW"/>
                        </w:rPr>
                        <w:t>以經驗學習和小組工作為基礎，以學生為中心，採取各種互動的方法，</w:t>
                      </w:r>
                      <w:r w:rsidRPr="00EF336F">
                        <w:rPr>
                          <w:rFonts w:eastAsia="新細明體"/>
                          <w:w w:val="105"/>
                          <w:lang w:eastAsia="zh-TW"/>
                        </w:rPr>
                        <w:t xml:space="preserve"> </w:t>
                      </w:r>
                      <w:r>
                        <w:rPr>
                          <w:rFonts w:ascii="新細明體" w:eastAsia="新細明體" w:hAnsi="新細明體" w:cs="新細明體" w:hint="eastAsia"/>
                          <w:w w:val="105"/>
                          <w:lang w:eastAsia="zh-TW"/>
                        </w:rPr>
                        <w:t>預防藥物濫用教育</w:t>
                      </w:r>
                      <w:r>
                        <w:rPr>
                          <w:rFonts w:ascii="微軟正黑體" w:eastAsia="微軟正黑體" w:hAnsi="微軟正黑體" w:cs="微軟正黑體" w:hint="eastAsia"/>
                          <w:w w:val="105"/>
                          <w:lang w:eastAsia="zh-TW"/>
                        </w:rPr>
                        <w:t>成功的可能性就比較大。</w:t>
                      </w:r>
                    </w:p>
                  </w:txbxContent>
                </v:textbox>
                <w10:wrap type="topAndBottom" anchorx="page"/>
              </v:shape>
            </w:pict>
          </mc:Fallback>
        </mc:AlternateContent>
      </w:r>
    </w:p>
    <w:p w:rsidR="00E333DB" w:rsidRDefault="00E333DB">
      <w:pPr>
        <w:pStyle w:val="a3"/>
        <w:spacing w:before="15"/>
        <w:rPr>
          <w:sz w:val="23"/>
          <w:lang w:eastAsia="zh-TW"/>
        </w:rPr>
      </w:pPr>
    </w:p>
    <w:p w:rsidR="00E333DB" w:rsidRDefault="00EF336F">
      <w:pPr>
        <w:pStyle w:val="a3"/>
        <w:spacing w:before="1" w:line="187" w:lineRule="auto"/>
        <w:ind w:left="1335" w:right="1206" w:firstLine="408"/>
        <w:jc w:val="both"/>
        <w:rPr>
          <w:lang w:eastAsia="zh-TW"/>
        </w:rPr>
      </w:pPr>
      <w:r>
        <w:rPr>
          <w:rFonts w:ascii="新細明體" w:eastAsia="新細明體" w:hAnsi="新細明體" w:cs="新細明體" w:hint="eastAsia"/>
          <w:lang w:eastAsia="zh-TW"/>
        </w:rPr>
        <w:t>採用注重生活技能教學法進行預防藥物濫用教育，將結合培養學生的正確態度、價值觀念和生活技能提供藥物資訊。其中包括：增強自尊心的技能、確定現實目</w:t>
      </w:r>
      <w:r>
        <w:rPr>
          <w:rFonts w:ascii="微軟正黑體" w:eastAsia="微軟正黑體" w:hAnsi="微軟正黑體" w:cs="微軟正黑體" w:hint="eastAsia"/>
          <w:lang w:eastAsia="zh-TW"/>
        </w:rPr>
        <w:t>標的技能、克服焦慮心情的技能、排解壓力的技能、有效溝通的技能、作決定的技能、管理衝突的技能，以及有主見地應付社會上各種勸誘用藥情況的技能。</w:t>
      </w:r>
    </w:p>
    <w:p w:rsidR="00E333DB" w:rsidRDefault="00EF336F">
      <w:pPr>
        <w:pStyle w:val="a3"/>
        <w:spacing w:before="110"/>
        <w:ind w:left="1336"/>
        <w:rPr>
          <w:rFonts w:ascii="Noto Sans Mono CJK JP Regular" w:eastAsia="Noto Sans Mono CJK JP Regular"/>
          <w:lang w:eastAsia="zh-TW"/>
        </w:rPr>
      </w:pPr>
      <w:r>
        <w:rPr>
          <w:rFonts w:ascii="新細明體" w:eastAsia="新細明體" w:hAnsi="新細明體" w:cs="新細明體" w:hint="eastAsia"/>
          <w:lang w:eastAsia="zh-TW"/>
        </w:rPr>
        <w:t>小組工作</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最好分小組教授生活技能，這樣學生就有機會自由、充分地交流看法，從而加強個人參與的程度。採取互動方式的小組活動更加有助於考察學生對藥物和藥物使用的態度，有助於創造一個適合轉變態度的環境，這種環境鼓勵信任，減少轉變態度的個人障礙，比如自我主義（即凡事僅從自我觀點看問題）</w:t>
      </w:r>
      <w:r w:rsidRPr="00EF336F">
        <w:rPr>
          <w:rFonts w:eastAsia="新細明體"/>
          <w:lang w:eastAsia="zh-TW"/>
        </w:rPr>
        <w:t xml:space="preserve"> </w:t>
      </w:r>
      <w:r>
        <w:rPr>
          <w:rFonts w:ascii="新細明體" w:eastAsia="新細明體" w:hAnsi="新細明體" w:cs="新細明體" w:hint="eastAsia"/>
          <w:lang w:eastAsia="zh-TW"/>
        </w:rPr>
        <w:t>和戒備心理。</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有</w:t>
      </w:r>
      <w:r>
        <w:rPr>
          <w:rFonts w:ascii="微軟正黑體" w:eastAsia="微軟正黑體" w:hAnsi="微軟正黑體" w:cs="微軟正黑體" w:hint="eastAsia"/>
          <w:lang w:eastAsia="zh-TW"/>
        </w:rPr>
        <w:t>證據表明，在老師的的輔導下以學生為導向的方案，要比以藥物為導</w:t>
      </w:r>
      <w:r>
        <w:rPr>
          <w:rFonts w:ascii="新細明體" w:eastAsia="新細明體" w:hAnsi="新細明體" w:cs="新細明體" w:hint="eastAsia"/>
          <w:w w:val="105"/>
          <w:lang w:eastAsia="zh-TW"/>
        </w:rPr>
        <w:t>向、一次性</w:t>
      </w:r>
      <w:r w:rsidRPr="00EF336F">
        <w:rPr>
          <w:rFonts w:eastAsia="新細明體"/>
          <w:w w:val="105"/>
          <w:lang w:eastAsia="zh-TW"/>
        </w:rPr>
        <w:t>“</w:t>
      </w:r>
      <w:r>
        <w:rPr>
          <w:rFonts w:ascii="新細明體" w:eastAsia="新細明體" w:hAnsi="新細明體" w:cs="新細明體" w:hint="eastAsia"/>
          <w:w w:val="105"/>
          <w:lang w:eastAsia="zh-TW"/>
        </w:rPr>
        <w:t>填鴨式</w:t>
      </w:r>
      <w:r w:rsidRPr="00EF336F">
        <w:rPr>
          <w:rFonts w:eastAsia="新細明體"/>
          <w:w w:val="105"/>
          <w:lang w:eastAsia="zh-TW"/>
        </w:rPr>
        <w:t>”</w:t>
      </w:r>
      <w:r>
        <w:rPr>
          <w:rFonts w:ascii="新細明體" w:eastAsia="新細明體" w:hAnsi="新細明體" w:cs="新細明體" w:hint="eastAsia"/>
          <w:w w:val="105"/>
          <w:lang w:eastAsia="zh-TW"/>
        </w:rPr>
        <w:t>的、或以資訊為基礎的方案更有可能達到與藥物和健康</w:t>
      </w:r>
      <w:r>
        <w:rPr>
          <w:rFonts w:ascii="新細明體" w:eastAsia="新細明體" w:hAnsi="新細明體" w:cs="新細明體" w:hint="eastAsia"/>
          <w:w w:val="110"/>
          <w:lang w:eastAsia="zh-TW"/>
        </w:rPr>
        <w:t>有關的學習效果。</w:t>
      </w:r>
    </w:p>
    <w:p w:rsidR="00E333DB" w:rsidRDefault="00EF336F">
      <w:pPr>
        <w:pStyle w:val="a3"/>
        <w:spacing w:before="176" w:line="187" w:lineRule="auto"/>
        <w:ind w:left="1335" w:right="1206" w:firstLine="408"/>
        <w:jc w:val="both"/>
        <w:rPr>
          <w:lang w:eastAsia="zh-TW"/>
        </w:rPr>
      </w:pPr>
      <w:r>
        <w:rPr>
          <w:rFonts w:ascii="新細明體" w:eastAsia="新細明體" w:hAnsi="新細明體" w:cs="新細明體" w:hint="eastAsia"/>
          <w:lang w:eastAsia="zh-TW"/>
        </w:rPr>
        <w:t>小組工作行之有效並不是碰巧的事，而是一種需要預先籌畫、精心安排的策略。輔導員需要仔細確認小組的目標，安排各個小組的人員組成，確定每個組員的角色，策劃各小組為實現其目標所須遵循的步驟。</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lang w:eastAsia="zh-TW"/>
        </w:rPr>
        <w:t>在選擇和輔導一項學習活動之前，必須明確界定小組工作的總目標和具體目標。便於開展小組工作的環境對於有效完成這一過程至關重要。</w:t>
      </w:r>
    </w:p>
    <w:p w:rsidR="00E333DB" w:rsidRDefault="00EF336F">
      <w:pPr>
        <w:pStyle w:val="a3"/>
        <w:spacing w:before="111"/>
        <w:ind w:left="1336"/>
        <w:rPr>
          <w:rFonts w:ascii="Noto Sans Mono CJK JP Regular" w:eastAsia="Noto Sans Mono CJK JP Regular"/>
          <w:lang w:eastAsia="zh-TW"/>
        </w:rPr>
      </w:pPr>
      <w:r>
        <w:rPr>
          <w:rFonts w:ascii="新細明體" w:eastAsia="新細明體" w:hAnsi="新細明體" w:cs="新細明體" w:hint="eastAsia"/>
          <w:lang w:eastAsia="zh-TW"/>
        </w:rPr>
        <w:t>輔導員</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輔導員和教員所扮演的角色是不一樣的。輔導員要為小組促成一種信任、支持和鼓勵的氛圍，只有在不得力的小組行為對小組工作的成效產生不利影響的情況下才</w:t>
      </w:r>
      <w:r>
        <w:rPr>
          <w:rFonts w:ascii="微軟正黑體" w:eastAsia="微軟正黑體" w:hAnsi="微軟正黑體" w:cs="微軟正黑體" w:hint="eastAsia"/>
          <w:lang w:eastAsia="zh-TW"/>
        </w:rPr>
        <w:t>插手干預。</w:t>
      </w:r>
    </w:p>
    <w:p w:rsidR="00E333DB" w:rsidRDefault="00E333DB">
      <w:pPr>
        <w:spacing w:line="187" w:lineRule="auto"/>
        <w:jc w:val="both"/>
        <w:rPr>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line="404" w:lineRule="exact"/>
        <w:ind w:left="1743"/>
      </w:pPr>
      <w:r>
        <w:rPr>
          <w:rFonts w:ascii="新細明體" w:eastAsia="新細明體" w:hAnsi="新細明體" w:cs="新細明體" w:hint="eastAsia"/>
          <w:lang w:eastAsia="zh-TW"/>
        </w:rPr>
        <w:t>一個得力的輔導員要：</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為所教授的技能提供描述模型；</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運用積極的、互動式的方法；</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依照經驗學習的程式列事；</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創造一種暢所欲言、容忍和相互支援的氛圍；</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對學生的需求、風格和個人愛好有敏銳的觀察能力；</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介紹、完善和歸納所有學習經驗；</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組織所需要的學習材料、程式和便利；</w:t>
      </w:r>
    </w:p>
    <w:p w:rsidR="00E333DB" w:rsidRDefault="00EF336F">
      <w:pPr>
        <w:pStyle w:val="a4"/>
        <w:numPr>
          <w:ilvl w:val="2"/>
          <w:numId w:val="27"/>
        </w:numPr>
        <w:tabs>
          <w:tab w:val="left" w:pos="2231"/>
          <w:tab w:val="left" w:pos="2232"/>
        </w:tabs>
        <w:spacing w:before="82"/>
        <w:ind w:hanging="451"/>
        <w:rPr>
          <w:sz w:val="20"/>
        </w:rPr>
      </w:pPr>
      <w:r>
        <w:rPr>
          <w:rFonts w:ascii="新細明體" w:eastAsia="新細明體" w:hAnsi="新細明體" w:cs="新細明體" w:hint="eastAsia"/>
          <w:sz w:val="20"/>
          <w:lang w:eastAsia="zh-TW"/>
        </w:rPr>
        <w:t>圍繞任務，抓緊進度；</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對所講授的材料瞭解、理解並滿腔熱情；</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pacing w:val="-1"/>
          <w:sz w:val="20"/>
          <w:lang w:eastAsia="zh-TW"/>
        </w:rPr>
        <w:t>對學生的經驗和熱情表示讚賞，確保搞出有價值的個人學習經驗；</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pacing w:val="-1"/>
          <w:sz w:val="20"/>
          <w:lang w:eastAsia="zh-TW"/>
        </w:rPr>
        <w:t>把注意力放在需要學習和理解的關鍵要點及相關理論和應用方面。</w:t>
      </w:r>
    </w:p>
    <w:p w:rsidR="00E333DB" w:rsidRDefault="00EF336F">
      <w:pPr>
        <w:pStyle w:val="a3"/>
        <w:spacing w:before="81"/>
        <w:ind w:left="1336"/>
        <w:rPr>
          <w:rFonts w:ascii="Noto Sans Mono CJK JP Regular" w:eastAsia="Noto Sans Mono CJK JP Regular"/>
          <w:lang w:eastAsia="zh-TW"/>
        </w:rPr>
      </w:pPr>
      <w:r>
        <w:rPr>
          <w:rFonts w:ascii="新細明體" w:eastAsia="新細明體" w:hAnsi="新細明體" w:cs="新細明體" w:hint="eastAsia"/>
          <w:lang w:eastAsia="zh-TW"/>
        </w:rPr>
        <w:t>經驗學習法</w:t>
      </w:r>
    </w:p>
    <w:p w:rsidR="00E333DB" w:rsidRDefault="00EF336F">
      <w:pPr>
        <w:pStyle w:val="a3"/>
        <w:spacing w:before="148" w:line="187" w:lineRule="auto"/>
        <w:ind w:left="1335" w:right="1206" w:firstLine="408"/>
        <w:rPr>
          <w:lang w:eastAsia="zh-TW"/>
        </w:rPr>
      </w:pPr>
      <w:r>
        <w:rPr>
          <w:rFonts w:ascii="新細明體" w:eastAsia="新細明體" w:hAnsi="新細明體" w:cs="新細明體" w:hint="eastAsia"/>
          <w:lang w:eastAsia="zh-TW"/>
        </w:rPr>
        <w:t>經驗學習法涉及到採取積極、互動的方式參與有組織有安排、綜合利用各種學習方</w:t>
      </w:r>
      <w:r>
        <w:rPr>
          <w:rFonts w:ascii="微軟正黑體" w:eastAsia="微軟正黑體" w:hAnsi="微軟正黑體" w:cs="微軟正黑體" w:hint="eastAsia"/>
          <w:lang w:eastAsia="zh-TW"/>
        </w:rPr>
        <w:t>式的經驗學習或活動，其中包括：</w:t>
      </w:r>
    </w:p>
    <w:p w:rsidR="00E333DB" w:rsidRDefault="00EF336F">
      <w:pPr>
        <w:pStyle w:val="a4"/>
        <w:numPr>
          <w:ilvl w:val="2"/>
          <w:numId w:val="27"/>
        </w:numPr>
        <w:tabs>
          <w:tab w:val="left" w:pos="2231"/>
          <w:tab w:val="left" w:pos="2232"/>
        </w:tabs>
        <w:spacing w:before="108"/>
        <w:ind w:hanging="451"/>
        <w:rPr>
          <w:sz w:val="20"/>
          <w:lang w:eastAsia="zh-TW"/>
        </w:rPr>
      </w:pPr>
      <w:r>
        <w:rPr>
          <w:rFonts w:ascii="新細明體" w:eastAsia="新細明體" w:hAnsi="新細明體" w:cs="新細明體" w:hint="eastAsia"/>
          <w:sz w:val="20"/>
          <w:lang w:eastAsia="zh-TW"/>
        </w:rPr>
        <w:t>具體經驗：幹實事而不是背書本；</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觀察與思考：觀察輔導員和其他參加者，並思考觀察到的或經歷過的事情；</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概念的提煉和概括：理解各種活動所依據的理論和要達到的目的，把它們同現實生活情況聯繫起來；</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檢驗新觀點並評估其含義：利用適宜的學習環境探討各種觀念、理論和假設。</w:t>
      </w:r>
    </w:p>
    <w:p w:rsidR="00E333DB" w:rsidRDefault="00EF336F">
      <w:pPr>
        <w:pStyle w:val="a3"/>
        <w:spacing w:before="110"/>
        <w:ind w:left="1336"/>
        <w:rPr>
          <w:lang w:eastAsia="zh-TW"/>
        </w:rPr>
      </w:pPr>
      <w:r>
        <w:rPr>
          <w:rFonts w:ascii="新細明體" w:eastAsia="新細明體" w:hAnsi="新細明體" w:cs="新細明體" w:hint="eastAsia"/>
          <w:lang w:eastAsia="zh-TW"/>
        </w:rPr>
        <w:t>經驗學習法的四個要素部分</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以經驗為根據的學習方法可以使學生在說教型和探索型這兩種教學方法之間求得平衡，使每個學生都有機會對某項活動及其在人際關係方面的應用發表自己的感想，分享別人的心得體會，並掌握必要的理論。</w:t>
      </w:r>
    </w:p>
    <w:p w:rsidR="00E333DB" w:rsidRDefault="00E333DB">
      <w:pPr>
        <w:spacing w:line="187" w:lineRule="auto"/>
        <w:jc w:val="both"/>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line="404" w:lineRule="exact"/>
        <w:ind w:left="1336"/>
        <w:rPr>
          <w:lang w:eastAsia="zh-TW"/>
        </w:rPr>
      </w:pPr>
      <w:r>
        <w:rPr>
          <w:rFonts w:ascii="新細明體" w:eastAsia="新細明體" w:hAnsi="新細明體" w:cs="新細明體" w:hint="eastAsia"/>
          <w:lang w:eastAsia="zh-TW"/>
        </w:rPr>
        <w:t>熱身</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課程小組通過短暫的熱</w:t>
      </w:r>
      <w:r>
        <w:rPr>
          <w:rFonts w:ascii="微軟正黑體" w:eastAsia="微軟正黑體" w:hAnsi="微軟正黑體" w:cs="微軟正黑體" w:hint="eastAsia"/>
          <w:lang w:eastAsia="zh-TW"/>
        </w:rPr>
        <w:t>身活動把組員集中到小組任務上來</w:t>
      </w:r>
      <w:r>
        <w:rPr>
          <w:rFonts w:ascii="新細明體" w:eastAsia="新細明體" w:hAnsi="新細明體" w:cs="新細明體" w:hint="eastAsia"/>
          <w:lang w:eastAsia="zh-TW"/>
        </w:rPr>
        <w:t>。活動可以是實際的或被動式的，可以是文字的或口頭的。熱身活動的第二個目的是加強組內共鳴，這就要根據小組的成熟水準來選擇活動。</w:t>
      </w:r>
    </w:p>
    <w:p w:rsidR="00E333DB" w:rsidRDefault="00EF336F">
      <w:pPr>
        <w:pStyle w:val="a3"/>
        <w:spacing w:before="109"/>
        <w:ind w:left="1336"/>
        <w:rPr>
          <w:lang w:eastAsia="zh-TW"/>
        </w:rPr>
      </w:pPr>
      <w:r>
        <w:rPr>
          <w:rFonts w:ascii="新細明體" w:eastAsia="新細明體" w:hAnsi="新細明體" w:cs="新細明體" w:hint="eastAsia"/>
          <w:lang w:eastAsia="zh-TW"/>
        </w:rPr>
        <w:t>活動的引導</w:t>
      </w:r>
    </w:p>
    <w:p w:rsidR="00E333DB" w:rsidRDefault="00EF336F">
      <w:pPr>
        <w:pStyle w:val="a3"/>
        <w:spacing w:before="148" w:line="187" w:lineRule="auto"/>
        <w:ind w:left="1335" w:right="1206" w:firstLine="408"/>
        <w:jc w:val="both"/>
        <w:rPr>
          <w:lang w:eastAsia="zh-TW"/>
        </w:rPr>
      </w:pPr>
      <w:r>
        <w:rPr>
          <w:rFonts w:ascii="新細明體" w:eastAsia="新細明體" w:hAnsi="新細明體" w:cs="新細明體" w:hint="eastAsia"/>
          <w:lang w:eastAsia="zh-TW"/>
        </w:rPr>
        <w:t>在開始一項活動之前要先把學習階段定下來，並把活動的目的講清楚。一個活動或講話可以起到承前啟後的作用，把前面搞過的活動和眼前的活動聯繫起來。要從一開始就講明活動的具體目標，組員們比較容易理解活動的目的和意義，不大可能有抵觸情緒。如果小組幹得不錯，活動的目標不必預先講出來，隨著活動進展自然就清楚了。</w:t>
      </w:r>
    </w:p>
    <w:p w:rsidR="00E333DB" w:rsidRDefault="00EF336F">
      <w:pPr>
        <w:pStyle w:val="a3"/>
        <w:spacing w:before="109"/>
        <w:ind w:left="1336"/>
        <w:rPr>
          <w:lang w:eastAsia="zh-TW"/>
        </w:rPr>
      </w:pPr>
      <w:r>
        <w:rPr>
          <w:rFonts w:ascii="新細明體" w:eastAsia="新細明體" w:hAnsi="新細明體" w:cs="新細明體" w:hint="eastAsia"/>
          <w:lang w:eastAsia="zh-TW"/>
        </w:rPr>
        <w:t>活動的實施</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通過提供經驗達到學習目標，並將學到的知識運用到實際生活。輔導員要利用其對小組的瞭解來選擇活動。活動應與所要達到的目標切實相關，理論和實際要平衡，並且學生能夠最大限度地參加。</w:t>
      </w:r>
    </w:p>
    <w:p w:rsidR="00E333DB" w:rsidRDefault="00EF336F">
      <w:pPr>
        <w:pStyle w:val="a3"/>
        <w:spacing w:before="109"/>
        <w:ind w:left="1336"/>
        <w:rPr>
          <w:lang w:eastAsia="zh-TW"/>
        </w:rPr>
      </w:pPr>
      <w:r>
        <w:rPr>
          <w:rFonts w:ascii="新細明體" w:eastAsia="新細明體" w:hAnsi="新細明體" w:cs="新細明體" w:hint="eastAsia"/>
          <w:lang w:eastAsia="zh-TW"/>
        </w:rPr>
        <w:t>思考</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學習過程要有學生的積極參與，並鼓勵學生圍繞如何使活動有助於達到目標，為什麼要達到目標，以及如何把活動運用到現實生活等問題，深入思考學習經驗。思考是學習過程的一個至關重要的組成部分。</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通過經驗活動中的學習過程，學生可以懂得如何開闊課堂上學到的知識和技能及如何把它們應用到現實生活情勢。若能完成這些聯繫並且表述出來，就能最大限度地發揮所獲資訊的影響力。</w:t>
      </w:r>
    </w:p>
    <w:p w:rsidR="00E333DB" w:rsidRDefault="00EF336F">
      <w:pPr>
        <w:pStyle w:val="a3"/>
        <w:spacing w:before="109"/>
        <w:ind w:left="1743"/>
        <w:rPr>
          <w:lang w:eastAsia="zh-TW"/>
        </w:rPr>
      </w:pPr>
      <w:r>
        <w:rPr>
          <w:rFonts w:ascii="新細明體" w:eastAsia="新細明體" w:hAnsi="新細明體" w:cs="新細明體" w:hint="eastAsia"/>
          <w:lang w:eastAsia="zh-TW"/>
        </w:rPr>
        <w:t>可以利用下面一些技巧來促使學生積</w:t>
      </w:r>
      <w:r>
        <w:rPr>
          <w:rFonts w:ascii="微軟正黑體" w:eastAsia="微軟正黑體" w:hAnsi="微軟正黑體" w:cs="微軟正黑體" w:hint="eastAsia"/>
          <w:lang w:eastAsia="zh-TW"/>
        </w:rPr>
        <w:t>極思考並把活動應用於實際生活：</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提問：可在每次活動之後或在授課末尾提出下列回饋性問題或有組織的問題：</w:t>
      </w:r>
    </w:p>
    <w:p w:rsidR="00E333DB" w:rsidRDefault="00EF336F">
      <w:pPr>
        <w:pStyle w:val="a4"/>
        <w:numPr>
          <w:ilvl w:val="3"/>
          <w:numId w:val="27"/>
        </w:numPr>
        <w:tabs>
          <w:tab w:val="left" w:pos="2640"/>
          <w:tab w:val="left" w:pos="2641"/>
          <w:tab w:val="left" w:pos="4599"/>
        </w:tabs>
        <w:spacing w:before="110"/>
        <w:ind w:hanging="409"/>
        <w:rPr>
          <w:sz w:val="20"/>
        </w:rPr>
      </w:pPr>
      <w:r>
        <w:rPr>
          <w:rFonts w:ascii="新細明體" w:eastAsia="新細明體" w:hAnsi="新細明體" w:cs="新細明體" w:hint="eastAsia"/>
          <w:sz w:val="20"/>
          <w:lang w:eastAsia="zh-TW"/>
        </w:rPr>
        <w:t>描述：</w:t>
      </w:r>
      <w:r w:rsidRPr="00EF336F">
        <w:rPr>
          <w:rFonts w:eastAsia="新細明體"/>
          <w:sz w:val="20"/>
          <w:lang w:eastAsia="zh-TW"/>
        </w:rPr>
        <w:tab/>
      </w:r>
      <w:r>
        <w:rPr>
          <w:rFonts w:ascii="新細明體" w:eastAsia="新細明體" w:hAnsi="新細明體" w:cs="新細明體" w:hint="eastAsia"/>
          <w:sz w:val="20"/>
          <w:lang w:eastAsia="zh-TW"/>
        </w:rPr>
        <w:t>我們做了什麼？</w:t>
      </w:r>
    </w:p>
    <w:p w:rsidR="00E333DB" w:rsidRDefault="00EF336F">
      <w:pPr>
        <w:pStyle w:val="a4"/>
        <w:numPr>
          <w:ilvl w:val="3"/>
          <w:numId w:val="27"/>
        </w:numPr>
        <w:tabs>
          <w:tab w:val="left" w:pos="2640"/>
          <w:tab w:val="left" w:pos="2641"/>
          <w:tab w:val="left" w:pos="4599"/>
        </w:tabs>
        <w:spacing w:before="82"/>
        <w:ind w:hanging="409"/>
        <w:rPr>
          <w:sz w:val="20"/>
          <w:lang w:eastAsia="zh-TW"/>
        </w:rPr>
      </w:pPr>
      <w:r>
        <w:rPr>
          <w:rFonts w:ascii="新細明體" w:eastAsia="新細明體" w:hAnsi="新細明體" w:cs="新細明體" w:hint="eastAsia"/>
          <w:sz w:val="20"/>
          <w:lang w:eastAsia="zh-TW"/>
        </w:rPr>
        <w:t>目的：</w:t>
      </w:r>
      <w:r w:rsidRPr="00EF336F">
        <w:rPr>
          <w:rFonts w:eastAsia="新細明體"/>
          <w:sz w:val="20"/>
          <w:lang w:eastAsia="zh-TW"/>
        </w:rPr>
        <w:tab/>
      </w:r>
      <w:r>
        <w:rPr>
          <w:rFonts w:ascii="新細明體" w:eastAsia="新細明體" w:hAnsi="新細明體" w:cs="新細明體" w:hint="eastAsia"/>
          <w:sz w:val="20"/>
          <w:lang w:eastAsia="zh-TW"/>
        </w:rPr>
        <w:t>我們學到了什麼？</w:t>
      </w:r>
    </w:p>
    <w:p w:rsidR="00E333DB" w:rsidRDefault="00EF336F">
      <w:pPr>
        <w:pStyle w:val="a4"/>
        <w:numPr>
          <w:ilvl w:val="3"/>
          <w:numId w:val="27"/>
        </w:numPr>
        <w:tabs>
          <w:tab w:val="left" w:pos="2640"/>
          <w:tab w:val="left" w:pos="2641"/>
          <w:tab w:val="left" w:pos="4599"/>
        </w:tabs>
        <w:ind w:hanging="409"/>
        <w:rPr>
          <w:sz w:val="20"/>
        </w:rPr>
      </w:pPr>
      <w:r>
        <w:rPr>
          <w:rFonts w:ascii="新細明體" w:eastAsia="新細明體" w:hAnsi="新細明體" w:cs="新細明體" w:hint="eastAsia"/>
          <w:sz w:val="20"/>
          <w:lang w:eastAsia="zh-TW"/>
        </w:rPr>
        <w:t>感想：</w:t>
      </w:r>
      <w:r w:rsidRPr="00EF336F">
        <w:rPr>
          <w:rFonts w:eastAsia="新細明體"/>
          <w:sz w:val="20"/>
          <w:lang w:eastAsia="zh-TW"/>
        </w:rPr>
        <w:tab/>
      </w:r>
      <w:r>
        <w:rPr>
          <w:rFonts w:ascii="新細明體" w:eastAsia="新細明體" w:hAnsi="新細明體" w:cs="新細明體" w:hint="eastAsia"/>
          <w:sz w:val="20"/>
          <w:lang w:eastAsia="zh-TW"/>
        </w:rPr>
        <w:t>你覺得怎麼樣？</w:t>
      </w:r>
    </w:p>
    <w:p w:rsidR="00E333DB" w:rsidRDefault="00EF336F">
      <w:pPr>
        <w:pStyle w:val="a4"/>
        <w:numPr>
          <w:ilvl w:val="3"/>
          <w:numId w:val="27"/>
        </w:numPr>
        <w:tabs>
          <w:tab w:val="left" w:pos="2640"/>
          <w:tab w:val="left" w:pos="2641"/>
          <w:tab w:val="left" w:pos="4599"/>
        </w:tabs>
        <w:ind w:hanging="409"/>
        <w:rPr>
          <w:sz w:val="20"/>
          <w:lang w:eastAsia="zh-TW"/>
        </w:rPr>
      </w:pPr>
      <w:r>
        <w:rPr>
          <w:rFonts w:ascii="新細明體" w:eastAsia="新細明體" w:hAnsi="新細明體" w:cs="新細明體" w:hint="eastAsia"/>
          <w:sz w:val="20"/>
          <w:lang w:eastAsia="zh-TW"/>
        </w:rPr>
        <w:t>價值：</w:t>
      </w:r>
      <w:r w:rsidRPr="00EF336F">
        <w:rPr>
          <w:rFonts w:eastAsia="新細明體"/>
          <w:sz w:val="20"/>
          <w:lang w:eastAsia="zh-TW"/>
        </w:rPr>
        <w:tab/>
      </w:r>
      <w:r>
        <w:rPr>
          <w:rFonts w:ascii="新細明體" w:eastAsia="新細明體" w:hAnsi="新細明體" w:cs="新細明體" w:hint="eastAsia"/>
          <w:sz w:val="20"/>
          <w:lang w:eastAsia="zh-TW"/>
        </w:rPr>
        <w:t>我們為什麼要搞這次活動？</w:t>
      </w:r>
    </w:p>
    <w:p w:rsidR="00E333DB" w:rsidRDefault="00E333DB">
      <w:pPr>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2"/>
        <w:rPr>
          <w:sz w:val="13"/>
          <w:lang w:eastAsia="zh-TW"/>
        </w:rPr>
      </w:pPr>
    </w:p>
    <w:p w:rsidR="00E333DB" w:rsidRDefault="00EF336F">
      <w:pPr>
        <w:pStyle w:val="a4"/>
        <w:numPr>
          <w:ilvl w:val="3"/>
          <w:numId w:val="27"/>
        </w:numPr>
        <w:tabs>
          <w:tab w:val="left" w:pos="2640"/>
          <w:tab w:val="left" w:pos="2641"/>
          <w:tab w:val="left" w:pos="4599"/>
        </w:tabs>
        <w:spacing w:before="0" w:line="412" w:lineRule="exact"/>
        <w:ind w:hanging="409"/>
        <w:rPr>
          <w:sz w:val="20"/>
          <w:lang w:eastAsia="zh-TW"/>
        </w:rPr>
      </w:pPr>
      <w:r>
        <w:rPr>
          <w:rFonts w:ascii="新細明體" w:eastAsia="新細明體" w:hAnsi="新細明體" w:cs="新細明體" w:hint="eastAsia"/>
          <w:sz w:val="20"/>
          <w:lang w:eastAsia="zh-TW"/>
        </w:rPr>
        <w:t>應用：</w:t>
      </w:r>
      <w:r w:rsidRPr="00EF336F">
        <w:rPr>
          <w:rFonts w:eastAsia="新細明體"/>
          <w:sz w:val="20"/>
          <w:lang w:eastAsia="zh-TW"/>
        </w:rPr>
        <w:tab/>
      </w:r>
      <w:r>
        <w:rPr>
          <w:rFonts w:ascii="新細明體" w:eastAsia="新細明體" w:hAnsi="新細明體" w:cs="新細明體" w:hint="eastAsia"/>
          <w:sz w:val="20"/>
          <w:lang w:eastAsia="zh-TW"/>
        </w:rPr>
        <w:t>你準備怎樣運用這方面的知識？</w:t>
      </w:r>
    </w:p>
    <w:p w:rsidR="00E333DB" w:rsidRDefault="00EF336F">
      <w:pPr>
        <w:pStyle w:val="a4"/>
        <w:numPr>
          <w:ilvl w:val="2"/>
          <w:numId w:val="27"/>
        </w:numPr>
        <w:tabs>
          <w:tab w:val="left" w:pos="2231"/>
          <w:tab w:val="left" w:pos="2232"/>
        </w:tabs>
        <w:spacing w:before="82"/>
        <w:ind w:hanging="451"/>
        <w:rPr>
          <w:sz w:val="20"/>
        </w:rPr>
      </w:pPr>
      <w:r>
        <w:rPr>
          <w:rFonts w:ascii="新細明體" w:eastAsia="新細明體" w:hAnsi="新細明體" w:cs="新細明體" w:hint="eastAsia"/>
          <w:spacing w:val="-1"/>
          <w:sz w:val="20"/>
          <w:lang w:eastAsia="zh-TW"/>
        </w:rPr>
        <w:t>譬如下面這些半句話：</w:t>
      </w:r>
    </w:p>
    <w:p w:rsidR="00E333DB" w:rsidRDefault="00EF336F">
      <w:pPr>
        <w:pStyle w:val="a4"/>
        <w:numPr>
          <w:ilvl w:val="3"/>
          <w:numId w:val="27"/>
        </w:numPr>
        <w:tabs>
          <w:tab w:val="left" w:pos="2640"/>
          <w:tab w:val="left" w:pos="2641"/>
        </w:tabs>
        <w:ind w:hanging="409"/>
        <w:rPr>
          <w:sz w:val="20"/>
        </w:rPr>
      </w:pPr>
      <w:r>
        <w:rPr>
          <w:rFonts w:ascii="新細明體" w:eastAsia="新細明體" w:hAnsi="新細明體" w:cs="新細明體" w:hint="eastAsia"/>
          <w:spacing w:val="-1"/>
          <w:sz w:val="20"/>
          <w:lang w:eastAsia="zh-TW"/>
        </w:rPr>
        <w:t>我學到了</w:t>
      </w:r>
      <w:r w:rsidRPr="00EF336F">
        <w:rPr>
          <w:rFonts w:eastAsia="新細明體"/>
          <w:spacing w:val="-1"/>
          <w:sz w:val="20"/>
          <w:lang w:eastAsia="zh-TW"/>
        </w:rPr>
        <w:t>……</w:t>
      </w:r>
    </w:p>
    <w:p w:rsidR="00E333DB" w:rsidRDefault="00EF336F">
      <w:pPr>
        <w:pStyle w:val="a4"/>
        <w:numPr>
          <w:ilvl w:val="3"/>
          <w:numId w:val="27"/>
        </w:numPr>
        <w:tabs>
          <w:tab w:val="left" w:pos="2640"/>
          <w:tab w:val="left" w:pos="2641"/>
        </w:tabs>
        <w:ind w:hanging="409"/>
        <w:rPr>
          <w:sz w:val="20"/>
        </w:rPr>
      </w:pPr>
      <w:r>
        <w:rPr>
          <w:rFonts w:ascii="新細明體" w:eastAsia="新細明體" w:hAnsi="新細明體" w:cs="新細明體" w:hint="eastAsia"/>
          <w:spacing w:val="-1"/>
          <w:sz w:val="20"/>
          <w:lang w:eastAsia="zh-TW"/>
        </w:rPr>
        <w:t>我沒想到</w:t>
      </w:r>
      <w:r w:rsidRPr="00EF336F">
        <w:rPr>
          <w:rFonts w:eastAsia="新細明體"/>
          <w:spacing w:val="-1"/>
          <w:sz w:val="20"/>
          <w:lang w:eastAsia="zh-TW"/>
        </w:rPr>
        <w:t>……</w:t>
      </w:r>
    </w:p>
    <w:p w:rsidR="00E333DB" w:rsidRDefault="00EF336F">
      <w:pPr>
        <w:pStyle w:val="a4"/>
        <w:numPr>
          <w:ilvl w:val="3"/>
          <w:numId w:val="27"/>
        </w:numPr>
        <w:tabs>
          <w:tab w:val="left" w:pos="2640"/>
          <w:tab w:val="left" w:pos="2641"/>
        </w:tabs>
        <w:spacing w:before="83"/>
        <w:ind w:hanging="409"/>
        <w:rPr>
          <w:sz w:val="20"/>
        </w:rPr>
      </w:pPr>
      <w:r>
        <w:rPr>
          <w:rFonts w:ascii="新細明體" w:eastAsia="新細明體" w:hAnsi="新細明體" w:cs="新細明體" w:hint="eastAsia"/>
          <w:spacing w:val="-1"/>
          <w:sz w:val="20"/>
          <w:lang w:eastAsia="zh-TW"/>
        </w:rPr>
        <w:t>我很高興</w:t>
      </w:r>
      <w:r w:rsidRPr="00EF336F">
        <w:rPr>
          <w:rFonts w:eastAsia="新細明體"/>
          <w:spacing w:val="-1"/>
          <w:sz w:val="20"/>
          <w:lang w:eastAsia="zh-TW"/>
        </w:rPr>
        <w:t>……</w:t>
      </w:r>
    </w:p>
    <w:p w:rsidR="00E333DB" w:rsidRDefault="00EF336F">
      <w:pPr>
        <w:pStyle w:val="a4"/>
        <w:numPr>
          <w:ilvl w:val="3"/>
          <w:numId w:val="27"/>
        </w:numPr>
        <w:tabs>
          <w:tab w:val="left" w:pos="2640"/>
          <w:tab w:val="left" w:pos="2641"/>
        </w:tabs>
        <w:ind w:hanging="409"/>
        <w:rPr>
          <w:sz w:val="20"/>
        </w:rPr>
      </w:pPr>
      <w:r>
        <w:rPr>
          <w:rFonts w:ascii="新細明體" w:eastAsia="新細明體" w:hAnsi="新細明體" w:cs="新細明體" w:hint="eastAsia"/>
          <w:sz w:val="20"/>
          <w:lang w:eastAsia="zh-TW"/>
        </w:rPr>
        <w:t>我感到失望的是</w:t>
      </w:r>
      <w:r w:rsidRPr="00EF336F">
        <w:rPr>
          <w:rFonts w:eastAsia="新細明體"/>
          <w:sz w:val="20"/>
          <w:lang w:eastAsia="zh-TW"/>
        </w:rPr>
        <w:t>……</w:t>
      </w:r>
    </w:p>
    <w:p w:rsidR="00E333DB" w:rsidRDefault="00EF336F">
      <w:pPr>
        <w:pStyle w:val="a4"/>
        <w:numPr>
          <w:ilvl w:val="3"/>
          <w:numId w:val="27"/>
        </w:numPr>
        <w:tabs>
          <w:tab w:val="left" w:pos="2640"/>
          <w:tab w:val="left" w:pos="2641"/>
        </w:tabs>
        <w:spacing w:before="82"/>
        <w:ind w:hanging="409"/>
        <w:rPr>
          <w:sz w:val="20"/>
          <w:lang w:eastAsia="zh-TW"/>
        </w:rPr>
      </w:pPr>
      <w:r>
        <w:rPr>
          <w:rFonts w:ascii="新細明體" w:eastAsia="新細明體" w:hAnsi="新細明體" w:cs="新細明體" w:hint="eastAsia"/>
          <w:sz w:val="20"/>
          <w:lang w:eastAsia="zh-TW"/>
        </w:rPr>
        <w:t>我現在覺得</w:t>
      </w:r>
      <w:r w:rsidRPr="00EF336F">
        <w:rPr>
          <w:rFonts w:eastAsia="新細明體"/>
          <w:sz w:val="20"/>
          <w:lang w:eastAsia="zh-TW"/>
        </w:rPr>
        <w:t>……</w:t>
      </w:r>
      <w:r>
        <w:rPr>
          <w:rFonts w:ascii="新細明體" w:eastAsia="新細明體" w:hAnsi="新細明體" w:cs="新細明體" w:hint="eastAsia"/>
          <w:sz w:val="20"/>
          <w:lang w:eastAsia="zh-TW"/>
        </w:rPr>
        <w:t>，因為</w:t>
      </w:r>
      <w:r w:rsidRPr="00EF336F">
        <w:rPr>
          <w:rFonts w:eastAsia="新細明體"/>
          <w:sz w:val="20"/>
          <w:lang w:eastAsia="zh-TW"/>
        </w:rPr>
        <w:t>……</w:t>
      </w:r>
    </w:p>
    <w:p w:rsidR="00E333DB" w:rsidRDefault="00EF336F">
      <w:pPr>
        <w:pStyle w:val="a4"/>
        <w:numPr>
          <w:ilvl w:val="2"/>
          <w:numId w:val="27"/>
        </w:numPr>
        <w:tabs>
          <w:tab w:val="left" w:pos="2232"/>
        </w:tabs>
        <w:spacing w:before="147" w:line="187" w:lineRule="auto"/>
        <w:ind w:right="1207" w:hanging="451"/>
        <w:jc w:val="both"/>
        <w:rPr>
          <w:sz w:val="20"/>
          <w:lang w:eastAsia="zh-TW"/>
        </w:rPr>
      </w:pPr>
      <w:r>
        <w:rPr>
          <w:rFonts w:ascii="新細明體" w:eastAsia="新細明體" w:hAnsi="新細明體" w:cs="新細明體" w:hint="eastAsia"/>
          <w:sz w:val="20"/>
          <w:lang w:eastAsia="zh-TW"/>
        </w:rPr>
        <w:t>集思廣益：用這種方法最大限度地發揮集體創造性、抑制自我意識，</w:t>
      </w:r>
      <w:r w:rsidRPr="00EF336F">
        <w:rPr>
          <w:rFonts w:eastAsia="新細明體"/>
          <w:sz w:val="20"/>
          <w:lang w:eastAsia="zh-TW"/>
        </w:rPr>
        <w:t xml:space="preserve"> </w:t>
      </w:r>
      <w:r>
        <w:rPr>
          <w:rFonts w:ascii="新細明體" w:eastAsia="新細明體" w:hAnsi="新細明體" w:cs="新細明體" w:hint="eastAsia"/>
          <w:sz w:val="20"/>
          <w:lang w:eastAsia="zh-TW"/>
        </w:rPr>
        <w:t>大家出主意想辦法，來解決一個共同的問題。集思廣益的基本原理可歸結為如下特色：提出一個問題，然後大家紛紛提出解決辦法，不</w:t>
      </w:r>
      <w:r>
        <w:rPr>
          <w:rFonts w:ascii="微軟正黑體" w:eastAsia="微軟正黑體" w:hAnsi="微軟正黑體" w:cs="微軟正黑體" w:hint="eastAsia"/>
          <w:sz w:val="20"/>
          <w:lang w:eastAsia="zh-TW"/>
        </w:rPr>
        <w:t>間斷，不討論</w:t>
      </w:r>
      <w:r>
        <w:rPr>
          <w:rFonts w:ascii="新細明體" w:eastAsia="新細明體" w:hAnsi="新細明體" w:cs="新細明體" w:hint="eastAsia"/>
          <w:sz w:val="20"/>
          <w:lang w:eastAsia="zh-TW"/>
        </w:rPr>
        <w:t>；這種辦法讓全組同學都有機會開動腦筋，超越通常自認</w:t>
      </w:r>
      <w:r>
        <w:rPr>
          <w:rFonts w:ascii="新細明體" w:eastAsia="新細明體" w:hAnsi="新細明體" w:cs="新細明體" w:hint="eastAsia"/>
          <w:w w:val="105"/>
          <w:sz w:val="20"/>
          <w:lang w:eastAsia="zh-TW"/>
        </w:rPr>
        <w:t>為</w:t>
      </w:r>
      <w:r w:rsidRPr="00EF336F">
        <w:rPr>
          <w:rFonts w:eastAsia="新細明體"/>
          <w:w w:val="105"/>
          <w:sz w:val="20"/>
          <w:lang w:eastAsia="zh-TW"/>
        </w:rPr>
        <w:t>“</w:t>
      </w:r>
      <w:r>
        <w:rPr>
          <w:rFonts w:ascii="新細明體" w:eastAsia="新細明體" w:hAnsi="新細明體" w:cs="新細明體" w:hint="eastAsia"/>
          <w:w w:val="105"/>
          <w:sz w:val="20"/>
          <w:lang w:eastAsia="zh-TW"/>
        </w:rPr>
        <w:t>合理的想法</w:t>
      </w:r>
      <w:r w:rsidRPr="00EF336F">
        <w:rPr>
          <w:rFonts w:eastAsia="新細明體"/>
          <w:w w:val="105"/>
          <w:sz w:val="20"/>
          <w:lang w:eastAsia="zh-TW"/>
        </w:rPr>
        <w:t>”</w:t>
      </w:r>
      <w:r>
        <w:rPr>
          <w:rFonts w:ascii="新細明體" w:eastAsia="新細明體" w:hAnsi="新細明體" w:cs="新細明體" w:hint="eastAsia"/>
          <w:w w:val="105"/>
          <w:sz w:val="20"/>
          <w:lang w:eastAsia="zh-TW"/>
        </w:rPr>
        <w:t>，創造性地思考問題。</w:t>
      </w:r>
    </w:p>
    <w:p w:rsidR="00E333DB" w:rsidRDefault="00EF336F">
      <w:pPr>
        <w:pStyle w:val="a4"/>
        <w:numPr>
          <w:ilvl w:val="2"/>
          <w:numId w:val="27"/>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一目了然：讓一些同學自始至終觀察小組活動，然後提出回饋意見。</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記錄：把整個活動記錄下來，然後進行分析。</w:t>
      </w:r>
    </w:p>
    <w:p w:rsidR="00E333DB" w:rsidRDefault="00EF336F">
      <w:pPr>
        <w:pStyle w:val="a3"/>
        <w:spacing w:before="82"/>
        <w:ind w:left="1336"/>
        <w:rPr>
          <w:lang w:eastAsia="zh-TW"/>
        </w:rPr>
      </w:pPr>
      <w:r>
        <w:rPr>
          <w:rFonts w:ascii="新細明體" w:eastAsia="新細明體" w:hAnsi="新細明體" w:cs="新細明體" w:hint="eastAsia"/>
          <w:lang w:eastAsia="zh-TW"/>
        </w:rPr>
        <w:t>互動式學習經驗</w:t>
      </w:r>
    </w:p>
    <w:p w:rsidR="00E333DB" w:rsidRDefault="00EF336F">
      <w:pPr>
        <w:pStyle w:val="a3"/>
        <w:spacing w:before="147" w:line="187" w:lineRule="auto"/>
        <w:ind w:left="1335" w:right="1206" w:firstLine="408"/>
        <w:rPr>
          <w:lang w:eastAsia="zh-TW"/>
        </w:rPr>
      </w:pPr>
      <w:r>
        <w:rPr>
          <w:rFonts w:ascii="新細明體" w:eastAsia="新細明體" w:hAnsi="新細明體" w:cs="新細明體" w:hint="eastAsia"/>
          <w:lang w:eastAsia="zh-TW"/>
        </w:rPr>
        <w:t>互動式教學所採用的一些學習方法是對經驗學習法的補充或構成其中一部分。</w:t>
      </w:r>
    </w:p>
    <w:p w:rsidR="00E333DB" w:rsidRDefault="00EF336F">
      <w:pPr>
        <w:pStyle w:val="a3"/>
        <w:spacing w:before="110"/>
        <w:ind w:left="1336"/>
        <w:rPr>
          <w:lang w:eastAsia="zh-TW"/>
        </w:rPr>
      </w:pPr>
      <w:r>
        <w:rPr>
          <w:rFonts w:ascii="新細明體" w:eastAsia="新細明體" w:hAnsi="新細明體" w:cs="新細明體" w:hint="eastAsia"/>
          <w:lang w:eastAsia="zh-TW"/>
        </w:rPr>
        <w:t>以學生為中心的教學</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這種方法把注意力集中在學生需要方面，鼓勵學生在參加活動的過程中積極探討問題，對有關資訊提出質疑和挑戰，而不是被動地接受資訊。高度積極參與才會使學習更有成效。</w:t>
      </w:r>
    </w:p>
    <w:p w:rsidR="00E333DB" w:rsidRDefault="00EF336F">
      <w:pPr>
        <w:pStyle w:val="a3"/>
        <w:spacing w:before="109"/>
        <w:ind w:left="1332"/>
        <w:rPr>
          <w:lang w:eastAsia="zh-TW"/>
        </w:rPr>
      </w:pPr>
      <w:r>
        <w:rPr>
          <w:rFonts w:ascii="新細明體" w:eastAsia="新細明體" w:hAnsi="新細明體" w:cs="新細明體" w:hint="eastAsia"/>
          <w:spacing w:val="-1"/>
          <w:lang w:eastAsia="zh-TW"/>
        </w:rPr>
        <w:t>合作學習</w:t>
      </w:r>
    </w:p>
    <w:p w:rsidR="00E333DB" w:rsidRDefault="00EF336F">
      <w:pPr>
        <w:pStyle w:val="a3"/>
        <w:spacing w:before="149" w:line="187" w:lineRule="auto"/>
        <w:ind w:left="1335" w:right="1206" w:firstLine="408"/>
        <w:jc w:val="both"/>
        <w:rPr>
          <w:lang w:eastAsia="zh-TW"/>
        </w:rPr>
      </w:pPr>
      <w:r>
        <w:rPr>
          <w:rFonts w:ascii="新細明體" w:eastAsia="新細明體" w:hAnsi="新細明體" w:cs="新細明體" w:hint="eastAsia"/>
          <w:spacing w:val="3"/>
          <w:lang w:eastAsia="zh-TW"/>
        </w:rPr>
        <w:t>鼓勵學生通過集體努力，爭取達到教育效果，並利用社會</w:t>
      </w:r>
      <w:r>
        <w:rPr>
          <w:rFonts w:ascii="微軟正黑體" w:eastAsia="微軟正黑體" w:hAnsi="微軟正黑體" w:cs="微軟正黑體" w:hint="eastAsia"/>
          <w:spacing w:val="3"/>
          <w:lang w:eastAsia="zh-TW"/>
        </w:rPr>
        <w:t>合作開發其他技能</w:t>
      </w:r>
      <w:r>
        <w:rPr>
          <w:rFonts w:ascii="新細明體" w:eastAsia="新細明體" w:hAnsi="新細明體" w:cs="新細明體" w:hint="eastAsia"/>
          <w:spacing w:val="3"/>
          <w:lang w:eastAsia="zh-TW"/>
        </w:rPr>
        <w:t>。在下列諸方面學生之間彼此互動，有時也與其他管道的人，比如教師，發生互動：</w:t>
      </w:r>
    </w:p>
    <w:p w:rsidR="00E333DB" w:rsidRDefault="00EF336F">
      <w:pPr>
        <w:pStyle w:val="a4"/>
        <w:numPr>
          <w:ilvl w:val="2"/>
          <w:numId w:val="27"/>
        </w:numPr>
        <w:tabs>
          <w:tab w:val="left" w:pos="2248"/>
          <w:tab w:val="left" w:pos="2249"/>
          <w:tab w:val="left" w:pos="4698"/>
          <w:tab w:val="left" w:pos="5107"/>
        </w:tabs>
        <w:spacing w:before="109"/>
        <w:ind w:left="2248" w:hanging="408"/>
        <w:rPr>
          <w:sz w:val="20"/>
        </w:rPr>
      </w:pPr>
      <w:r>
        <w:rPr>
          <w:rFonts w:ascii="新細明體" w:eastAsia="新細明體" w:hAnsi="新細明體" w:cs="新細明體" w:hint="eastAsia"/>
          <w:sz w:val="20"/>
          <w:lang w:eastAsia="zh-TW"/>
        </w:rPr>
        <w:t>辯論</w:t>
      </w:r>
      <w:r w:rsidRPr="00EF336F">
        <w:rPr>
          <w:rFonts w:eastAsia="新細明體"/>
          <w:sz w:val="20"/>
          <w:lang w:eastAsia="zh-TW"/>
        </w:rPr>
        <w:tab/>
      </w:r>
      <w:r>
        <w:rPr>
          <w:rFonts w:ascii="Symbol" w:eastAsia="Symbol" w:hAnsi="Symbol"/>
          <w:sz w:val="20"/>
          <w:lang w:eastAsia="zh-TW"/>
        </w:rPr>
        <w:t></w:t>
      </w:r>
      <w:r w:rsidRPr="00EF336F">
        <w:rPr>
          <w:rFonts w:ascii="Times New Roman" w:eastAsia="新細明體" w:hAnsi="Times New Roman"/>
          <w:sz w:val="20"/>
          <w:lang w:eastAsia="zh-TW"/>
        </w:rPr>
        <w:tab/>
      </w:r>
      <w:r>
        <w:rPr>
          <w:rFonts w:ascii="新細明體" w:eastAsia="新細明體" w:hAnsi="新細明體" w:cs="新細明體" w:hint="eastAsia"/>
          <w:sz w:val="20"/>
          <w:lang w:eastAsia="zh-TW"/>
        </w:rPr>
        <w:t>解決問題</w:t>
      </w:r>
    </w:p>
    <w:p w:rsidR="00E333DB" w:rsidRDefault="00E333DB">
      <w:pPr>
        <w:rPr>
          <w:sz w:val="20"/>
        </w:rPr>
        <w:sectPr w:rsidR="00E333DB">
          <w:pgSz w:w="11900" w:h="16840"/>
          <w:pgMar w:top="1600" w:right="1180" w:bottom="2080" w:left="1060" w:header="0" w:footer="1898" w:gutter="0"/>
          <w:cols w:space="720"/>
        </w:sectPr>
      </w:pPr>
    </w:p>
    <w:p w:rsidR="00E333DB" w:rsidRDefault="00E333DB">
      <w:pPr>
        <w:pStyle w:val="a3"/>
      </w:pPr>
    </w:p>
    <w:p w:rsidR="00E333DB" w:rsidRDefault="00E333DB">
      <w:pPr>
        <w:pStyle w:val="a3"/>
        <w:spacing w:before="5"/>
        <w:rPr>
          <w:sz w:val="16"/>
        </w:rPr>
      </w:pPr>
    </w:p>
    <w:p w:rsidR="00E333DB" w:rsidRDefault="00EF336F">
      <w:pPr>
        <w:pStyle w:val="a4"/>
        <w:numPr>
          <w:ilvl w:val="2"/>
          <w:numId w:val="27"/>
        </w:numPr>
        <w:tabs>
          <w:tab w:val="left" w:pos="2248"/>
          <w:tab w:val="left" w:pos="2249"/>
          <w:tab w:val="left" w:pos="4698"/>
          <w:tab w:val="left" w:pos="5107"/>
        </w:tabs>
        <w:spacing w:before="9"/>
        <w:ind w:left="2248" w:hanging="408"/>
        <w:rPr>
          <w:sz w:val="20"/>
        </w:rPr>
      </w:pPr>
      <w:r>
        <w:rPr>
          <w:rFonts w:ascii="新細明體" w:eastAsia="新細明體" w:hAnsi="新細明體" w:cs="新細明體" w:hint="eastAsia"/>
          <w:sz w:val="20"/>
          <w:lang w:eastAsia="zh-TW"/>
        </w:rPr>
        <w:t>質疑</w:t>
      </w:r>
      <w:r w:rsidRPr="00EF336F">
        <w:rPr>
          <w:rFonts w:eastAsia="新細明體"/>
          <w:sz w:val="20"/>
          <w:lang w:eastAsia="zh-TW"/>
        </w:rPr>
        <w:tab/>
      </w:r>
      <w:r>
        <w:rPr>
          <w:rFonts w:ascii="Symbol" w:eastAsia="Symbol" w:hAnsi="Symbol"/>
          <w:sz w:val="20"/>
          <w:lang w:eastAsia="zh-TW"/>
        </w:rPr>
        <w:t></w:t>
      </w:r>
      <w:r w:rsidRPr="00EF336F">
        <w:rPr>
          <w:rFonts w:ascii="Times New Roman" w:eastAsia="新細明體" w:hAnsi="Times New Roman"/>
          <w:sz w:val="20"/>
          <w:lang w:eastAsia="zh-TW"/>
        </w:rPr>
        <w:tab/>
      </w:r>
      <w:r>
        <w:rPr>
          <w:rFonts w:ascii="新細明體" w:eastAsia="新細明體" w:hAnsi="新細明體" w:cs="新細明體" w:hint="eastAsia"/>
          <w:sz w:val="20"/>
          <w:lang w:eastAsia="zh-TW"/>
        </w:rPr>
        <w:t>考慮不同觀點</w:t>
      </w:r>
    </w:p>
    <w:p w:rsidR="00E333DB" w:rsidRDefault="00EF336F">
      <w:pPr>
        <w:pStyle w:val="a4"/>
        <w:numPr>
          <w:ilvl w:val="2"/>
          <w:numId w:val="27"/>
        </w:numPr>
        <w:tabs>
          <w:tab w:val="left" w:pos="2248"/>
          <w:tab w:val="left" w:pos="2249"/>
          <w:tab w:val="left" w:pos="4698"/>
          <w:tab w:val="left" w:pos="5107"/>
        </w:tabs>
        <w:ind w:left="2248" w:hanging="408"/>
        <w:rPr>
          <w:sz w:val="20"/>
        </w:rPr>
      </w:pPr>
      <w:r>
        <w:rPr>
          <w:rFonts w:ascii="新細明體" w:eastAsia="新細明體" w:hAnsi="新細明體" w:cs="新細明體" w:hint="eastAsia"/>
          <w:sz w:val="20"/>
          <w:lang w:eastAsia="zh-TW"/>
        </w:rPr>
        <w:t>探討問題</w:t>
      </w:r>
      <w:r w:rsidRPr="00EF336F">
        <w:rPr>
          <w:rFonts w:eastAsia="新細明體"/>
          <w:sz w:val="20"/>
          <w:lang w:eastAsia="zh-TW"/>
        </w:rPr>
        <w:tab/>
      </w:r>
      <w:r>
        <w:rPr>
          <w:rFonts w:ascii="Symbol" w:eastAsia="Symbol" w:hAnsi="Symbol"/>
          <w:sz w:val="20"/>
          <w:lang w:eastAsia="zh-TW"/>
        </w:rPr>
        <w:t></w:t>
      </w:r>
      <w:r w:rsidRPr="00EF336F">
        <w:rPr>
          <w:rFonts w:ascii="Times New Roman" w:eastAsia="新細明體" w:hAnsi="Times New Roman"/>
          <w:sz w:val="20"/>
          <w:lang w:eastAsia="zh-TW"/>
        </w:rPr>
        <w:tab/>
      </w:r>
      <w:r>
        <w:rPr>
          <w:rFonts w:ascii="新細明體" w:eastAsia="新細明體" w:hAnsi="新細明體" w:cs="新細明體" w:hint="eastAsia"/>
          <w:spacing w:val="-1"/>
          <w:sz w:val="20"/>
          <w:lang w:eastAsia="zh-TW"/>
        </w:rPr>
        <w:t>討論</w:t>
      </w:r>
    </w:p>
    <w:p w:rsidR="00E333DB" w:rsidRDefault="00EF336F">
      <w:pPr>
        <w:pStyle w:val="a4"/>
        <w:numPr>
          <w:ilvl w:val="2"/>
          <w:numId w:val="27"/>
        </w:numPr>
        <w:tabs>
          <w:tab w:val="left" w:pos="2248"/>
          <w:tab w:val="left" w:pos="2249"/>
          <w:tab w:val="left" w:pos="4698"/>
          <w:tab w:val="left" w:pos="5107"/>
        </w:tabs>
        <w:spacing w:before="83"/>
        <w:ind w:left="2248" w:hanging="408"/>
        <w:rPr>
          <w:sz w:val="20"/>
        </w:rPr>
      </w:pPr>
      <w:r>
        <w:rPr>
          <w:rFonts w:ascii="新細明體" w:eastAsia="新細明體" w:hAnsi="新細明體" w:cs="新細明體" w:hint="eastAsia"/>
          <w:sz w:val="20"/>
          <w:lang w:eastAsia="zh-TW"/>
        </w:rPr>
        <w:t>分享經驗</w:t>
      </w:r>
      <w:r w:rsidRPr="00EF336F">
        <w:rPr>
          <w:rFonts w:eastAsia="新細明體"/>
          <w:sz w:val="20"/>
          <w:lang w:eastAsia="zh-TW"/>
        </w:rPr>
        <w:tab/>
      </w:r>
      <w:r>
        <w:rPr>
          <w:rFonts w:ascii="Symbol" w:eastAsia="Symbol" w:hAnsi="Symbol"/>
          <w:sz w:val="20"/>
          <w:lang w:eastAsia="zh-TW"/>
        </w:rPr>
        <w:t></w:t>
      </w:r>
      <w:r w:rsidRPr="00EF336F">
        <w:rPr>
          <w:rFonts w:ascii="Times New Roman" w:eastAsia="新細明體" w:hAnsi="Times New Roman"/>
          <w:sz w:val="20"/>
          <w:lang w:eastAsia="zh-TW"/>
        </w:rPr>
        <w:tab/>
      </w:r>
      <w:r>
        <w:rPr>
          <w:rFonts w:ascii="新細明體" w:eastAsia="新細明體" w:hAnsi="新細明體" w:cs="新細明體" w:hint="eastAsia"/>
          <w:spacing w:val="-1"/>
          <w:sz w:val="20"/>
          <w:lang w:eastAsia="zh-TW"/>
        </w:rPr>
        <w:t>澄清</w:t>
      </w:r>
    </w:p>
    <w:p w:rsidR="00E333DB" w:rsidRDefault="00EF336F">
      <w:pPr>
        <w:pStyle w:val="a4"/>
        <w:numPr>
          <w:ilvl w:val="2"/>
          <w:numId w:val="27"/>
        </w:numPr>
        <w:tabs>
          <w:tab w:val="left" w:pos="2248"/>
          <w:tab w:val="left" w:pos="2249"/>
          <w:tab w:val="left" w:pos="4698"/>
          <w:tab w:val="left" w:pos="5107"/>
        </w:tabs>
        <w:ind w:left="2248" w:hanging="408"/>
        <w:rPr>
          <w:sz w:val="20"/>
          <w:lang w:eastAsia="zh-TW"/>
        </w:rPr>
      </w:pPr>
      <w:r>
        <w:rPr>
          <w:rFonts w:ascii="新細明體" w:eastAsia="新細明體" w:hAnsi="新細明體" w:cs="新細明體" w:hint="eastAsia"/>
          <w:sz w:val="20"/>
          <w:lang w:eastAsia="zh-TW"/>
        </w:rPr>
        <w:t>達成一致</w:t>
      </w:r>
      <w:r w:rsidRPr="00EF336F">
        <w:rPr>
          <w:rFonts w:eastAsia="新細明體"/>
          <w:sz w:val="20"/>
          <w:lang w:eastAsia="zh-TW"/>
        </w:rPr>
        <w:tab/>
      </w:r>
      <w:r>
        <w:rPr>
          <w:rFonts w:ascii="Symbol" w:eastAsia="Symbol" w:hAnsi="Symbol"/>
          <w:sz w:val="20"/>
          <w:lang w:eastAsia="zh-TW"/>
        </w:rPr>
        <w:t></w:t>
      </w:r>
      <w:r w:rsidRPr="00EF336F">
        <w:rPr>
          <w:rFonts w:ascii="Times New Roman" w:eastAsia="新細明體" w:hAnsi="Times New Roman"/>
          <w:sz w:val="20"/>
          <w:lang w:eastAsia="zh-TW"/>
        </w:rPr>
        <w:tab/>
      </w:r>
      <w:r>
        <w:rPr>
          <w:rFonts w:ascii="新細明體" w:eastAsia="新細明體" w:hAnsi="新細明體" w:cs="新細明體" w:hint="eastAsia"/>
          <w:sz w:val="20"/>
          <w:lang w:eastAsia="zh-TW"/>
        </w:rPr>
        <w:t>增進技能和知識</w:t>
      </w:r>
    </w:p>
    <w:p w:rsidR="00E333DB" w:rsidRDefault="00E333DB">
      <w:pPr>
        <w:pStyle w:val="a3"/>
        <w:spacing w:before="15"/>
        <w:rPr>
          <w:sz w:val="27"/>
          <w:lang w:eastAsia="zh-TW"/>
        </w:rPr>
      </w:pPr>
    </w:p>
    <w:p w:rsidR="00E333DB" w:rsidRDefault="00EF336F">
      <w:pPr>
        <w:pStyle w:val="a3"/>
        <w:spacing w:line="378" w:lineRule="exact"/>
        <w:ind w:left="1743"/>
        <w:rPr>
          <w:lang w:eastAsia="zh-TW"/>
        </w:rPr>
      </w:pPr>
      <w:r>
        <w:rPr>
          <w:rFonts w:ascii="新細明體" w:eastAsia="新細明體" w:hAnsi="新細明體" w:cs="新細明體" w:hint="eastAsia"/>
          <w:w w:val="115"/>
          <w:lang w:eastAsia="zh-TW"/>
        </w:rPr>
        <w:t>各合作小組集體培養</w:t>
      </w:r>
      <w:r w:rsidRPr="00EF336F">
        <w:rPr>
          <w:rFonts w:eastAsia="新細明體"/>
          <w:w w:val="115"/>
          <w:lang w:eastAsia="zh-TW"/>
        </w:rPr>
        <w:t>“</w:t>
      </w:r>
      <w:r>
        <w:rPr>
          <w:rFonts w:ascii="新細明體" w:eastAsia="新細明體" w:hAnsi="新細明體" w:cs="新細明體" w:hint="eastAsia"/>
          <w:w w:val="130"/>
          <w:lang w:eastAsia="zh-TW"/>
        </w:rPr>
        <w:t>共用</w:t>
      </w:r>
      <w:r w:rsidRPr="00EF336F">
        <w:rPr>
          <w:rFonts w:eastAsia="新細明體"/>
          <w:w w:val="130"/>
          <w:lang w:eastAsia="zh-TW"/>
        </w:rPr>
        <w:t>”</w:t>
      </w:r>
      <w:r>
        <w:rPr>
          <w:rFonts w:ascii="新細明體" w:eastAsia="新細明體" w:hAnsi="新細明體" w:cs="新細明體" w:hint="eastAsia"/>
          <w:w w:val="130"/>
          <w:lang w:eastAsia="zh-TW"/>
        </w:rPr>
        <w:t>、</w:t>
      </w:r>
      <w:r w:rsidRPr="00EF336F">
        <w:rPr>
          <w:rFonts w:eastAsia="新細明體"/>
          <w:w w:val="195"/>
          <w:lang w:eastAsia="zh-TW"/>
        </w:rPr>
        <w:t>“</w:t>
      </w:r>
      <w:r>
        <w:rPr>
          <w:rFonts w:ascii="新細明體" w:eastAsia="新細明體" w:hAnsi="新細明體" w:cs="新細明體" w:hint="eastAsia"/>
          <w:w w:val="130"/>
          <w:lang w:eastAsia="zh-TW"/>
        </w:rPr>
        <w:t>領導</w:t>
      </w:r>
      <w:r w:rsidRPr="00EF336F">
        <w:rPr>
          <w:rFonts w:eastAsia="新細明體"/>
          <w:w w:val="130"/>
          <w:lang w:eastAsia="zh-TW"/>
        </w:rPr>
        <w:t>”</w:t>
      </w:r>
      <w:r>
        <w:rPr>
          <w:rFonts w:ascii="新細明體" w:eastAsia="新細明體" w:hAnsi="新細明體" w:cs="新細明體" w:hint="eastAsia"/>
          <w:w w:val="130"/>
          <w:lang w:eastAsia="zh-TW"/>
        </w:rPr>
        <w:t>、</w:t>
      </w:r>
      <w:r w:rsidRPr="00EF336F">
        <w:rPr>
          <w:rFonts w:eastAsia="新細明體"/>
          <w:w w:val="130"/>
          <w:lang w:eastAsia="zh-TW"/>
        </w:rPr>
        <w:t>“</w:t>
      </w:r>
      <w:r>
        <w:rPr>
          <w:rFonts w:ascii="新細明體" w:eastAsia="新細明體" w:hAnsi="新細明體" w:cs="新細明體" w:hint="eastAsia"/>
          <w:w w:val="130"/>
          <w:lang w:eastAsia="zh-TW"/>
        </w:rPr>
        <w:t>溝通</w:t>
      </w:r>
      <w:r w:rsidRPr="00EF336F">
        <w:rPr>
          <w:rFonts w:eastAsia="新細明體"/>
          <w:w w:val="130"/>
          <w:lang w:eastAsia="zh-TW"/>
        </w:rPr>
        <w:t>”</w:t>
      </w:r>
      <w:r>
        <w:rPr>
          <w:rFonts w:ascii="新細明體" w:eastAsia="新細明體" w:hAnsi="新細明體" w:cs="新細明體" w:hint="eastAsia"/>
          <w:w w:val="130"/>
          <w:lang w:eastAsia="zh-TW"/>
        </w:rPr>
        <w:t>、</w:t>
      </w:r>
      <w:r w:rsidRPr="00EF336F">
        <w:rPr>
          <w:rFonts w:eastAsia="新細明體"/>
          <w:w w:val="130"/>
          <w:lang w:eastAsia="zh-TW"/>
        </w:rPr>
        <w:t>“</w:t>
      </w:r>
      <w:r>
        <w:rPr>
          <w:rFonts w:ascii="新細明體" w:eastAsia="新細明體" w:hAnsi="新細明體" w:cs="新細明體" w:hint="eastAsia"/>
          <w:w w:val="115"/>
          <w:lang w:eastAsia="zh-TW"/>
        </w:rPr>
        <w:t>建立信任</w:t>
      </w:r>
      <w:r w:rsidRPr="00EF336F">
        <w:rPr>
          <w:rFonts w:eastAsia="新細明體"/>
          <w:w w:val="115"/>
          <w:lang w:eastAsia="zh-TW"/>
        </w:rPr>
        <w:t>”</w:t>
      </w:r>
      <w:r>
        <w:rPr>
          <w:rFonts w:ascii="新細明體" w:eastAsia="新細明體" w:hAnsi="新細明體" w:cs="新細明體" w:hint="eastAsia"/>
          <w:w w:val="115"/>
          <w:lang w:eastAsia="zh-TW"/>
        </w:rPr>
        <w:t>和</w:t>
      </w:r>
    </w:p>
    <w:p w:rsidR="00E333DB" w:rsidRDefault="00EF336F">
      <w:pPr>
        <w:pStyle w:val="a3"/>
        <w:spacing w:before="19" w:line="187" w:lineRule="auto"/>
        <w:ind w:left="1335" w:right="1210"/>
        <w:rPr>
          <w:lang w:eastAsia="zh-TW"/>
        </w:rPr>
      </w:pPr>
      <w:r w:rsidRPr="00EF336F">
        <w:rPr>
          <w:rFonts w:eastAsia="新細明體"/>
          <w:w w:val="105"/>
          <w:lang w:eastAsia="zh-TW"/>
        </w:rPr>
        <w:t>“</w:t>
      </w:r>
      <w:r>
        <w:rPr>
          <w:rFonts w:ascii="新細明體" w:eastAsia="新細明體" w:hAnsi="新細明體" w:cs="新細明體" w:hint="eastAsia"/>
          <w:w w:val="105"/>
          <w:lang w:eastAsia="zh-TW"/>
        </w:rPr>
        <w:t>管理衝突</w:t>
      </w:r>
      <w:r w:rsidRPr="00EF336F">
        <w:rPr>
          <w:rFonts w:eastAsia="新細明體"/>
          <w:w w:val="105"/>
          <w:lang w:eastAsia="zh-TW"/>
        </w:rPr>
        <w:t>”</w:t>
      </w:r>
      <w:r>
        <w:rPr>
          <w:rFonts w:ascii="新細明體" w:eastAsia="新細明體" w:hAnsi="新細明體" w:cs="新細明體" w:hint="eastAsia"/>
          <w:w w:val="105"/>
          <w:lang w:eastAsia="zh-TW"/>
        </w:rPr>
        <w:t>等方面的社會技能，這些都是在工作中、家庭內部和其他人際關係方面的重要生活技能。</w:t>
      </w:r>
    </w:p>
    <w:p w:rsidR="00E333DB" w:rsidRDefault="00EF336F">
      <w:pPr>
        <w:pStyle w:val="a3"/>
        <w:spacing w:before="110"/>
        <w:ind w:left="1336"/>
        <w:rPr>
          <w:lang w:eastAsia="zh-TW"/>
        </w:rPr>
      </w:pPr>
      <w:r>
        <w:rPr>
          <w:rFonts w:ascii="新細明體" w:eastAsia="新細明體" w:hAnsi="新細明體" w:cs="新細明體" w:hint="eastAsia"/>
          <w:lang w:eastAsia="zh-TW"/>
        </w:rPr>
        <w:t>探索型方法</w:t>
      </w:r>
    </w:p>
    <w:p w:rsidR="00E333DB" w:rsidRDefault="00EF336F">
      <w:pPr>
        <w:pStyle w:val="a3"/>
        <w:spacing w:before="146" w:line="187" w:lineRule="auto"/>
        <w:ind w:left="1335" w:right="1206" w:firstLine="408"/>
        <w:rPr>
          <w:lang w:eastAsia="zh-TW"/>
        </w:rPr>
      </w:pPr>
      <w:r>
        <w:rPr>
          <w:rFonts w:ascii="新細明體" w:eastAsia="新細明體" w:hAnsi="新細明體" w:cs="新細明體" w:hint="eastAsia"/>
          <w:lang w:eastAsia="zh-TW"/>
        </w:rPr>
        <w:t>把探索型方法納入經驗學習是為了從小組活動中歸納出問題和教訓。教師可以利用這種方法：</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用提問的方式使學生對自己的學習</w:t>
      </w:r>
      <w:r>
        <w:rPr>
          <w:rFonts w:ascii="新細明體" w:eastAsia="新細明體" w:hAnsi="新細明體" w:cs="新細明體" w:hint="eastAsia"/>
          <w:spacing w:val="3"/>
          <w:sz w:val="20"/>
          <w:lang w:eastAsia="zh-TW"/>
        </w:rPr>
        <w:t>（</w:t>
      </w:r>
      <w:r>
        <w:rPr>
          <w:rFonts w:ascii="新細明體" w:eastAsia="新細明體" w:hAnsi="新細明體" w:cs="新細明體" w:hint="eastAsia"/>
          <w:sz w:val="20"/>
          <w:lang w:eastAsia="zh-TW"/>
        </w:rPr>
        <w:t>就學習內容和學習方式而言</w:t>
      </w:r>
      <w:r>
        <w:rPr>
          <w:rFonts w:ascii="新細明體" w:eastAsia="新細明體" w:hAnsi="新細明體" w:cs="新細明體" w:hint="eastAsia"/>
          <w:spacing w:val="4"/>
          <w:sz w:val="20"/>
          <w:lang w:eastAsia="zh-TW"/>
        </w:rPr>
        <w:t>）</w:t>
      </w:r>
      <w:r>
        <w:rPr>
          <w:rFonts w:ascii="新細明體" w:eastAsia="新細明體" w:hAnsi="新細明體" w:cs="新細明體" w:hint="eastAsia"/>
          <w:sz w:val="20"/>
          <w:lang w:eastAsia="zh-TW"/>
        </w:rPr>
        <w:t>負責，而不是由教師單方面提供資訊。</w:t>
      </w:r>
    </w:p>
    <w:p w:rsidR="00E333DB" w:rsidRDefault="00EF336F">
      <w:pPr>
        <w:pStyle w:val="a4"/>
        <w:numPr>
          <w:ilvl w:val="2"/>
          <w:numId w:val="27"/>
        </w:numPr>
        <w:tabs>
          <w:tab w:val="left" w:pos="2231"/>
          <w:tab w:val="left" w:pos="2232"/>
        </w:tabs>
        <w:spacing w:before="175" w:line="187" w:lineRule="auto"/>
        <w:ind w:right="1198" w:hanging="451"/>
        <w:rPr>
          <w:sz w:val="20"/>
          <w:lang w:eastAsia="zh-TW"/>
        </w:rPr>
      </w:pPr>
      <w:r>
        <w:rPr>
          <w:rFonts w:ascii="新細明體" w:eastAsia="新細明體" w:hAnsi="新細明體" w:cs="新細明體" w:hint="eastAsia"/>
          <w:spacing w:val="9"/>
          <w:sz w:val="20"/>
          <w:lang w:eastAsia="zh-TW"/>
        </w:rPr>
        <w:t>以尊重每個人的觀點和意見的方式，鼓勵同學之間和師生之間的互</w:t>
      </w:r>
      <w:r>
        <w:rPr>
          <w:rFonts w:ascii="新細明體" w:eastAsia="新細明體" w:hAnsi="新細明體" w:cs="新細明體" w:hint="eastAsia"/>
          <w:sz w:val="20"/>
          <w:lang w:eastAsia="zh-TW"/>
        </w:rPr>
        <w:t>動。</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針對學生的需要、興趣和關注事項開發課程，而不是拘泥於既定的教程。</w:t>
      </w:r>
    </w:p>
    <w:p w:rsidR="00E333DB" w:rsidRDefault="00EF336F">
      <w:pPr>
        <w:pStyle w:val="a4"/>
        <w:numPr>
          <w:ilvl w:val="2"/>
          <w:numId w:val="27"/>
        </w:numPr>
        <w:tabs>
          <w:tab w:val="left" w:pos="2231"/>
          <w:tab w:val="left" w:pos="2232"/>
        </w:tabs>
        <w:spacing w:before="175" w:line="187" w:lineRule="auto"/>
        <w:ind w:right="1198" w:hanging="451"/>
        <w:rPr>
          <w:sz w:val="20"/>
          <w:lang w:eastAsia="zh-TW"/>
        </w:rPr>
      </w:pPr>
      <w:r>
        <w:rPr>
          <w:rFonts w:ascii="新細明體" w:eastAsia="新細明體" w:hAnsi="新細明體" w:cs="新細明體" w:hint="eastAsia"/>
          <w:spacing w:val="9"/>
          <w:sz w:val="20"/>
          <w:lang w:eastAsia="zh-TW"/>
        </w:rPr>
        <w:t>讓學生們探討如何以獨特的方式思考問題以及為什麼要這樣考慮問</w:t>
      </w:r>
      <w:r>
        <w:rPr>
          <w:rFonts w:ascii="新細明體" w:eastAsia="新細明體" w:hAnsi="新細明體" w:cs="新細明體" w:hint="eastAsia"/>
          <w:sz w:val="20"/>
          <w:lang w:eastAsia="zh-TW"/>
        </w:rPr>
        <w:t>題，而不是告訴他們應該思考什麼樣的問題。</w:t>
      </w:r>
    </w:p>
    <w:p w:rsidR="00E333DB" w:rsidRDefault="00EF336F">
      <w:pPr>
        <w:pStyle w:val="a3"/>
        <w:spacing w:before="108"/>
        <w:ind w:left="1336"/>
        <w:rPr>
          <w:lang w:eastAsia="zh-TW"/>
        </w:rPr>
      </w:pPr>
      <w:r>
        <w:rPr>
          <w:rFonts w:ascii="新細明體" w:eastAsia="新細明體" w:hAnsi="新細明體" w:cs="新細明體" w:hint="eastAsia"/>
          <w:lang w:eastAsia="zh-TW"/>
        </w:rPr>
        <w:t>提問的技巧</w:t>
      </w:r>
    </w:p>
    <w:p w:rsidR="00E333DB" w:rsidRDefault="00EF336F">
      <w:pPr>
        <w:pStyle w:val="a3"/>
        <w:spacing w:before="84"/>
        <w:ind w:left="1743"/>
        <w:rPr>
          <w:lang w:eastAsia="zh-TW"/>
        </w:rPr>
      </w:pPr>
      <w:r>
        <w:rPr>
          <w:rFonts w:ascii="新細明體" w:eastAsia="新細明體" w:hAnsi="新細明體" w:cs="新細明體" w:hint="eastAsia"/>
          <w:lang w:eastAsia="zh-TW"/>
        </w:rPr>
        <w:t>經驗學習包含各種各樣的提問技巧，其中包括：</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w w:val="120"/>
          <w:sz w:val="20"/>
          <w:lang w:eastAsia="zh-TW"/>
        </w:rPr>
        <w:t>封閉式問題，只需簡單回答</w:t>
      </w:r>
      <w:r w:rsidRPr="00EF336F">
        <w:rPr>
          <w:rFonts w:eastAsia="新細明體"/>
          <w:w w:val="120"/>
          <w:sz w:val="20"/>
          <w:lang w:eastAsia="zh-TW"/>
        </w:rPr>
        <w:t>“</w:t>
      </w:r>
      <w:r>
        <w:rPr>
          <w:rFonts w:ascii="新細明體" w:eastAsia="新細明體" w:hAnsi="新細明體" w:cs="新細明體" w:hint="eastAsia"/>
          <w:w w:val="120"/>
          <w:sz w:val="20"/>
          <w:lang w:eastAsia="zh-TW"/>
        </w:rPr>
        <w:t>是</w:t>
      </w:r>
      <w:r w:rsidRPr="00EF336F">
        <w:rPr>
          <w:rFonts w:eastAsia="新細明體"/>
          <w:w w:val="120"/>
          <w:sz w:val="20"/>
          <w:lang w:eastAsia="zh-TW"/>
        </w:rPr>
        <w:t>”</w:t>
      </w:r>
      <w:r>
        <w:rPr>
          <w:rFonts w:ascii="新細明體" w:eastAsia="新細明體" w:hAnsi="新細明體" w:cs="新細明體" w:hint="eastAsia"/>
          <w:w w:val="120"/>
          <w:sz w:val="20"/>
          <w:lang w:eastAsia="zh-TW"/>
        </w:rPr>
        <w:t>或</w:t>
      </w:r>
      <w:r w:rsidRPr="00EF336F">
        <w:rPr>
          <w:rFonts w:eastAsia="新細明體"/>
          <w:w w:val="120"/>
          <w:sz w:val="20"/>
          <w:lang w:eastAsia="zh-TW"/>
        </w:rPr>
        <w:t>“</w:t>
      </w:r>
      <w:r>
        <w:rPr>
          <w:rFonts w:ascii="新細明體" w:eastAsia="新細明體" w:hAnsi="新細明體" w:cs="新細明體" w:hint="eastAsia"/>
          <w:w w:val="120"/>
          <w:sz w:val="20"/>
          <w:lang w:eastAsia="zh-TW"/>
        </w:rPr>
        <w:t>不是</w:t>
      </w:r>
      <w:r w:rsidRPr="00EF336F">
        <w:rPr>
          <w:rFonts w:eastAsia="新細明體"/>
          <w:w w:val="120"/>
          <w:sz w:val="20"/>
          <w:lang w:eastAsia="zh-TW"/>
        </w:rPr>
        <w:t>”</w:t>
      </w:r>
      <w:r>
        <w:rPr>
          <w:rFonts w:ascii="新細明體" w:eastAsia="新細明體" w:hAnsi="新細明體" w:cs="新細明體" w:hint="eastAsia"/>
          <w:w w:val="120"/>
          <w:sz w:val="20"/>
          <w:lang w:eastAsia="zh-TW"/>
        </w:rPr>
        <w:t>；</w:t>
      </w:r>
    </w:p>
    <w:p w:rsidR="00E333DB" w:rsidRDefault="00EF336F">
      <w:pPr>
        <w:pStyle w:val="a4"/>
        <w:numPr>
          <w:ilvl w:val="2"/>
          <w:numId w:val="27"/>
        </w:numPr>
        <w:tabs>
          <w:tab w:val="left" w:pos="2231"/>
          <w:tab w:val="left" w:pos="2232"/>
        </w:tabs>
        <w:spacing w:before="147" w:line="187" w:lineRule="auto"/>
        <w:ind w:right="1198" w:hanging="451"/>
        <w:rPr>
          <w:sz w:val="20"/>
          <w:lang w:eastAsia="zh-TW"/>
        </w:rPr>
      </w:pPr>
      <w:r>
        <w:rPr>
          <w:rFonts w:ascii="新細明體" w:eastAsia="新細明體" w:hAnsi="新細明體" w:cs="新細明體" w:hint="eastAsia"/>
          <w:spacing w:val="9"/>
          <w:sz w:val="20"/>
          <w:lang w:eastAsia="zh-TW"/>
        </w:rPr>
        <w:t>界定式問題，是一些簡單的定義問題，需要以此作為積累知識的依</w:t>
      </w:r>
      <w:r>
        <w:rPr>
          <w:rFonts w:ascii="新細明體" w:eastAsia="新細明體" w:hAnsi="新細明體" w:cs="新細明體" w:hint="eastAsia"/>
          <w:spacing w:val="2"/>
          <w:w w:val="102"/>
          <w:sz w:val="20"/>
          <w:lang w:eastAsia="zh-TW"/>
        </w:rPr>
        <w:t>據。此類為題可以這樣來開頭：</w:t>
      </w:r>
      <w:r w:rsidRPr="00EF336F">
        <w:rPr>
          <w:rFonts w:eastAsia="新細明體"/>
          <w:spacing w:val="2"/>
          <w:w w:val="214"/>
          <w:sz w:val="20"/>
          <w:lang w:eastAsia="zh-TW"/>
        </w:rPr>
        <w:t>“</w:t>
      </w:r>
      <w:r>
        <w:rPr>
          <w:rFonts w:ascii="新細明體" w:eastAsia="新細明體" w:hAnsi="新細明體" w:cs="新細明體" w:hint="eastAsia"/>
          <w:spacing w:val="2"/>
          <w:w w:val="102"/>
          <w:sz w:val="20"/>
          <w:lang w:eastAsia="zh-TW"/>
        </w:rPr>
        <w:t>什麼</w:t>
      </w:r>
      <w:r w:rsidRPr="00EF336F">
        <w:rPr>
          <w:rFonts w:eastAsia="新細明體"/>
          <w:spacing w:val="2"/>
          <w:w w:val="102"/>
          <w:sz w:val="20"/>
          <w:lang w:eastAsia="zh-TW"/>
        </w:rPr>
        <w:t>……</w:t>
      </w:r>
      <w:r>
        <w:rPr>
          <w:rFonts w:ascii="新細明體" w:eastAsia="新細明體" w:hAnsi="新細明體" w:cs="新細明體" w:hint="eastAsia"/>
          <w:spacing w:val="2"/>
          <w:w w:val="102"/>
          <w:sz w:val="20"/>
          <w:lang w:eastAsia="zh-TW"/>
        </w:rPr>
        <w:t>？</w:t>
      </w:r>
      <w:r w:rsidRPr="00EF336F">
        <w:rPr>
          <w:rFonts w:eastAsia="新細明體"/>
          <w:spacing w:val="2"/>
          <w:w w:val="138"/>
          <w:sz w:val="20"/>
          <w:lang w:eastAsia="zh-TW"/>
        </w:rPr>
        <w:t>”“</w:t>
      </w:r>
      <w:r>
        <w:rPr>
          <w:rFonts w:ascii="新細明體" w:eastAsia="新細明體" w:hAnsi="新細明體" w:cs="新細明體" w:hint="eastAsia"/>
          <w:spacing w:val="2"/>
          <w:w w:val="138"/>
          <w:sz w:val="20"/>
          <w:lang w:eastAsia="zh-TW"/>
        </w:rPr>
        <w:t>什麼</w:t>
      </w:r>
      <w:r>
        <w:rPr>
          <w:rFonts w:ascii="新細明體" w:eastAsia="新細明體" w:hAnsi="新細明體" w:cs="新細明體" w:hint="eastAsia"/>
          <w:spacing w:val="2"/>
          <w:w w:val="102"/>
          <w:sz w:val="20"/>
          <w:lang w:eastAsia="zh-TW"/>
        </w:rPr>
        <w:t>時候</w:t>
      </w:r>
      <w:r w:rsidRPr="00EF336F">
        <w:rPr>
          <w:rFonts w:eastAsia="新細明體"/>
          <w:spacing w:val="2"/>
          <w:w w:val="102"/>
          <w:sz w:val="20"/>
          <w:lang w:eastAsia="zh-TW"/>
        </w:rPr>
        <w:t>……</w:t>
      </w:r>
      <w:r>
        <w:rPr>
          <w:rFonts w:ascii="新細明體" w:eastAsia="新細明體" w:hAnsi="新細明體" w:cs="新細明體" w:hint="eastAsia"/>
          <w:spacing w:val="2"/>
          <w:w w:val="102"/>
          <w:sz w:val="20"/>
          <w:lang w:eastAsia="zh-TW"/>
        </w:rPr>
        <w:t>？</w:t>
      </w:r>
      <w:r w:rsidRPr="00EF336F">
        <w:rPr>
          <w:rFonts w:eastAsia="新細明體"/>
          <w:w w:val="214"/>
          <w:sz w:val="20"/>
          <w:lang w:eastAsia="zh-TW"/>
        </w:rPr>
        <w:t>”</w:t>
      </w:r>
    </w:p>
    <w:p w:rsidR="00E333DB" w:rsidRDefault="00EF336F">
      <w:pPr>
        <w:pStyle w:val="a3"/>
        <w:spacing w:line="359" w:lineRule="exact"/>
        <w:ind w:left="2231"/>
        <w:rPr>
          <w:lang w:eastAsia="zh-TW"/>
        </w:rPr>
      </w:pPr>
      <w:r w:rsidRPr="00EF336F">
        <w:rPr>
          <w:rFonts w:eastAsia="新細明體"/>
          <w:w w:val="185"/>
          <w:lang w:eastAsia="zh-TW"/>
        </w:rPr>
        <w:t>“</w:t>
      </w:r>
      <w:r>
        <w:rPr>
          <w:rFonts w:ascii="新細明體" w:eastAsia="新細明體" w:hAnsi="新細明體" w:cs="新細明體" w:hint="eastAsia"/>
          <w:w w:val="120"/>
          <w:lang w:eastAsia="zh-TW"/>
        </w:rPr>
        <w:t>誰</w:t>
      </w:r>
      <w:r w:rsidRPr="00EF336F">
        <w:rPr>
          <w:rFonts w:eastAsia="新細明體"/>
          <w:w w:val="120"/>
          <w:lang w:eastAsia="zh-TW"/>
        </w:rPr>
        <w:t>……</w:t>
      </w:r>
      <w:r>
        <w:rPr>
          <w:rFonts w:ascii="新細明體" w:eastAsia="新細明體" w:hAnsi="新細明體" w:cs="新細明體" w:hint="eastAsia"/>
          <w:w w:val="120"/>
          <w:lang w:eastAsia="zh-TW"/>
        </w:rPr>
        <w:t>？</w:t>
      </w:r>
      <w:r w:rsidRPr="00EF336F">
        <w:rPr>
          <w:rFonts w:eastAsia="新細明體"/>
          <w:w w:val="120"/>
          <w:lang w:eastAsia="zh-TW"/>
        </w:rPr>
        <w:t>”“</w:t>
      </w:r>
      <w:r>
        <w:rPr>
          <w:rFonts w:ascii="新細明體" w:eastAsia="新細明體" w:hAnsi="新細明體" w:cs="新細明體" w:hint="eastAsia"/>
          <w:w w:val="120"/>
          <w:lang w:eastAsia="zh-TW"/>
        </w:rPr>
        <w:t>哪個（些）</w:t>
      </w:r>
      <w:r w:rsidRPr="00EF336F">
        <w:rPr>
          <w:rFonts w:eastAsia="新細明體"/>
          <w:w w:val="120"/>
          <w:lang w:eastAsia="zh-TW"/>
        </w:rPr>
        <w:t>……</w:t>
      </w:r>
      <w:r>
        <w:rPr>
          <w:rFonts w:ascii="新細明體" w:eastAsia="新細明體" w:hAnsi="新細明體" w:cs="新細明體" w:hint="eastAsia"/>
          <w:w w:val="120"/>
          <w:lang w:eastAsia="zh-TW"/>
        </w:rPr>
        <w:t>？</w:t>
      </w:r>
      <w:r w:rsidRPr="00EF336F">
        <w:rPr>
          <w:rFonts w:eastAsia="新細明體"/>
          <w:w w:val="120"/>
          <w:lang w:eastAsia="zh-TW"/>
        </w:rPr>
        <w:t>”</w:t>
      </w:r>
      <w:r>
        <w:rPr>
          <w:rFonts w:ascii="新細明體" w:eastAsia="新細明體" w:hAnsi="新細明體" w:cs="新細明體" w:hint="eastAsia"/>
          <w:w w:val="120"/>
          <w:lang w:eastAsia="zh-TW"/>
        </w:rPr>
        <w:t>，等等。</w:t>
      </w:r>
    </w:p>
    <w:p w:rsidR="00E333DB" w:rsidRDefault="00EF336F">
      <w:pPr>
        <w:pStyle w:val="a4"/>
        <w:numPr>
          <w:ilvl w:val="2"/>
          <w:numId w:val="27"/>
        </w:numPr>
        <w:tabs>
          <w:tab w:val="left" w:pos="2231"/>
          <w:tab w:val="left" w:pos="2232"/>
        </w:tabs>
        <w:spacing w:before="146" w:line="187" w:lineRule="auto"/>
        <w:ind w:right="1207" w:hanging="451"/>
        <w:rPr>
          <w:sz w:val="20"/>
        </w:rPr>
      </w:pPr>
      <w:r>
        <w:rPr>
          <w:rFonts w:ascii="新細明體" w:eastAsia="新細明體" w:hAnsi="新細明體" w:cs="新細明體" w:hint="eastAsia"/>
          <w:sz w:val="20"/>
          <w:lang w:eastAsia="zh-TW"/>
        </w:rPr>
        <w:t>個性化的問題，建立在知識基礎上，可使學生積極參與並取得學習效果。這種問題可以生成更多的資訊和為應用提供説明。可以這樣來開</w:t>
      </w:r>
    </w:p>
    <w:p w:rsidR="00E333DB" w:rsidRDefault="00E333DB">
      <w:pPr>
        <w:spacing w:line="187" w:lineRule="auto"/>
        <w:rPr>
          <w:sz w:val="20"/>
        </w:rPr>
        <w:sectPr w:rsidR="00E333DB">
          <w:pgSz w:w="11900" w:h="16840"/>
          <w:pgMar w:top="1600" w:right="1180" w:bottom="1900" w:left="1060" w:header="0" w:footer="1708" w:gutter="0"/>
          <w:cols w:space="720"/>
        </w:sectPr>
      </w:pPr>
    </w:p>
    <w:p w:rsidR="00E333DB" w:rsidRDefault="00E333DB">
      <w:pPr>
        <w:pStyle w:val="a3"/>
      </w:pPr>
    </w:p>
    <w:p w:rsidR="00E333DB" w:rsidRDefault="00E333DB">
      <w:pPr>
        <w:pStyle w:val="a3"/>
        <w:spacing w:before="20"/>
        <w:rPr>
          <w:sz w:val="13"/>
        </w:rPr>
      </w:pPr>
    </w:p>
    <w:p w:rsidR="00E333DB" w:rsidRDefault="00EF336F">
      <w:pPr>
        <w:pStyle w:val="a3"/>
        <w:spacing w:before="45" w:line="187" w:lineRule="auto"/>
        <w:ind w:left="2231" w:right="1207"/>
        <w:rPr>
          <w:lang w:eastAsia="zh-TW"/>
        </w:rPr>
      </w:pPr>
      <w:r>
        <w:rPr>
          <w:rFonts w:ascii="新細明體" w:eastAsia="新細明體" w:hAnsi="新細明體" w:cs="新細明體" w:hint="eastAsia"/>
          <w:w w:val="102"/>
          <w:lang w:eastAsia="zh-TW"/>
        </w:rPr>
        <w:t>始提問：</w:t>
      </w:r>
      <w:r w:rsidRPr="00EF336F">
        <w:rPr>
          <w:rFonts w:eastAsia="新細明體"/>
          <w:w w:val="214"/>
          <w:lang w:eastAsia="zh-TW"/>
        </w:rPr>
        <w:t>“</w:t>
      </w:r>
      <w:r>
        <w:rPr>
          <w:rFonts w:ascii="新細明體" w:eastAsia="新細明體" w:hAnsi="新細明體" w:cs="新細明體" w:hint="eastAsia"/>
          <w:w w:val="102"/>
          <w:lang w:eastAsia="zh-TW"/>
        </w:rPr>
        <w:t>你為什麼</w:t>
      </w:r>
      <w:r w:rsidRPr="00EF336F">
        <w:rPr>
          <w:rFonts w:eastAsia="新細明體"/>
          <w:w w:val="129"/>
          <w:lang w:eastAsia="zh-TW"/>
        </w:rPr>
        <w:t>……</w:t>
      </w:r>
      <w:r>
        <w:rPr>
          <w:rFonts w:ascii="新細明體" w:eastAsia="新細明體" w:hAnsi="新細明體" w:cs="新細明體" w:hint="eastAsia"/>
          <w:w w:val="129"/>
          <w:lang w:eastAsia="zh-TW"/>
        </w:rPr>
        <w:t>？</w:t>
      </w:r>
      <w:r w:rsidRPr="00EF336F">
        <w:rPr>
          <w:rFonts w:eastAsia="新細明體"/>
          <w:w w:val="129"/>
          <w:lang w:eastAsia="zh-TW"/>
        </w:rPr>
        <w:t>”“</w:t>
      </w:r>
      <w:r>
        <w:rPr>
          <w:rFonts w:ascii="新細明體" w:eastAsia="新細明體" w:hAnsi="新細明體" w:cs="新細明體" w:hint="eastAsia"/>
          <w:w w:val="102"/>
          <w:lang w:eastAsia="zh-TW"/>
        </w:rPr>
        <w:t>你什麼時候</w:t>
      </w:r>
      <w:r w:rsidRPr="00EF336F">
        <w:rPr>
          <w:rFonts w:eastAsia="新細明體"/>
          <w:w w:val="102"/>
          <w:lang w:eastAsia="zh-TW"/>
        </w:rPr>
        <w:t>…</w:t>
      </w:r>
      <w:r w:rsidRPr="00EF336F">
        <w:rPr>
          <w:rFonts w:eastAsia="新細明體"/>
          <w:w w:val="138"/>
          <w:lang w:eastAsia="zh-TW"/>
        </w:rPr>
        <w:t>…</w:t>
      </w:r>
      <w:r>
        <w:rPr>
          <w:rFonts w:ascii="新細明體" w:eastAsia="新細明體" w:hAnsi="新細明體" w:cs="新細明體" w:hint="eastAsia"/>
          <w:w w:val="138"/>
          <w:lang w:eastAsia="zh-TW"/>
        </w:rPr>
        <w:t>？</w:t>
      </w:r>
      <w:r w:rsidRPr="00EF336F">
        <w:rPr>
          <w:rFonts w:eastAsia="新細明體"/>
          <w:w w:val="138"/>
          <w:lang w:eastAsia="zh-TW"/>
        </w:rPr>
        <w:t>”“</w:t>
      </w:r>
      <w:r>
        <w:rPr>
          <w:rFonts w:ascii="新細明體" w:eastAsia="新細明體" w:hAnsi="新細明體" w:cs="新細明體" w:hint="eastAsia"/>
          <w:w w:val="102"/>
          <w:lang w:eastAsia="zh-TW"/>
        </w:rPr>
        <w:t>在</w:t>
      </w:r>
      <w:r w:rsidRPr="00EF336F">
        <w:rPr>
          <w:rFonts w:eastAsia="新細明體"/>
          <w:w w:val="102"/>
          <w:lang w:eastAsia="zh-TW"/>
        </w:rPr>
        <w:t>……</w:t>
      </w:r>
      <w:r>
        <w:rPr>
          <w:rFonts w:ascii="新細明體" w:eastAsia="新細明體" w:hAnsi="新細明體" w:cs="新細明體" w:hint="eastAsia"/>
          <w:w w:val="102"/>
          <w:lang w:eastAsia="zh-TW"/>
        </w:rPr>
        <w:t>方面你</w:t>
      </w:r>
      <w:r>
        <w:rPr>
          <w:rFonts w:ascii="新細明體" w:eastAsia="新細明體" w:hAnsi="新細明體" w:cs="新細明體" w:hint="eastAsia"/>
          <w:w w:val="120"/>
          <w:lang w:eastAsia="zh-TW"/>
        </w:rPr>
        <w:t>有什麼經驗？</w:t>
      </w:r>
      <w:r w:rsidRPr="00EF336F">
        <w:rPr>
          <w:rFonts w:eastAsia="新細明體"/>
          <w:w w:val="120"/>
          <w:lang w:eastAsia="zh-TW"/>
        </w:rPr>
        <w:t>”</w:t>
      </w:r>
      <w:r>
        <w:rPr>
          <w:rFonts w:ascii="新細明體" w:eastAsia="新細明體" w:hAnsi="新細明體" w:cs="新細明體" w:hint="eastAsia"/>
          <w:w w:val="120"/>
          <w:lang w:eastAsia="zh-TW"/>
        </w:rPr>
        <w:t>，等等。</w:t>
      </w:r>
    </w:p>
    <w:p w:rsidR="00E333DB" w:rsidRDefault="00EF336F">
      <w:pPr>
        <w:pStyle w:val="a4"/>
        <w:numPr>
          <w:ilvl w:val="2"/>
          <w:numId w:val="27"/>
        </w:numPr>
        <w:tabs>
          <w:tab w:val="left" w:pos="2232"/>
        </w:tabs>
        <w:spacing w:before="175" w:line="187" w:lineRule="auto"/>
        <w:ind w:right="1190" w:hanging="451"/>
        <w:jc w:val="both"/>
        <w:rPr>
          <w:sz w:val="20"/>
          <w:lang w:eastAsia="zh-TW"/>
        </w:rPr>
      </w:pPr>
      <w:r>
        <w:rPr>
          <w:rFonts w:ascii="新細明體" w:eastAsia="新細明體" w:hAnsi="新細明體" w:cs="新細明體" w:hint="eastAsia"/>
          <w:sz w:val="20"/>
          <w:lang w:eastAsia="zh-TW"/>
        </w:rPr>
        <w:t>挑戰性的問題，此類問題需要清晰地、合乎邏輯地、創造性地思考、</w:t>
      </w:r>
      <w:r>
        <w:rPr>
          <w:rFonts w:ascii="新細明體" w:eastAsia="新細明體" w:hAnsi="新細明體" w:cs="新細明體" w:hint="eastAsia"/>
          <w:w w:val="110"/>
          <w:sz w:val="20"/>
          <w:lang w:eastAsia="zh-TW"/>
        </w:rPr>
        <w:t>分析、歸納和評價。</w:t>
      </w:r>
      <w:r w:rsidRPr="00EF336F">
        <w:rPr>
          <w:rFonts w:eastAsia="新細明體"/>
          <w:w w:val="110"/>
          <w:sz w:val="20"/>
          <w:lang w:eastAsia="zh-TW"/>
        </w:rPr>
        <w:t>“</w:t>
      </w:r>
      <w:r>
        <w:rPr>
          <w:rFonts w:ascii="新細明體" w:eastAsia="新細明體" w:hAnsi="新細明體" w:cs="新細明體" w:hint="eastAsia"/>
          <w:w w:val="110"/>
          <w:sz w:val="20"/>
          <w:lang w:eastAsia="zh-TW"/>
        </w:rPr>
        <w:t>界定式的</w:t>
      </w:r>
      <w:r w:rsidRPr="00EF336F">
        <w:rPr>
          <w:rFonts w:eastAsia="新細明體"/>
          <w:w w:val="110"/>
          <w:sz w:val="20"/>
          <w:lang w:eastAsia="zh-TW"/>
        </w:rPr>
        <w:t>”</w:t>
      </w:r>
      <w:r>
        <w:rPr>
          <w:rFonts w:ascii="新細明體" w:eastAsia="新細明體" w:hAnsi="新細明體" w:cs="新細明體" w:hint="eastAsia"/>
          <w:w w:val="110"/>
          <w:sz w:val="20"/>
          <w:lang w:eastAsia="zh-TW"/>
        </w:rPr>
        <w:t>和</w:t>
      </w:r>
      <w:r w:rsidRPr="00EF336F">
        <w:rPr>
          <w:rFonts w:eastAsia="新細明體"/>
          <w:w w:val="110"/>
          <w:sz w:val="20"/>
          <w:lang w:eastAsia="zh-TW"/>
        </w:rPr>
        <w:t>“</w:t>
      </w:r>
      <w:r>
        <w:rPr>
          <w:rFonts w:ascii="新細明體" w:eastAsia="新細明體" w:hAnsi="新細明體" w:cs="新細明體" w:hint="eastAsia"/>
          <w:w w:val="110"/>
          <w:sz w:val="20"/>
          <w:lang w:eastAsia="zh-TW"/>
        </w:rPr>
        <w:t>個性化的</w:t>
      </w:r>
      <w:r w:rsidRPr="00EF336F">
        <w:rPr>
          <w:rFonts w:eastAsia="新細明體"/>
          <w:w w:val="110"/>
          <w:sz w:val="20"/>
          <w:lang w:eastAsia="zh-TW"/>
        </w:rPr>
        <w:t>”</w:t>
      </w:r>
      <w:r>
        <w:rPr>
          <w:rFonts w:ascii="新細明體" w:eastAsia="新細明體" w:hAnsi="新細明體" w:cs="新細明體" w:hint="eastAsia"/>
          <w:w w:val="110"/>
          <w:sz w:val="20"/>
          <w:lang w:eastAsia="zh-TW"/>
        </w:rPr>
        <w:t>問題可以鼓勵學生</w:t>
      </w:r>
      <w:r>
        <w:rPr>
          <w:rFonts w:ascii="新細明體" w:eastAsia="新細明體" w:hAnsi="新細明體" w:cs="新細明體" w:hint="eastAsia"/>
          <w:spacing w:val="16"/>
          <w:sz w:val="20"/>
          <w:lang w:eastAsia="zh-TW"/>
        </w:rPr>
        <w:t>並提高學習效果。挑戰性的問題可以這樣來開頭：</w:t>
      </w:r>
      <w:r w:rsidRPr="00EF336F">
        <w:rPr>
          <w:rFonts w:eastAsia="新細明體"/>
          <w:spacing w:val="16"/>
          <w:sz w:val="20"/>
          <w:lang w:eastAsia="zh-TW"/>
        </w:rPr>
        <w:t>“</w:t>
      </w:r>
      <w:r>
        <w:rPr>
          <w:rFonts w:ascii="新細明體" w:eastAsia="新細明體" w:hAnsi="新細明體" w:cs="新細明體" w:hint="eastAsia"/>
          <w:spacing w:val="16"/>
          <w:sz w:val="20"/>
          <w:lang w:eastAsia="zh-TW"/>
        </w:rPr>
        <w:t>我們怎樣才</w:t>
      </w:r>
      <w:r w:rsidRPr="00EF336F">
        <w:rPr>
          <w:rFonts w:eastAsia="新細明體"/>
          <w:spacing w:val="16"/>
          <w:sz w:val="20"/>
          <w:lang w:eastAsia="zh-TW"/>
        </w:rPr>
        <w:t xml:space="preserve"> </w:t>
      </w:r>
      <w:r>
        <w:rPr>
          <w:rFonts w:ascii="新細明體" w:eastAsia="新細明體" w:hAnsi="新細明體" w:cs="新細明體" w:hint="eastAsia"/>
          <w:w w:val="120"/>
          <w:sz w:val="20"/>
          <w:lang w:eastAsia="zh-TW"/>
        </w:rPr>
        <w:t>能</w:t>
      </w:r>
      <w:r w:rsidRPr="00EF336F">
        <w:rPr>
          <w:rFonts w:eastAsia="新細明體"/>
          <w:w w:val="120"/>
          <w:sz w:val="20"/>
          <w:lang w:eastAsia="zh-TW"/>
        </w:rPr>
        <w:t>……”“</w:t>
      </w:r>
      <w:r>
        <w:rPr>
          <w:rFonts w:ascii="新細明體" w:eastAsia="新細明體" w:hAnsi="新細明體" w:cs="新細明體" w:hint="eastAsia"/>
          <w:w w:val="120"/>
          <w:sz w:val="20"/>
          <w:lang w:eastAsia="zh-TW"/>
        </w:rPr>
        <w:t>你能想法兒</w:t>
      </w:r>
      <w:r w:rsidRPr="00EF336F">
        <w:rPr>
          <w:rFonts w:eastAsia="新細明體"/>
          <w:w w:val="120"/>
          <w:sz w:val="20"/>
          <w:lang w:eastAsia="zh-TW"/>
        </w:rPr>
        <w:t>……</w:t>
      </w:r>
      <w:r>
        <w:rPr>
          <w:rFonts w:ascii="新細明體" w:eastAsia="新細明體" w:hAnsi="新細明體" w:cs="新細明體" w:hint="eastAsia"/>
          <w:w w:val="120"/>
          <w:sz w:val="20"/>
          <w:lang w:eastAsia="zh-TW"/>
        </w:rPr>
        <w:t>嗎？</w:t>
      </w:r>
      <w:r w:rsidRPr="00EF336F">
        <w:rPr>
          <w:rFonts w:eastAsia="新細明體"/>
          <w:w w:val="120"/>
          <w:sz w:val="20"/>
          <w:lang w:eastAsia="zh-TW"/>
        </w:rPr>
        <w:t>”“</w:t>
      </w:r>
      <w:r>
        <w:rPr>
          <w:rFonts w:ascii="新細明體" w:eastAsia="新細明體" w:hAnsi="新細明體" w:cs="新細明體" w:hint="eastAsia"/>
          <w:w w:val="120"/>
          <w:sz w:val="20"/>
          <w:lang w:eastAsia="zh-TW"/>
        </w:rPr>
        <w:t>比較和對比</w:t>
      </w:r>
      <w:r w:rsidRPr="00EF336F">
        <w:rPr>
          <w:rFonts w:eastAsia="新細明體"/>
          <w:w w:val="120"/>
          <w:sz w:val="20"/>
          <w:lang w:eastAsia="zh-TW"/>
        </w:rPr>
        <w:t>……”</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lang w:eastAsia="zh-TW"/>
        </w:rPr>
        <w:t>在預防藥物濫用教育中，這些提問技巧非常重要，因為它可以在做出某種決定或形成某種態度之</w:t>
      </w:r>
      <w:r>
        <w:rPr>
          <w:rFonts w:ascii="微軟正黑體" w:eastAsia="微軟正黑體" w:hAnsi="微軟正黑體" w:cs="微軟正黑體" w:hint="eastAsia"/>
          <w:lang w:eastAsia="zh-TW"/>
        </w:rPr>
        <w:t>前瞭解某個問題的所有方面</w:t>
      </w:r>
      <w:r>
        <w:rPr>
          <w:rFonts w:ascii="新細明體" w:eastAsia="新細明體" w:hAnsi="新細明體" w:cs="新細明體" w:hint="eastAsia"/>
          <w:lang w:eastAsia="zh-TW"/>
        </w:rPr>
        <w:t>。比如，老師可以不問</w:t>
      </w:r>
      <w:r w:rsidRPr="00EF336F">
        <w:rPr>
          <w:rFonts w:eastAsia="新細明體"/>
          <w:lang w:eastAsia="zh-TW"/>
        </w:rPr>
        <w:t>“</w:t>
      </w:r>
      <w:r>
        <w:rPr>
          <w:rFonts w:ascii="新細明體" w:eastAsia="新細明體" w:hAnsi="新細明體" w:cs="新細明體" w:hint="eastAsia"/>
          <w:lang w:eastAsia="zh-TW"/>
        </w:rPr>
        <w:t>藥</w:t>
      </w:r>
      <w:r w:rsidRPr="00EF336F">
        <w:rPr>
          <w:rFonts w:eastAsia="新細明體"/>
          <w:lang w:eastAsia="zh-TW"/>
        </w:rPr>
        <w:t xml:space="preserve">  </w:t>
      </w:r>
      <w:r>
        <w:rPr>
          <w:rFonts w:ascii="新細明體" w:eastAsia="新細明體" w:hAnsi="新細明體" w:cs="新細明體" w:hint="eastAsia"/>
          <w:w w:val="105"/>
          <w:lang w:eastAsia="zh-TW"/>
        </w:rPr>
        <w:t>物對你們不好，是嗎？</w:t>
      </w:r>
      <w:r w:rsidRPr="00EF336F">
        <w:rPr>
          <w:rFonts w:eastAsia="新細明體"/>
          <w:w w:val="105"/>
          <w:lang w:eastAsia="zh-TW"/>
        </w:rPr>
        <w:t>”</w:t>
      </w:r>
      <w:r>
        <w:rPr>
          <w:rFonts w:ascii="新細明體" w:eastAsia="新細明體" w:hAnsi="新細明體" w:cs="新細明體" w:hint="eastAsia"/>
          <w:w w:val="105"/>
          <w:lang w:eastAsia="zh-TW"/>
        </w:rPr>
        <w:t>，期待回答</w:t>
      </w:r>
      <w:r w:rsidRPr="00EF336F">
        <w:rPr>
          <w:rFonts w:eastAsia="新細明體"/>
          <w:w w:val="105"/>
          <w:lang w:eastAsia="zh-TW"/>
        </w:rPr>
        <w:t>“</w:t>
      </w:r>
      <w:r>
        <w:rPr>
          <w:rFonts w:ascii="新細明體" w:eastAsia="新細明體" w:hAnsi="新細明體" w:cs="新細明體" w:hint="eastAsia"/>
          <w:w w:val="105"/>
          <w:lang w:eastAsia="zh-TW"/>
        </w:rPr>
        <w:t>是。</w:t>
      </w:r>
      <w:r w:rsidRPr="00EF336F">
        <w:rPr>
          <w:rFonts w:eastAsia="新細明體"/>
          <w:w w:val="105"/>
          <w:lang w:eastAsia="zh-TW"/>
        </w:rPr>
        <w:t>”</w:t>
      </w:r>
      <w:r>
        <w:rPr>
          <w:rFonts w:ascii="新細明體" w:eastAsia="新細明體" w:hAnsi="新細明體" w:cs="新細明體" w:hint="eastAsia"/>
          <w:w w:val="105"/>
          <w:lang w:eastAsia="zh-TW"/>
        </w:rPr>
        <w:t>而是問：</w:t>
      </w:r>
      <w:r w:rsidRPr="00EF336F">
        <w:rPr>
          <w:rFonts w:eastAsia="新細明體"/>
          <w:w w:val="105"/>
          <w:lang w:eastAsia="zh-TW"/>
        </w:rPr>
        <w:t>“</w:t>
      </w:r>
      <w:r>
        <w:rPr>
          <w:rFonts w:ascii="新細明體" w:eastAsia="新細明體" w:hAnsi="新細明體" w:cs="新細明體" w:hint="eastAsia"/>
          <w:w w:val="105"/>
          <w:lang w:eastAsia="zh-TW"/>
        </w:rPr>
        <w:t>在決定是否使用某種</w:t>
      </w:r>
      <w:r w:rsidRPr="00EF336F">
        <w:rPr>
          <w:rFonts w:eastAsia="新細明體"/>
          <w:w w:val="105"/>
          <w:lang w:eastAsia="zh-TW"/>
        </w:rPr>
        <w:t xml:space="preserve">  </w:t>
      </w:r>
      <w:r>
        <w:rPr>
          <w:rFonts w:ascii="新細明體" w:eastAsia="新細明體" w:hAnsi="新細明體" w:cs="新細明體" w:hint="eastAsia"/>
          <w:lang w:eastAsia="zh-TW"/>
        </w:rPr>
        <w:t>藥物之前，我們必須考慮這種藥物對我們有哪些好的方面和不好的方面，對不對？</w:t>
      </w:r>
      <w:r w:rsidRPr="00EF336F">
        <w:rPr>
          <w:rFonts w:eastAsia="新細明體"/>
          <w:lang w:eastAsia="zh-TW"/>
        </w:rPr>
        <w:t>”</w:t>
      </w:r>
      <w:r>
        <w:rPr>
          <w:rFonts w:ascii="新細明體" w:eastAsia="新細明體" w:hAnsi="新細明體" w:cs="新細明體" w:hint="eastAsia"/>
          <w:lang w:eastAsia="zh-TW"/>
        </w:rPr>
        <w:t>這樣，就可以圍繞這種藥物展開充分的、開放式的討論，同時考慮它的</w:t>
      </w:r>
      <w:r w:rsidRPr="00EF336F">
        <w:rPr>
          <w:rFonts w:eastAsia="新細明體"/>
          <w:lang w:eastAsia="zh-TW"/>
        </w:rPr>
        <w:t xml:space="preserve">  </w:t>
      </w:r>
      <w:r>
        <w:rPr>
          <w:rFonts w:ascii="新細明體" w:eastAsia="新細明體" w:hAnsi="新細明體" w:cs="新細明體" w:hint="eastAsia"/>
          <w:w w:val="120"/>
          <w:lang w:eastAsia="zh-TW"/>
        </w:rPr>
        <w:t>好的一面和不好的一面。</w:t>
      </w:r>
    </w:p>
    <w:p w:rsidR="00E333DB" w:rsidRDefault="00EF336F">
      <w:pPr>
        <w:pStyle w:val="a3"/>
        <w:spacing w:before="110"/>
        <w:ind w:left="1336"/>
        <w:rPr>
          <w:lang w:eastAsia="zh-TW"/>
        </w:rPr>
      </w:pPr>
      <w:r>
        <w:rPr>
          <w:rFonts w:ascii="新細明體" w:eastAsia="新細明體" w:hAnsi="新細明體" w:cs="新細明體" w:hint="eastAsia"/>
          <w:lang w:eastAsia="zh-TW"/>
        </w:rPr>
        <w:t>回答問題</w:t>
      </w:r>
    </w:p>
    <w:p w:rsidR="00E333DB" w:rsidRDefault="00EF336F">
      <w:pPr>
        <w:pStyle w:val="a3"/>
        <w:spacing w:before="82"/>
        <w:ind w:left="1743"/>
        <w:rPr>
          <w:lang w:eastAsia="zh-TW"/>
        </w:rPr>
      </w:pPr>
      <w:r>
        <w:rPr>
          <w:rFonts w:ascii="新細明體" w:eastAsia="新細明體" w:hAnsi="新細明體" w:cs="新細明體" w:hint="eastAsia"/>
          <w:lang w:eastAsia="zh-TW"/>
        </w:rPr>
        <w:t>在準備回答一個問題之前，輔導員或教員應該：</w:t>
      </w:r>
    </w:p>
    <w:p w:rsidR="00E333DB" w:rsidRDefault="00EF336F">
      <w:pPr>
        <w:pStyle w:val="a4"/>
        <w:numPr>
          <w:ilvl w:val="2"/>
          <w:numId w:val="27"/>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z w:val="20"/>
          <w:lang w:eastAsia="zh-TW"/>
        </w:rPr>
        <w:t>承認這個問題的重要性，並通知該小組這個問題的答案是不是跟全組同學有關，需要都來聽。</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如果輔導員或教員不知道問題的答案，那就如實說不知道，並查詢如何獲得這方面的資訊。</w:t>
      </w:r>
    </w:p>
    <w:p w:rsidR="00E333DB" w:rsidRDefault="00EF336F">
      <w:pPr>
        <w:pStyle w:val="a4"/>
        <w:numPr>
          <w:ilvl w:val="2"/>
          <w:numId w:val="27"/>
        </w:numPr>
        <w:tabs>
          <w:tab w:val="left" w:pos="2231"/>
          <w:tab w:val="left" w:pos="2232"/>
        </w:tabs>
        <w:spacing w:before="109"/>
        <w:ind w:hanging="451"/>
        <w:rPr>
          <w:sz w:val="20"/>
        </w:rPr>
      </w:pPr>
      <w:r>
        <w:rPr>
          <w:rFonts w:ascii="新細明體" w:eastAsia="新細明體" w:hAnsi="新細明體" w:cs="新細明體" w:hint="eastAsia"/>
          <w:sz w:val="20"/>
          <w:lang w:eastAsia="zh-TW"/>
        </w:rPr>
        <w:t>決定是否有必要</w:t>
      </w:r>
      <w:r>
        <w:rPr>
          <w:rFonts w:ascii="微軟正黑體" w:eastAsia="微軟正黑體" w:hAnsi="微軟正黑體" w:cs="微軟正黑體" w:hint="eastAsia"/>
          <w:sz w:val="20"/>
          <w:lang w:eastAsia="zh-TW"/>
        </w:rPr>
        <w:t>給一個答案</w:t>
      </w:r>
      <w:r>
        <w:rPr>
          <w:rFonts w:ascii="新細明體" w:eastAsia="新細明體" w:hAnsi="新細明體" w:cs="新細明體" w:hint="eastAsia"/>
          <w:sz w:val="20"/>
          <w:lang w:eastAsia="zh-TW"/>
        </w:rPr>
        <w:t>。備選方案包括：</w:t>
      </w:r>
    </w:p>
    <w:p w:rsidR="00E333DB" w:rsidRDefault="00EF336F">
      <w:pPr>
        <w:pStyle w:val="a4"/>
        <w:numPr>
          <w:ilvl w:val="3"/>
          <w:numId w:val="27"/>
        </w:numPr>
        <w:tabs>
          <w:tab w:val="left" w:pos="2641"/>
        </w:tabs>
        <w:spacing w:before="148" w:line="187" w:lineRule="auto"/>
        <w:ind w:right="1209" w:hanging="409"/>
        <w:jc w:val="both"/>
        <w:rPr>
          <w:sz w:val="20"/>
        </w:rPr>
      </w:pPr>
      <w:r>
        <w:rPr>
          <w:rFonts w:ascii="新細明體" w:eastAsia="新細明體" w:hAnsi="新細明體" w:cs="新細明體" w:hint="eastAsia"/>
          <w:sz w:val="20"/>
          <w:lang w:eastAsia="zh-TW"/>
        </w:rPr>
        <w:t>跟有關同學或小組探討這個問題的性質，比如可以說：</w:t>
      </w:r>
      <w:r w:rsidRPr="00EF336F">
        <w:rPr>
          <w:rFonts w:eastAsia="新細明體"/>
          <w:sz w:val="20"/>
          <w:lang w:eastAsia="zh-TW"/>
        </w:rPr>
        <w:t>“</w:t>
      </w:r>
      <w:r>
        <w:rPr>
          <w:rFonts w:ascii="新細明體" w:eastAsia="新細明體" w:hAnsi="新細明體" w:cs="新細明體" w:hint="eastAsia"/>
          <w:sz w:val="20"/>
          <w:lang w:eastAsia="zh-TW"/>
        </w:rPr>
        <w:t>這個問</w:t>
      </w:r>
      <w:r w:rsidRPr="00EF336F">
        <w:rPr>
          <w:rFonts w:eastAsia="新細明體"/>
          <w:sz w:val="20"/>
          <w:lang w:eastAsia="zh-TW"/>
        </w:rPr>
        <w:t xml:space="preserve"> </w:t>
      </w:r>
      <w:r>
        <w:rPr>
          <w:rFonts w:ascii="新細明體" w:eastAsia="新細明體" w:hAnsi="新細明體" w:cs="新細明體" w:hint="eastAsia"/>
          <w:spacing w:val="1"/>
          <w:sz w:val="20"/>
          <w:lang w:eastAsia="zh-TW"/>
        </w:rPr>
        <w:t>題提得好。我想聽聽你</w:t>
      </w:r>
      <w:r>
        <w:rPr>
          <w:rFonts w:ascii="新細明體" w:eastAsia="新細明體" w:hAnsi="新細明體" w:cs="新細明體" w:hint="eastAsia"/>
          <w:spacing w:val="3"/>
          <w:sz w:val="20"/>
          <w:lang w:eastAsia="zh-TW"/>
        </w:rPr>
        <w:t>（或你們每個人）</w:t>
      </w:r>
      <w:r>
        <w:rPr>
          <w:rFonts w:ascii="新細明體" w:eastAsia="新細明體" w:hAnsi="新細明體" w:cs="新細明體" w:hint="eastAsia"/>
          <w:sz w:val="20"/>
          <w:lang w:eastAsia="zh-TW"/>
        </w:rPr>
        <w:t>對這個問題的答案是怎</w:t>
      </w:r>
      <w:r>
        <w:rPr>
          <w:rFonts w:ascii="新細明體" w:eastAsia="新細明體" w:hAnsi="新細明體" w:cs="新細明體" w:hint="eastAsia"/>
          <w:w w:val="105"/>
          <w:sz w:val="20"/>
          <w:lang w:eastAsia="zh-TW"/>
        </w:rPr>
        <w:t>麼想的。</w:t>
      </w:r>
      <w:r w:rsidRPr="00EF336F">
        <w:rPr>
          <w:rFonts w:eastAsia="新細明體"/>
          <w:w w:val="195"/>
          <w:sz w:val="20"/>
          <w:lang w:eastAsia="zh-TW"/>
        </w:rPr>
        <w:t>”</w:t>
      </w:r>
    </w:p>
    <w:p w:rsidR="00E333DB" w:rsidRDefault="00EF336F">
      <w:pPr>
        <w:pStyle w:val="a4"/>
        <w:numPr>
          <w:ilvl w:val="3"/>
          <w:numId w:val="27"/>
        </w:numPr>
        <w:tabs>
          <w:tab w:val="left" w:pos="2640"/>
          <w:tab w:val="left" w:pos="2641"/>
        </w:tabs>
        <w:spacing w:before="109"/>
        <w:ind w:hanging="409"/>
        <w:rPr>
          <w:sz w:val="20"/>
          <w:lang w:eastAsia="zh-TW"/>
        </w:rPr>
      </w:pPr>
      <w:r>
        <w:rPr>
          <w:rFonts w:ascii="新細明體" w:eastAsia="新細明體" w:hAnsi="新細明體" w:cs="新細明體" w:hint="eastAsia"/>
          <w:sz w:val="20"/>
          <w:lang w:eastAsia="zh-TW"/>
        </w:rPr>
        <w:t>如果還沒有搞清楚的話，就瞭解一下為什麼會提出這個問題。</w:t>
      </w:r>
    </w:p>
    <w:p w:rsidR="00E333DB" w:rsidRDefault="00EF336F">
      <w:pPr>
        <w:pStyle w:val="a4"/>
        <w:numPr>
          <w:ilvl w:val="3"/>
          <w:numId w:val="27"/>
        </w:numPr>
        <w:tabs>
          <w:tab w:val="left" w:pos="2640"/>
          <w:tab w:val="left" w:pos="2641"/>
        </w:tabs>
        <w:spacing w:before="82"/>
        <w:ind w:hanging="409"/>
        <w:rPr>
          <w:sz w:val="20"/>
          <w:lang w:eastAsia="zh-TW"/>
        </w:rPr>
      </w:pPr>
      <w:r>
        <w:rPr>
          <w:rFonts w:ascii="新細明體" w:eastAsia="新細明體" w:hAnsi="新細明體" w:cs="新細明體" w:hint="eastAsia"/>
          <w:sz w:val="20"/>
          <w:lang w:eastAsia="zh-TW"/>
        </w:rPr>
        <w:t>鼓勵同學們幫助擬定對這個問題的答案。</w:t>
      </w:r>
    </w:p>
    <w:p w:rsidR="00E333DB" w:rsidRDefault="00EF336F">
      <w:pPr>
        <w:pStyle w:val="a4"/>
        <w:numPr>
          <w:ilvl w:val="2"/>
          <w:numId w:val="27"/>
        </w:numPr>
        <w:tabs>
          <w:tab w:val="left" w:pos="2231"/>
          <w:tab w:val="left" w:pos="2232"/>
        </w:tabs>
        <w:spacing w:before="80"/>
        <w:ind w:hanging="451"/>
        <w:rPr>
          <w:sz w:val="20"/>
          <w:lang w:eastAsia="zh-TW"/>
        </w:rPr>
      </w:pPr>
      <w:r>
        <w:rPr>
          <w:rFonts w:ascii="新細明體" w:eastAsia="新細明體" w:hAnsi="新細明體" w:cs="新細明體" w:hint="eastAsia"/>
          <w:sz w:val="20"/>
          <w:lang w:eastAsia="zh-TW"/>
        </w:rPr>
        <w:t>對提出的問題給予正面鼓勵，比如：</w:t>
      </w:r>
    </w:p>
    <w:p w:rsidR="00E333DB" w:rsidRDefault="00EF336F">
      <w:pPr>
        <w:pStyle w:val="a4"/>
        <w:numPr>
          <w:ilvl w:val="3"/>
          <w:numId w:val="27"/>
        </w:numPr>
        <w:tabs>
          <w:tab w:val="left" w:pos="2640"/>
          <w:tab w:val="left" w:pos="2641"/>
        </w:tabs>
        <w:spacing w:before="84"/>
        <w:ind w:hanging="409"/>
        <w:rPr>
          <w:sz w:val="20"/>
          <w:lang w:eastAsia="zh-TW"/>
        </w:rPr>
      </w:pPr>
      <w:r w:rsidRPr="00EF336F">
        <w:rPr>
          <w:rFonts w:eastAsia="新細明體"/>
          <w:w w:val="115"/>
          <w:sz w:val="20"/>
          <w:lang w:eastAsia="zh-TW"/>
        </w:rPr>
        <w:t>“</w:t>
      </w:r>
      <w:r>
        <w:rPr>
          <w:rFonts w:ascii="新細明體" w:eastAsia="新細明體" w:hAnsi="新細明體" w:cs="新細明體" w:hint="eastAsia"/>
          <w:w w:val="115"/>
          <w:sz w:val="20"/>
          <w:lang w:eastAsia="zh-TW"/>
        </w:rPr>
        <w:t>多謝提出這個問題</w:t>
      </w:r>
      <w:r>
        <w:rPr>
          <w:rFonts w:ascii="新細明體" w:eastAsia="新細明體" w:hAnsi="新細明體" w:cs="新細明體" w:hint="eastAsia"/>
          <w:w w:val="120"/>
          <w:sz w:val="20"/>
          <w:lang w:eastAsia="zh-TW"/>
        </w:rPr>
        <w:t>。</w:t>
      </w:r>
      <w:r w:rsidRPr="00EF336F">
        <w:rPr>
          <w:rFonts w:eastAsia="新細明體"/>
          <w:w w:val="120"/>
          <w:sz w:val="20"/>
          <w:lang w:eastAsia="zh-TW"/>
        </w:rPr>
        <w:t>”</w:t>
      </w:r>
    </w:p>
    <w:p w:rsidR="00E333DB" w:rsidRDefault="00EF336F">
      <w:pPr>
        <w:pStyle w:val="a4"/>
        <w:numPr>
          <w:ilvl w:val="3"/>
          <w:numId w:val="27"/>
        </w:numPr>
        <w:tabs>
          <w:tab w:val="left" w:pos="2640"/>
          <w:tab w:val="left" w:pos="2641"/>
        </w:tabs>
        <w:ind w:hanging="409"/>
        <w:rPr>
          <w:sz w:val="20"/>
        </w:rPr>
      </w:pPr>
      <w:r w:rsidRPr="00EF336F">
        <w:rPr>
          <w:rFonts w:eastAsia="新細明體"/>
          <w:w w:val="125"/>
          <w:sz w:val="20"/>
          <w:lang w:eastAsia="zh-TW"/>
        </w:rPr>
        <w:t>“</w:t>
      </w:r>
      <w:r>
        <w:rPr>
          <w:rFonts w:ascii="新細明體" w:eastAsia="新細明體" w:hAnsi="新細明體" w:cs="新細明體" w:hint="eastAsia"/>
          <w:w w:val="125"/>
          <w:sz w:val="20"/>
          <w:lang w:eastAsia="zh-TW"/>
        </w:rPr>
        <w:t>提得好！</w:t>
      </w:r>
      <w:r w:rsidRPr="00EF336F">
        <w:rPr>
          <w:rFonts w:eastAsia="新細明體"/>
          <w:w w:val="125"/>
          <w:sz w:val="20"/>
          <w:lang w:eastAsia="zh-TW"/>
        </w:rPr>
        <w:t>”</w:t>
      </w:r>
    </w:p>
    <w:p w:rsidR="00E333DB" w:rsidRDefault="00EF336F">
      <w:pPr>
        <w:pStyle w:val="a4"/>
        <w:numPr>
          <w:ilvl w:val="3"/>
          <w:numId w:val="27"/>
        </w:numPr>
        <w:tabs>
          <w:tab w:val="left" w:pos="2640"/>
          <w:tab w:val="left" w:pos="2641"/>
        </w:tabs>
        <w:ind w:hanging="409"/>
        <w:rPr>
          <w:sz w:val="20"/>
          <w:lang w:eastAsia="zh-TW"/>
        </w:rPr>
      </w:pPr>
      <w:r w:rsidRPr="00EF336F">
        <w:rPr>
          <w:rFonts w:eastAsia="新細明體"/>
          <w:w w:val="115"/>
          <w:sz w:val="20"/>
          <w:lang w:eastAsia="zh-TW"/>
        </w:rPr>
        <w:t>“</w:t>
      </w:r>
      <w:r>
        <w:rPr>
          <w:rFonts w:ascii="新細明體" w:eastAsia="新細明體" w:hAnsi="新細明體" w:cs="新細明體" w:hint="eastAsia"/>
          <w:w w:val="115"/>
          <w:sz w:val="20"/>
          <w:lang w:eastAsia="zh-TW"/>
        </w:rPr>
        <w:t>這是個有趣的問題</w:t>
      </w:r>
      <w:r>
        <w:rPr>
          <w:rFonts w:ascii="新細明體" w:eastAsia="新細明體" w:hAnsi="新細明體" w:cs="新細明體" w:hint="eastAsia"/>
          <w:w w:val="120"/>
          <w:sz w:val="20"/>
          <w:lang w:eastAsia="zh-TW"/>
        </w:rPr>
        <w:t>。</w:t>
      </w:r>
      <w:r w:rsidRPr="00EF336F">
        <w:rPr>
          <w:rFonts w:eastAsia="新細明體"/>
          <w:w w:val="120"/>
          <w:sz w:val="20"/>
          <w:lang w:eastAsia="zh-TW"/>
        </w:rPr>
        <w:t>”</w:t>
      </w:r>
    </w:p>
    <w:p w:rsidR="00E333DB" w:rsidRDefault="00E333DB">
      <w:pPr>
        <w:rPr>
          <w:sz w:val="20"/>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2"/>
        <w:rPr>
          <w:sz w:val="13"/>
          <w:lang w:eastAsia="zh-TW"/>
        </w:rPr>
      </w:pPr>
    </w:p>
    <w:p w:rsidR="00E333DB" w:rsidRDefault="00EF336F">
      <w:pPr>
        <w:pStyle w:val="a4"/>
        <w:numPr>
          <w:ilvl w:val="3"/>
          <w:numId w:val="27"/>
        </w:numPr>
        <w:tabs>
          <w:tab w:val="left" w:pos="2640"/>
          <w:tab w:val="left" w:pos="2641"/>
        </w:tabs>
        <w:spacing w:before="0" w:line="412" w:lineRule="exact"/>
        <w:ind w:hanging="409"/>
        <w:rPr>
          <w:sz w:val="20"/>
        </w:rPr>
      </w:pPr>
      <w:r w:rsidRPr="00EF336F">
        <w:rPr>
          <w:rFonts w:eastAsia="新細明體"/>
          <w:w w:val="110"/>
          <w:sz w:val="20"/>
          <w:lang w:eastAsia="zh-TW"/>
        </w:rPr>
        <w:t>“</w:t>
      </w:r>
      <w:r>
        <w:rPr>
          <w:rFonts w:ascii="新細明體" w:eastAsia="新細明體" w:hAnsi="新細明體" w:cs="新細明體" w:hint="eastAsia"/>
          <w:w w:val="110"/>
          <w:sz w:val="20"/>
          <w:lang w:eastAsia="zh-TW"/>
        </w:rPr>
        <w:t>很高興你提出這個問題。</w:t>
      </w:r>
      <w:r w:rsidRPr="00EF336F">
        <w:rPr>
          <w:rFonts w:eastAsia="新細明體"/>
          <w:w w:val="110"/>
          <w:sz w:val="20"/>
          <w:lang w:eastAsia="zh-TW"/>
        </w:rPr>
        <w:t>”</w:t>
      </w:r>
    </w:p>
    <w:p w:rsidR="00E333DB" w:rsidRDefault="00E333DB">
      <w:pPr>
        <w:pStyle w:val="a3"/>
        <w:spacing w:before="18"/>
        <w:rPr>
          <w:sz w:val="4"/>
        </w:rPr>
      </w:pPr>
    </w:p>
    <w:p w:rsidR="00E333DB" w:rsidRDefault="00EF336F">
      <w:pPr>
        <w:pStyle w:val="a3"/>
        <w:spacing w:line="404" w:lineRule="exact"/>
        <w:ind w:left="1336"/>
        <w:rPr>
          <w:rFonts w:ascii="Noto Sans Mono CJK JP Regular" w:eastAsia="Noto Sans Mono CJK JP Regular"/>
        </w:rPr>
      </w:pPr>
      <w:r>
        <w:rPr>
          <w:rFonts w:ascii="新細明體" w:eastAsia="新細明體" w:hAnsi="新細明體" w:cs="新細明體" w:hint="eastAsia"/>
          <w:lang w:eastAsia="zh-TW"/>
        </w:rPr>
        <w:t>角色表演</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角色表演是最有益的經驗學習方法之一，非常適合搞小組活動。通過角色表演，學生可以體驗和探討他們在某種社會場合所可能產生的想法及其可能的後果，而不必因為在</w:t>
      </w:r>
      <w:r>
        <w:rPr>
          <w:rFonts w:ascii="微軟正黑體" w:eastAsia="微軟正黑體" w:hAnsi="微軟正黑體" w:cs="微軟正黑體" w:hint="eastAsia"/>
          <w:lang w:eastAsia="zh-TW"/>
        </w:rPr>
        <w:t>那種場合所作的決定帶來的後果而真的吃苦頭。</w:t>
      </w:r>
    </w:p>
    <w:p w:rsidR="00E333DB" w:rsidRDefault="00EF336F">
      <w:pPr>
        <w:pStyle w:val="a3"/>
        <w:spacing w:before="110"/>
        <w:ind w:left="1743"/>
        <w:rPr>
          <w:lang w:eastAsia="zh-TW"/>
        </w:rPr>
      </w:pPr>
      <w:r>
        <w:rPr>
          <w:rFonts w:ascii="新細明體" w:eastAsia="新細明體" w:hAnsi="新細明體" w:cs="新細明體" w:hint="eastAsia"/>
          <w:lang w:eastAsia="zh-TW"/>
        </w:rPr>
        <w:t>角色表演可以提供如下機會：</w:t>
      </w:r>
    </w:p>
    <w:p w:rsidR="00E333DB" w:rsidRDefault="00EF336F">
      <w:pPr>
        <w:pStyle w:val="a4"/>
        <w:numPr>
          <w:ilvl w:val="2"/>
          <w:numId w:val="27"/>
        </w:numPr>
        <w:tabs>
          <w:tab w:val="left" w:pos="2231"/>
          <w:tab w:val="left" w:pos="2232"/>
        </w:tabs>
        <w:spacing w:before="82"/>
        <w:ind w:hanging="451"/>
        <w:rPr>
          <w:sz w:val="20"/>
        </w:rPr>
      </w:pPr>
      <w:r>
        <w:rPr>
          <w:rFonts w:ascii="新細明體" w:eastAsia="新細明體" w:hAnsi="新細明體" w:cs="新細明體" w:hint="eastAsia"/>
          <w:sz w:val="20"/>
          <w:lang w:eastAsia="zh-TW"/>
        </w:rPr>
        <w:t>拓展個人的技能；</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pacing w:val="-1"/>
          <w:sz w:val="20"/>
          <w:lang w:eastAsia="zh-TW"/>
        </w:rPr>
        <w:t>練習和加強新技能而不用擔心失敗或者挨批評；</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pacing w:val="-1"/>
          <w:sz w:val="20"/>
          <w:lang w:eastAsia="zh-TW"/>
        </w:rPr>
        <w:t>拿出在一個安全環境應對衝突狀況的解決辦法；</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針對特定情況考慮一系列應對措施；</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在一種沒有威脅的環境進行角色和人格實驗；</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體驗伴隨決定而來的各種感覺。</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輔導員、教員或健康教育者都可以利用角色表演這種形式來探索學生的態度、價值觀念和技能水準，也可以把它作為一種教育手段來評估隨著時間的推移這幾個方面各自發生的變化。</w:t>
      </w:r>
    </w:p>
    <w:p w:rsidR="00E333DB" w:rsidRDefault="00EF336F">
      <w:pPr>
        <w:pStyle w:val="a3"/>
        <w:spacing w:before="111"/>
        <w:ind w:left="1336"/>
        <w:rPr>
          <w:rFonts w:ascii="Noto Sans Mono CJK JP Regular" w:eastAsia="Noto Sans Mono CJK JP Regular"/>
          <w:lang w:eastAsia="zh-TW"/>
        </w:rPr>
      </w:pPr>
      <w:r>
        <w:rPr>
          <w:rFonts w:ascii="新細明體" w:eastAsia="新細明體" w:hAnsi="新細明體" w:cs="新細明體" w:hint="eastAsia"/>
          <w:lang w:eastAsia="zh-TW"/>
        </w:rPr>
        <w:t>作決定</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作決定是一種可以學習和練習的技能。它有助於學生照料自己、照料同伴、照料社區及其環境中的其他人。教師不一定是輔導學習作決定的行家。作決定之所以同預防藥物濫用教育有關，是因為它促進並支持學生在有關積極的健康行為和可接受的社會活動的問題上作決定。</w:t>
      </w:r>
    </w:p>
    <w:p w:rsidR="00E333DB" w:rsidRDefault="00EF336F">
      <w:pPr>
        <w:pStyle w:val="a3"/>
        <w:spacing w:before="108"/>
        <w:ind w:left="1743"/>
        <w:rPr>
          <w:lang w:eastAsia="zh-TW"/>
        </w:rPr>
      </w:pPr>
      <w:r>
        <w:rPr>
          <w:rFonts w:ascii="新細明體" w:eastAsia="新細明體" w:hAnsi="新細明體" w:cs="新細明體" w:hint="eastAsia"/>
          <w:lang w:eastAsia="zh-TW"/>
        </w:rPr>
        <w:t>輔導員在作決定方面扮演的角色是：</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提供可在各種情況下採用的作決定的程式；</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説明學生認識到他們對自己所作的決定有控制能力；</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鼓勵學生從各種管道收集為做出明智決定所需要的準確資訊；</w:t>
      </w:r>
    </w:p>
    <w:p w:rsidR="00E333DB" w:rsidRDefault="00EF336F">
      <w:pPr>
        <w:pStyle w:val="a4"/>
        <w:numPr>
          <w:ilvl w:val="2"/>
          <w:numId w:val="27"/>
        </w:numPr>
        <w:tabs>
          <w:tab w:val="left" w:pos="2231"/>
          <w:tab w:val="left" w:pos="2232"/>
        </w:tabs>
        <w:spacing w:before="146" w:line="187" w:lineRule="auto"/>
        <w:ind w:right="1198" w:hanging="451"/>
        <w:rPr>
          <w:sz w:val="20"/>
          <w:lang w:eastAsia="zh-TW"/>
        </w:rPr>
      </w:pPr>
      <w:r>
        <w:rPr>
          <w:rFonts w:ascii="新細明體" w:eastAsia="新細明體" w:hAnsi="新細明體" w:cs="新細明體" w:hint="eastAsia"/>
          <w:spacing w:val="9"/>
          <w:sz w:val="20"/>
          <w:lang w:eastAsia="zh-TW"/>
        </w:rPr>
        <w:t>幫助學生評估其決定的利弊得失，包括對本人和他人可能帶來的後</w:t>
      </w:r>
      <w:r>
        <w:rPr>
          <w:rFonts w:ascii="新細明體" w:eastAsia="新細明體" w:hAnsi="新細明體" w:cs="新細明體" w:hint="eastAsia"/>
          <w:sz w:val="20"/>
          <w:lang w:eastAsia="zh-TW"/>
        </w:rPr>
        <w:t>果；</w:t>
      </w:r>
    </w:p>
    <w:p w:rsidR="00E333DB" w:rsidRDefault="00E333DB">
      <w:pPr>
        <w:spacing w:line="187" w:lineRule="auto"/>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75" w:line="187" w:lineRule="auto"/>
        <w:ind w:right="1207" w:hanging="451"/>
        <w:rPr>
          <w:sz w:val="20"/>
          <w:lang w:eastAsia="zh-TW"/>
        </w:rPr>
      </w:pPr>
      <w:r>
        <w:rPr>
          <w:rFonts w:ascii="新細明體" w:eastAsia="新細明體" w:hAnsi="新細明體" w:cs="新細明體" w:hint="eastAsia"/>
          <w:sz w:val="20"/>
          <w:lang w:eastAsia="zh-TW"/>
        </w:rPr>
        <w:t>幫助學生鑒別在可以對某種情勢作出準確估量以前影響選項和抉擇的各種因素；</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允許</w:t>
      </w:r>
      <w:r>
        <w:rPr>
          <w:rFonts w:ascii="微軟正黑體" w:eastAsia="微軟正黑體" w:hAnsi="微軟正黑體" w:cs="微軟正黑體" w:hint="eastAsia"/>
          <w:sz w:val="20"/>
          <w:lang w:eastAsia="zh-TW"/>
        </w:rPr>
        <w:t>考慮多種抉擇的選項；</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pacing w:val="-1"/>
          <w:sz w:val="20"/>
          <w:lang w:eastAsia="zh-TW"/>
        </w:rPr>
        <w:t>探索與各種選項有關的想法和價值觀念；</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pacing w:val="-1"/>
          <w:sz w:val="20"/>
          <w:lang w:eastAsia="zh-TW"/>
        </w:rPr>
        <w:t>鼓勵學生在做出選擇之前對其行為負責；</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強調學生有必要重新評估自己所作的決定並根據新情況予以調整；</w:t>
      </w:r>
    </w:p>
    <w:p w:rsidR="00E333DB" w:rsidRDefault="00EF336F">
      <w:pPr>
        <w:pStyle w:val="a4"/>
        <w:numPr>
          <w:ilvl w:val="2"/>
          <w:numId w:val="27"/>
        </w:numPr>
        <w:tabs>
          <w:tab w:val="left" w:pos="2231"/>
          <w:tab w:val="left" w:pos="2232"/>
        </w:tabs>
        <w:spacing w:before="146" w:line="187" w:lineRule="auto"/>
        <w:ind w:right="1207" w:hanging="451"/>
        <w:rPr>
          <w:sz w:val="20"/>
          <w:lang w:eastAsia="zh-TW"/>
        </w:rPr>
      </w:pPr>
      <w:r>
        <w:rPr>
          <w:rFonts w:ascii="新細明體" w:eastAsia="新細明體" w:hAnsi="新細明體" w:cs="新細明體" w:hint="eastAsia"/>
          <w:sz w:val="20"/>
          <w:lang w:eastAsia="zh-TW"/>
        </w:rPr>
        <w:t>提醒學生在堅持主見之前要確認自己所作的決定，因為學生在斷定抉擇之前對其決定承擔義務是至關重要的。</w:t>
      </w:r>
    </w:p>
    <w:p w:rsidR="00E333DB" w:rsidRDefault="00EF336F">
      <w:pPr>
        <w:pStyle w:val="a3"/>
        <w:spacing w:before="111"/>
        <w:ind w:left="1743"/>
        <w:rPr>
          <w:lang w:eastAsia="zh-TW"/>
        </w:rPr>
      </w:pPr>
      <w:r>
        <w:rPr>
          <w:rFonts w:ascii="新細明體" w:eastAsia="新細明體" w:hAnsi="新細明體" w:cs="新細明體" w:hint="eastAsia"/>
          <w:lang w:eastAsia="zh-TW"/>
        </w:rPr>
        <w:t>作決定包括如下幾個組成部分：</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某個問題、某種情況或某種困難；</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各種行動、選擇事項或可能的決定；</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每種選項的可能的後果；</w:t>
      </w:r>
    </w:p>
    <w:p w:rsidR="00E333DB" w:rsidRDefault="00EF336F">
      <w:pPr>
        <w:pStyle w:val="a4"/>
        <w:numPr>
          <w:ilvl w:val="2"/>
          <w:numId w:val="27"/>
        </w:numPr>
        <w:tabs>
          <w:tab w:val="left" w:pos="2231"/>
          <w:tab w:val="left" w:pos="2232"/>
        </w:tabs>
        <w:ind w:hanging="451"/>
        <w:rPr>
          <w:sz w:val="20"/>
        </w:rPr>
      </w:pPr>
      <w:r>
        <w:rPr>
          <w:rFonts w:ascii="新細明體" w:eastAsia="新細明體" w:hAnsi="新細明體" w:cs="新細明體" w:hint="eastAsia"/>
          <w:sz w:val="20"/>
          <w:lang w:eastAsia="zh-TW"/>
        </w:rPr>
        <w:t>與後果有關的想法；</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有關每個潛在的決定和可能的衝突的價值觀念。</w:t>
      </w:r>
    </w:p>
    <w:p w:rsidR="00E333DB" w:rsidRDefault="00EF336F">
      <w:pPr>
        <w:pStyle w:val="a3"/>
        <w:spacing w:before="82"/>
        <w:ind w:left="1336"/>
        <w:rPr>
          <w:rFonts w:ascii="Noto Sans Mono CJK JP Regular" w:eastAsia="Noto Sans Mono CJK JP Regular"/>
          <w:lang w:eastAsia="zh-TW"/>
        </w:rPr>
      </w:pPr>
      <w:r>
        <w:rPr>
          <w:rFonts w:ascii="新細明體" w:eastAsia="新細明體" w:hAnsi="新細明體" w:cs="新細明體" w:hint="eastAsia"/>
          <w:lang w:eastAsia="zh-TW"/>
        </w:rPr>
        <w:t>堅持主見</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堅持主見是一個獨特的交往方式，人們通過堅持主見來公開而直接地表達他們對某種情勢的思想、</w:t>
      </w:r>
      <w:r>
        <w:rPr>
          <w:rFonts w:ascii="微軟正黑體" w:eastAsia="微軟正黑體" w:hAnsi="微軟正黑體" w:cs="微軟正黑體" w:hint="eastAsia"/>
          <w:lang w:eastAsia="zh-TW"/>
        </w:rPr>
        <w:t>想法和價值觀念</w:t>
      </w:r>
      <w:r>
        <w:rPr>
          <w:rFonts w:ascii="新細明體" w:eastAsia="新細明體" w:hAnsi="新細明體" w:cs="新細明體" w:hint="eastAsia"/>
          <w:lang w:eastAsia="zh-TW"/>
        </w:rPr>
        <w:t>。它集中表現在個人權利上，同時考慮到他人的權利。因此，在涉及到使用藥物壓力的各種社會情勢中以及在現實生活的其他許多情況下，堅持主見是一項重要技能。</w:t>
      </w:r>
    </w:p>
    <w:p w:rsidR="00E333DB" w:rsidRDefault="00EF336F">
      <w:pPr>
        <w:pStyle w:val="a3"/>
        <w:spacing w:before="111"/>
        <w:ind w:left="1336"/>
        <w:rPr>
          <w:lang w:eastAsia="zh-TW"/>
        </w:rPr>
      </w:pPr>
      <w:r>
        <w:rPr>
          <w:rFonts w:ascii="新細明體" w:eastAsia="新細明體" w:hAnsi="新細明體" w:cs="新細明體" w:hint="eastAsia"/>
          <w:lang w:eastAsia="zh-TW"/>
        </w:rPr>
        <w:t>堅持主見，咄咄逼人或順從</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堅持主見是人們在某種衝突情勢下所可能選取的三種類型的行為之一。這三類行為可以描述為武斷的、咄咄逼人的和順從的。下表概括了為什麼人們選</w:t>
      </w:r>
      <w:r>
        <w:rPr>
          <w:rFonts w:ascii="新細明體" w:eastAsia="新細明體" w:hAnsi="新細明體" w:cs="新細明體" w:hint="eastAsia"/>
          <w:w w:val="105"/>
          <w:lang w:eastAsia="zh-TW"/>
        </w:rPr>
        <w:t>擇某一類行為以及這種選擇可能帶來什麼後果。所謂</w:t>
      </w:r>
      <w:r w:rsidRPr="00EF336F">
        <w:rPr>
          <w:rFonts w:eastAsia="新細明體"/>
          <w:w w:val="105"/>
          <w:lang w:eastAsia="zh-TW"/>
        </w:rPr>
        <w:t>“</w:t>
      </w:r>
      <w:r>
        <w:rPr>
          <w:rFonts w:ascii="新細明體" w:eastAsia="新細明體" w:hAnsi="新細明體" w:cs="新細明體" w:hint="eastAsia"/>
          <w:w w:val="105"/>
          <w:lang w:eastAsia="zh-TW"/>
        </w:rPr>
        <w:t>咄咄逼人的</w:t>
      </w:r>
      <w:r w:rsidRPr="00EF336F">
        <w:rPr>
          <w:rFonts w:eastAsia="新細明體"/>
          <w:w w:val="105"/>
          <w:lang w:eastAsia="zh-TW"/>
        </w:rPr>
        <w:t>”</w:t>
      </w:r>
      <w:r>
        <w:rPr>
          <w:rFonts w:ascii="新細明體" w:eastAsia="新細明體" w:hAnsi="新細明體" w:cs="新細明體" w:hint="eastAsia"/>
          <w:w w:val="105"/>
          <w:lang w:eastAsia="zh-TW"/>
        </w:rPr>
        <w:t>、</w:t>
      </w:r>
      <w:r w:rsidRPr="00EF336F">
        <w:rPr>
          <w:rFonts w:eastAsia="新細明體"/>
          <w:w w:val="105"/>
          <w:lang w:eastAsia="zh-TW"/>
        </w:rPr>
        <w:t>“</w:t>
      </w:r>
      <w:r>
        <w:rPr>
          <w:rFonts w:ascii="新細明體" w:eastAsia="新細明體" w:hAnsi="新細明體" w:cs="新細明體" w:hint="eastAsia"/>
          <w:w w:val="105"/>
          <w:lang w:eastAsia="zh-TW"/>
        </w:rPr>
        <w:t>順從</w:t>
      </w:r>
      <w:r>
        <w:rPr>
          <w:rFonts w:ascii="新細明體" w:eastAsia="新細明體" w:hAnsi="新細明體" w:cs="新細明體" w:hint="eastAsia"/>
          <w:w w:val="125"/>
          <w:lang w:eastAsia="zh-TW"/>
        </w:rPr>
        <w:t>的</w:t>
      </w:r>
      <w:r w:rsidRPr="00EF336F">
        <w:rPr>
          <w:rFonts w:eastAsia="新細明體"/>
          <w:w w:val="125"/>
          <w:lang w:eastAsia="zh-TW"/>
        </w:rPr>
        <w:t>”</w:t>
      </w:r>
      <w:r>
        <w:rPr>
          <w:rFonts w:ascii="新細明體" w:eastAsia="新細明體" w:hAnsi="新細明體" w:cs="新細明體" w:hint="eastAsia"/>
          <w:w w:val="125"/>
          <w:lang w:eastAsia="zh-TW"/>
        </w:rPr>
        <w:t>或</w:t>
      </w:r>
      <w:r w:rsidRPr="00EF336F">
        <w:rPr>
          <w:rFonts w:eastAsia="新細明體"/>
          <w:w w:val="125"/>
          <w:lang w:eastAsia="zh-TW"/>
        </w:rPr>
        <w:t>“</w:t>
      </w:r>
      <w:r>
        <w:rPr>
          <w:rFonts w:ascii="新細明體" w:eastAsia="新細明體" w:hAnsi="新細明體" w:cs="新細明體" w:hint="eastAsia"/>
          <w:w w:val="125"/>
          <w:lang w:eastAsia="zh-TW"/>
        </w:rPr>
        <w:t>武</w:t>
      </w:r>
      <w:r>
        <w:rPr>
          <w:rFonts w:ascii="新細明體" w:eastAsia="新細明體" w:hAnsi="新細明體" w:cs="新細明體" w:hint="eastAsia"/>
          <w:w w:val="115"/>
          <w:lang w:eastAsia="zh-TW"/>
        </w:rPr>
        <w:t>斷的</w:t>
      </w:r>
      <w:r w:rsidRPr="00EF336F">
        <w:rPr>
          <w:rFonts w:eastAsia="新細明體"/>
          <w:w w:val="115"/>
          <w:lang w:eastAsia="zh-TW"/>
        </w:rPr>
        <w:t>”</w:t>
      </w:r>
      <w:r>
        <w:rPr>
          <w:rFonts w:ascii="新細明體" w:eastAsia="新細明體" w:hAnsi="新細明體" w:cs="新細明體" w:hint="eastAsia"/>
          <w:w w:val="115"/>
          <w:lang w:eastAsia="zh-TW"/>
        </w:rPr>
        <w:t>是指行為，而不是指人。</w:t>
      </w:r>
    </w:p>
    <w:p w:rsidR="00E333DB" w:rsidRDefault="00EF336F">
      <w:pPr>
        <w:pStyle w:val="a3"/>
        <w:spacing w:before="110"/>
        <w:ind w:left="1336"/>
        <w:rPr>
          <w:lang w:eastAsia="zh-TW"/>
        </w:rPr>
      </w:pPr>
      <w:r>
        <w:rPr>
          <w:rFonts w:ascii="新細明體" w:eastAsia="新細明體" w:hAnsi="新細明體" w:cs="新細明體" w:hint="eastAsia"/>
          <w:lang w:eastAsia="zh-TW"/>
        </w:rPr>
        <w:t>可主張的基本權利</w:t>
      </w:r>
    </w:p>
    <w:p w:rsidR="00E333DB" w:rsidRDefault="00EF336F">
      <w:pPr>
        <w:pStyle w:val="a3"/>
        <w:spacing w:before="147" w:line="187" w:lineRule="auto"/>
        <w:ind w:left="1335" w:right="1206" w:firstLine="408"/>
        <w:rPr>
          <w:lang w:eastAsia="zh-TW"/>
        </w:rPr>
      </w:pPr>
      <w:r>
        <w:rPr>
          <w:rFonts w:ascii="新細明體" w:eastAsia="新細明體" w:hAnsi="新細明體" w:cs="新細明體" w:hint="eastAsia"/>
          <w:spacing w:val="3"/>
          <w:lang w:eastAsia="zh-TW"/>
        </w:rPr>
        <w:t>堅持主見的概念所依據的假定是：人們在同他人交往時擁有自己的權利，</w:t>
      </w:r>
      <w:r w:rsidRPr="00EF336F">
        <w:rPr>
          <w:rFonts w:eastAsia="新細明體"/>
          <w:spacing w:val="3"/>
          <w:lang w:eastAsia="zh-TW"/>
        </w:rPr>
        <w:t xml:space="preserve"> </w:t>
      </w:r>
      <w:r>
        <w:rPr>
          <w:rFonts w:ascii="新細明體" w:eastAsia="新細明體" w:hAnsi="新細明體" w:cs="新細明體" w:hint="eastAsia"/>
          <w:spacing w:val="3"/>
          <w:lang w:eastAsia="zh-TW"/>
        </w:rPr>
        <w:t>同時他們必須對堅持主見承擔一定程度的義務。</w:t>
      </w:r>
    </w:p>
    <w:p w:rsidR="00E333DB" w:rsidRDefault="00E333DB">
      <w:pPr>
        <w:spacing w:line="187" w:lineRule="auto"/>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3"/>
        <w:rPr>
          <w:sz w:val="15"/>
          <w:lang w:eastAsia="zh-TW"/>
        </w:rPr>
      </w:pPr>
    </w:p>
    <w:p w:rsidR="00E333DB" w:rsidRDefault="00EF336F">
      <w:pPr>
        <w:pStyle w:val="a3"/>
        <w:tabs>
          <w:tab w:val="left" w:pos="5008"/>
        </w:tabs>
        <w:spacing w:before="22"/>
        <w:ind w:left="1433"/>
        <w:rPr>
          <w:lang w:eastAsia="zh-TW"/>
        </w:rPr>
      </w:pPr>
      <w:r>
        <w:rPr>
          <w:rFonts w:ascii="新細明體" w:eastAsia="新細明體" w:hAnsi="新細明體" w:cs="新細明體" w:hint="eastAsia"/>
          <w:lang w:eastAsia="zh-TW"/>
        </w:rPr>
        <w:t>作為一個人，你可以主張下列權利：</w:t>
      </w:r>
      <w:r w:rsidRPr="00EF336F">
        <w:rPr>
          <w:rFonts w:eastAsia="新細明體"/>
          <w:lang w:eastAsia="zh-TW"/>
        </w:rPr>
        <w:tab/>
      </w:r>
      <w:r>
        <w:rPr>
          <w:rFonts w:ascii="新細明體" w:eastAsia="新細明體" w:hAnsi="新細明體" w:cs="新細明體" w:hint="eastAsia"/>
          <w:lang w:eastAsia="zh-TW"/>
        </w:rPr>
        <w:t>作為一個人，你有如下相關的義務：</w:t>
      </w:r>
    </w:p>
    <w:p w:rsidR="00E333DB" w:rsidRDefault="00EF336F">
      <w:pPr>
        <w:pStyle w:val="a3"/>
        <w:tabs>
          <w:tab w:val="left" w:pos="5008"/>
        </w:tabs>
        <w:spacing w:before="81"/>
        <w:ind w:left="1433"/>
        <w:rPr>
          <w:lang w:eastAsia="zh-TW"/>
        </w:rPr>
      </w:pPr>
      <w:r>
        <w:rPr>
          <w:rFonts w:ascii="新細明體" w:eastAsia="新細明體" w:hAnsi="新細明體" w:cs="新細明體" w:hint="eastAsia"/>
          <w:lang w:eastAsia="zh-TW"/>
        </w:rPr>
        <w:t>做出自己的決定</w:t>
      </w:r>
      <w:r w:rsidRPr="00EF336F">
        <w:rPr>
          <w:rFonts w:eastAsia="新細明體"/>
          <w:lang w:eastAsia="zh-TW"/>
        </w:rPr>
        <w:tab/>
      </w:r>
      <w:r>
        <w:rPr>
          <w:rFonts w:ascii="新細明體" w:eastAsia="新細明體" w:hAnsi="新細明體" w:cs="新細明體" w:hint="eastAsia"/>
          <w:lang w:eastAsia="zh-TW"/>
        </w:rPr>
        <w:t>允許他人做出他們的決定</w:t>
      </w:r>
    </w:p>
    <w:p w:rsidR="00E333DB" w:rsidRDefault="00EF336F">
      <w:pPr>
        <w:pStyle w:val="a3"/>
        <w:tabs>
          <w:tab w:val="left" w:pos="5008"/>
        </w:tabs>
        <w:spacing w:before="25"/>
        <w:ind w:left="1433"/>
        <w:rPr>
          <w:lang w:eastAsia="zh-TW"/>
        </w:rPr>
      </w:pPr>
      <w:r>
        <w:rPr>
          <w:rFonts w:ascii="新細明體" w:eastAsia="新細明體" w:hAnsi="新細明體" w:cs="新細明體" w:hint="eastAsia"/>
          <w:lang w:eastAsia="zh-TW"/>
        </w:rPr>
        <w:t>受到尊重</w:t>
      </w:r>
      <w:r w:rsidRPr="00EF336F">
        <w:rPr>
          <w:rFonts w:eastAsia="新細明體"/>
          <w:lang w:eastAsia="zh-TW"/>
        </w:rPr>
        <w:tab/>
      </w:r>
      <w:r>
        <w:rPr>
          <w:rFonts w:ascii="新細明體" w:eastAsia="新細明體" w:hAnsi="新細明體" w:cs="新細明體" w:hint="eastAsia"/>
          <w:lang w:eastAsia="zh-TW"/>
        </w:rPr>
        <w:t>尊重他人</w:t>
      </w:r>
    </w:p>
    <w:p w:rsidR="00E333DB" w:rsidRDefault="00EF336F">
      <w:pPr>
        <w:pStyle w:val="a3"/>
        <w:tabs>
          <w:tab w:val="left" w:pos="5008"/>
        </w:tabs>
        <w:spacing w:before="23"/>
        <w:ind w:left="1433"/>
        <w:rPr>
          <w:lang w:eastAsia="zh-TW"/>
        </w:rPr>
      </w:pPr>
      <w:r>
        <w:rPr>
          <w:rFonts w:ascii="新細明體" w:eastAsia="新細明體" w:hAnsi="新細明體" w:cs="新細明體" w:hint="eastAsia"/>
          <w:lang w:eastAsia="zh-TW"/>
        </w:rPr>
        <w:t>拒絕他人的請求</w:t>
      </w:r>
      <w:r w:rsidRPr="00EF336F">
        <w:rPr>
          <w:rFonts w:eastAsia="新細明體"/>
          <w:lang w:eastAsia="zh-TW"/>
        </w:rPr>
        <w:tab/>
      </w:r>
      <w:r>
        <w:rPr>
          <w:rFonts w:ascii="新細明體" w:eastAsia="新細明體" w:hAnsi="新細明體" w:cs="新細明體" w:hint="eastAsia"/>
          <w:lang w:eastAsia="zh-TW"/>
        </w:rPr>
        <w:t>果斷地婉言拒絕</w:t>
      </w:r>
    </w:p>
    <w:p w:rsidR="00E333DB" w:rsidRDefault="00EF336F">
      <w:pPr>
        <w:pStyle w:val="a3"/>
        <w:tabs>
          <w:tab w:val="left" w:pos="5008"/>
        </w:tabs>
        <w:spacing w:before="22"/>
        <w:ind w:left="1433"/>
        <w:rPr>
          <w:lang w:eastAsia="zh-TW"/>
        </w:rPr>
      </w:pPr>
      <w:r>
        <w:rPr>
          <w:rFonts w:ascii="新細明體" w:eastAsia="新細明體" w:hAnsi="新細明體" w:cs="新細明體" w:hint="eastAsia"/>
          <w:lang w:eastAsia="zh-TW"/>
        </w:rPr>
        <w:t>犯錯誤</w:t>
      </w:r>
      <w:r w:rsidRPr="00EF336F">
        <w:rPr>
          <w:rFonts w:eastAsia="新細明體"/>
          <w:lang w:eastAsia="zh-TW"/>
        </w:rPr>
        <w:tab/>
      </w:r>
      <w:r>
        <w:rPr>
          <w:rFonts w:ascii="新細明體" w:eastAsia="新細明體" w:hAnsi="新細明體" w:cs="新細明體" w:hint="eastAsia"/>
          <w:lang w:eastAsia="zh-TW"/>
        </w:rPr>
        <w:t>確保自己的錯誤不要傷及他人</w:t>
      </w:r>
    </w:p>
    <w:p w:rsidR="00E333DB" w:rsidRDefault="00EF336F">
      <w:pPr>
        <w:pStyle w:val="a3"/>
        <w:tabs>
          <w:tab w:val="left" w:pos="5008"/>
        </w:tabs>
        <w:spacing w:before="25"/>
        <w:ind w:left="1433"/>
        <w:rPr>
          <w:lang w:eastAsia="zh-TW"/>
        </w:rPr>
      </w:pPr>
      <w:r>
        <w:rPr>
          <w:rFonts w:ascii="新細明體" w:eastAsia="新細明體" w:hAnsi="新細明體" w:cs="新細明體" w:hint="eastAsia"/>
          <w:lang w:eastAsia="zh-TW"/>
        </w:rPr>
        <w:t>改變主意</w:t>
      </w:r>
      <w:r w:rsidRPr="00EF336F">
        <w:rPr>
          <w:rFonts w:eastAsia="新細明體"/>
          <w:lang w:eastAsia="zh-TW"/>
        </w:rPr>
        <w:tab/>
      </w:r>
      <w:r>
        <w:rPr>
          <w:rFonts w:ascii="新細明體" w:eastAsia="新細明體" w:hAnsi="新細明體" w:cs="新細明體" w:hint="eastAsia"/>
          <w:lang w:eastAsia="zh-TW"/>
        </w:rPr>
        <w:t>合理行事</w:t>
      </w:r>
    </w:p>
    <w:p w:rsidR="00E333DB" w:rsidRDefault="00EF336F">
      <w:pPr>
        <w:pStyle w:val="a3"/>
        <w:tabs>
          <w:tab w:val="left" w:pos="5008"/>
        </w:tabs>
        <w:spacing w:before="22" w:line="254" w:lineRule="auto"/>
        <w:ind w:left="1433" w:right="2403"/>
        <w:rPr>
          <w:lang w:eastAsia="zh-TW"/>
        </w:rPr>
      </w:pPr>
      <w:r>
        <w:rPr>
          <w:rFonts w:ascii="新細明體" w:eastAsia="新細明體" w:hAnsi="新細明體" w:cs="新細明體" w:hint="eastAsia"/>
          <w:lang w:eastAsia="zh-TW"/>
        </w:rPr>
        <w:t>對他人的請求留有考慮的時間</w:t>
      </w:r>
      <w:r w:rsidRPr="00EF336F">
        <w:rPr>
          <w:rFonts w:eastAsia="新細明體"/>
          <w:lang w:eastAsia="zh-TW"/>
        </w:rPr>
        <w:tab/>
      </w:r>
      <w:r>
        <w:rPr>
          <w:rFonts w:ascii="新細明體" w:eastAsia="新細明體" w:hAnsi="新細明體" w:cs="新細明體" w:hint="eastAsia"/>
          <w:spacing w:val="-1"/>
          <w:lang w:eastAsia="zh-TW"/>
        </w:rPr>
        <w:t>客氣</w:t>
      </w:r>
      <w:r>
        <w:rPr>
          <w:rFonts w:ascii="新細明體" w:eastAsia="新細明體" w:hAnsi="新細明體" w:cs="新細明體" w:hint="eastAsia"/>
          <w:lang w:eastAsia="zh-TW"/>
        </w:rPr>
        <w:t>地給他人考慮的時間提出合理的請求</w:t>
      </w:r>
      <w:r w:rsidRPr="00EF336F">
        <w:rPr>
          <w:rFonts w:eastAsia="新細明體"/>
          <w:lang w:eastAsia="zh-TW"/>
        </w:rPr>
        <w:tab/>
      </w:r>
      <w:r>
        <w:rPr>
          <w:rFonts w:ascii="新細明體" w:eastAsia="新細明體" w:hAnsi="新細明體" w:cs="新細明體" w:hint="eastAsia"/>
          <w:lang w:eastAsia="zh-TW"/>
        </w:rPr>
        <w:t>不強加於人</w:t>
      </w:r>
    </w:p>
    <w:p w:rsidR="00E333DB" w:rsidRDefault="00EF336F">
      <w:pPr>
        <w:pStyle w:val="a3"/>
        <w:tabs>
          <w:tab w:val="left" w:pos="5008"/>
        </w:tabs>
        <w:spacing w:line="420" w:lineRule="exact"/>
        <w:ind w:left="1433"/>
        <w:rPr>
          <w:lang w:eastAsia="zh-TW"/>
        </w:rPr>
      </w:pPr>
      <w:r>
        <w:rPr>
          <w:rFonts w:ascii="新細明體" w:eastAsia="新細明體" w:hAnsi="新細明體" w:cs="新細明體" w:hint="eastAsia"/>
          <w:lang w:eastAsia="zh-TW"/>
        </w:rPr>
        <w:t>堅持個人意見</w:t>
      </w:r>
      <w:r w:rsidRPr="00EF336F">
        <w:rPr>
          <w:rFonts w:eastAsia="新細明體"/>
          <w:lang w:eastAsia="zh-TW"/>
        </w:rPr>
        <w:tab/>
      </w:r>
      <w:r>
        <w:rPr>
          <w:rFonts w:ascii="新細明體" w:eastAsia="新細明體" w:hAnsi="新細明體" w:cs="新細明體" w:hint="eastAsia"/>
          <w:lang w:eastAsia="zh-TW"/>
        </w:rPr>
        <w:t>尊重他人的意見</w:t>
      </w:r>
    </w:p>
    <w:p w:rsidR="00E333DB" w:rsidRDefault="00EF336F">
      <w:pPr>
        <w:pStyle w:val="a3"/>
        <w:tabs>
          <w:tab w:val="left" w:pos="5008"/>
        </w:tabs>
        <w:spacing w:before="24"/>
        <w:ind w:left="1433"/>
        <w:rPr>
          <w:lang w:eastAsia="zh-TW"/>
        </w:rPr>
      </w:pPr>
      <w:r>
        <w:rPr>
          <w:rFonts w:ascii="新細明體" w:eastAsia="新細明體" w:hAnsi="新細明體" w:cs="新細明體" w:hint="eastAsia"/>
          <w:lang w:eastAsia="zh-TW"/>
        </w:rPr>
        <w:t>掌握自己的命運</w:t>
      </w:r>
      <w:r w:rsidRPr="00EF336F">
        <w:rPr>
          <w:rFonts w:eastAsia="新細明體"/>
          <w:lang w:eastAsia="zh-TW"/>
        </w:rPr>
        <w:tab/>
      </w:r>
      <w:r>
        <w:rPr>
          <w:rFonts w:ascii="新細明體" w:eastAsia="新細明體" w:hAnsi="新細明體" w:cs="新細明體" w:hint="eastAsia"/>
          <w:lang w:eastAsia="zh-TW"/>
        </w:rPr>
        <w:t>允許他人掌握自己的命運</w:t>
      </w:r>
    </w:p>
    <w:p w:rsidR="00E333DB" w:rsidRDefault="00EF336F">
      <w:pPr>
        <w:pStyle w:val="a3"/>
        <w:tabs>
          <w:tab w:val="left" w:pos="5008"/>
        </w:tabs>
        <w:spacing w:before="22"/>
        <w:ind w:left="1433"/>
        <w:rPr>
          <w:lang w:eastAsia="zh-TW"/>
        </w:rPr>
      </w:pPr>
      <w:r>
        <w:rPr>
          <w:rFonts w:ascii="新細明體" w:eastAsia="新細明體" w:hAnsi="新細明體" w:cs="新細明體" w:hint="eastAsia"/>
          <w:lang w:eastAsia="zh-TW"/>
        </w:rPr>
        <w:t>表達你的情感</w:t>
      </w:r>
      <w:r w:rsidRPr="00EF336F">
        <w:rPr>
          <w:rFonts w:eastAsia="新細明體"/>
          <w:lang w:eastAsia="zh-TW"/>
        </w:rPr>
        <w:tab/>
      </w:r>
      <w:r>
        <w:rPr>
          <w:rFonts w:ascii="新細明體" w:eastAsia="新細明體" w:hAnsi="新細明體" w:cs="新細明體" w:hint="eastAsia"/>
          <w:lang w:eastAsia="zh-TW"/>
        </w:rPr>
        <w:t>考慮他人的感受</w:t>
      </w:r>
    </w:p>
    <w:p w:rsidR="00E333DB" w:rsidRDefault="00E333DB">
      <w:pPr>
        <w:pStyle w:val="a3"/>
        <w:spacing w:before="18"/>
        <w:rPr>
          <w:sz w:val="22"/>
          <w:lang w:eastAsia="zh-TW"/>
        </w:rPr>
      </w:pPr>
    </w:p>
    <w:p w:rsidR="00E333DB" w:rsidRDefault="00EF336F">
      <w:pPr>
        <w:pStyle w:val="2"/>
        <w:rPr>
          <w:lang w:eastAsia="zh-TW"/>
        </w:rPr>
      </w:pPr>
      <w:r>
        <w:rPr>
          <w:rFonts w:ascii="新細明體" w:eastAsia="新細明體" w:hAnsi="新細明體" w:cs="新細明體" w:hint="eastAsia"/>
          <w:lang w:eastAsia="zh-TW"/>
        </w:rPr>
        <w:t>學生的反藥物行動</w:t>
      </w:r>
    </w:p>
    <w:p w:rsidR="00E333DB" w:rsidRDefault="00EF336F">
      <w:pPr>
        <w:pStyle w:val="a3"/>
        <w:spacing w:before="129" w:line="187" w:lineRule="auto"/>
        <w:ind w:left="1335" w:right="1206" w:firstLine="408"/>
        <w:jc w:val="both"/>
        <w:rPr>
          <w:lang w:eastAsia="zh-TW"/>
        </w:rPr>
      </w:pPr>
      <w:r>
        <w:rPr>
          <w:rFonts w:ascii="新細明體" w:eastAsia="新細明體" w:hAnsi="新細明體" w:cs="新細明體" w:hint="eastAsia"/>
          <w:lang w:eastAsia="zh-TW"/>
        </w:rPr>
        <w:t>一旦鼓勵學生採取反藥物行動，他們可能成為促進行為轉變的生力軍。下面列舉一些可推薦學生參與</w:t>
      </w:r>
      <w:r>
        <w:rPr>
          <w:rFonts w:ascii="微軟正黑體" w:eastAsia="微軟正黑體" w:hAnsi="微軟正黑體" w:cs="微軟正黑體" w:hint="eastAsia"/>
          <w:lang w:eastAsia="zh-TW"/>
        </w:rPr>
        <w:t>的學校活動、學生小組活動、俱樂部活動，或個人活動。</w:t>
      </w:r>
    </w:p>
    <w:p w:rsidR="00E333DB" w:rsidRDefault="00EF336F">
      <w:pPr>
        <w:pStyle w:val="a3"/>
        <w:spacing w:before="15"/>
        <w:rPr>
          <w:sz w:val="4"/>
          <w:lang w:eastAsia="zh-TW"/>
        </w:rPr>
      </w:pPr>
      <w:r>
        <w:rPr>
          <w:noProof/>
          <w:lang w:eastAsia="zh-TW"/>
        </w:rPr>
        <mc:AlternateContent>
          <mc:Choice Requires="wps">
            <w:drawing>
              <wp:anchor distT="0" distB="0" distL="0" distR="0" simplePos="0" relativeHeight="251680256" behindDoc="1" locked="0" layoutInCell="1" allowOverlap="1">
                <wp:simplePos x="0" y="0"/>
                <wp:positionH relativeFrom="page">
                  <wp:posOffset>1448435</wp:posOffset>
                </wp:positionH>
                <wp:positionV relativeFrom="paragraph">
                  <wp:posOffset>92075</wp:posOffset>
                </wp:positionV>
                <wp:extent cx="4662805" cy="2695575"/>
                <wp:effectExtent l="10160" t="12700" r="13335" b="6350"/>
                <wp:wrapTopAndBottom/>
                <wp:docPr id="18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2695575"/>
                        </a:xfrm>
                        <a:prstGeom prst="rect">
                          <a:avLst/>
                        </a:prstGeom>
                        <a:solidFill>
                          <a:srgbClr val="D9D9D9"/>
                        </a:solidFill>
                        <a:ln w="6096">
                          <a:solidFill>
                            <a:srgbClr val="000000"/>
                          </a:solidFill>
                          <a:prstDash val="solid"/>
                          <a:miter lim="800000"/>
                          <a:headEnd/>
                          <a:tailEnd/>
                        </a:ln>
                      </wps:spPr>
                      <wps:txbx>
                        <w:txbxContent>
                          <w:p w:rsidR="00E333DB" w:rsidRDefault="00EF336F">
                            <w:pPr>
                              <w:pStyle w:val="a3"/>
                              <w:spacing w:line="414" w:lineRule="exact"/>
                              <w:ind w:left="110"/>
                              <w:rPr>
                                <w:rFonts w:ascii="Noto Sans Mono CJK JP Regular" w:eastAsia="Noto Sans Mono CJK JP Regular"/>
                              </w:rPr>
                            </w:pPr>
                            <w:r>
                              <w:rPr>
                                <w:rFonts w:ascii="新細明體" w:eastAsia="新細明體" w:hAnsi="新細明體" w:cs="新細明體" w:hint="eastAsia"/>
                                <w:lang w:eastAsia="zh-TW"/>
                              </w:rPr>
                              <w:t>推薦的學生活動：</w:t>
                            </w:r>
                          </w:p>
                          <w:p w:rsidR="00E333DB" w:rsidRDefault="00EF336F">
                            <w:pPr>
                              <w:pStyle w:val="a3"/>
                              <w:numPr>
                                <w:ilvl w:val="0"/>
                                <w:numId w:val="26"/>
                              </w:numPr>
                              <w:tabs>
                                <w:tab w:val="left" w:pos="572"/>
                                <w:tab w:val="left" w:pos="573"/>
                              </w:tabs>
                              <w:spacing w:before="147" w:line="187" w:lineRule="auto"/>
                              <w:ind w:right="102"/>
                            </w:pPr>
                            <w:r>
                              <w:rPr>
                                <w:rFonts w:ascii="新細明體" w:eastAsia="新細明體" w:hAnsi="新細明體" w:cs="新細明體" w:hint="eastAsia"/>
                                <w:spacing w:val="2"/>
                                <w:lang w:eastAsia="zh-TW"/>
                              </w:rPr>
                              <w:t>給自己所喜愛的體育運動隊或明星寫信，請他們不要使用藥物或為煙酒產品做廣告。</w:t>
                            </w:r>
                          </w:p>
                          <w:p w:rsidR="00E333DB" w:rsidRDefault="00EF336F">
                            <w:pPr>
                              <w:pStyle w:val="a3"/>
                              <w:numPr>
                                <w:ilvl w:val="0"/>
                                <w:numId w:val="26"/>
                              </w:numPr>
                              <w:tabs>
                                <w:tab w:val="left" w:pos="572"/>
                                <w:tab w:val="left" w:pos="573"/>
                              </w:tabs>
                              <w:spacing w:before="109"/>
                            </w:pPr>
                            <w:r>
                              <w:rPr>
                                <w:rFonts w:ascii="新細明體" w:eastAsia="新細明體" w:hAnsi="新細明體" w:cs="新細明體" w:hint="eastAsia"/>
                                <w:spacing w:val="-1"/>
                                <w:lang w:eastAsia="zh-TW"/>
                              </w:rPr>
                              <w:t>給影視、雜誌製作人和編輯寫信，讓他們起來反對煙酒廣告和促銷做法。</w:t>
                            </w:r>
                          </w:p>
                          <w:p w:rsidR="00E333DB" w:rsidRDefault="00EF336F">
                            <w:pPr>
                              <w:pStyle w:val="a3"/>
                              <w:numPr>
                                <w:ilvl w:val="0"/>
                                <w:numId w:val="26"/>
                              </w:numPr>
                              <w:tabs>
                                <w:tab w:val="left" w:pos="572"/>
                                <w:tab w:val="left" w:pos="573"/>
                              </w:tabs>
                              <w:spacing w:before="82"/>
                            </w:pPr>
                            <w:r>
                              <w:rPr>
                                <w:rFonts w:ascii="新細明體" w:eastAsia="新細明體" w:hAnsi="新細明體" w:cs="新細明體" w:hint="eastAsia"/>
                                <w:spacing w:val="-1"/>
                                <w:lang w:eastAsia="zh-TW"/>
                              </w:rPr>
                              <w:t>推崇不吸煙的男女模範，謀求確立不吸煙為大多數人的規範行為的地位。</w:t>
                            </w:r>
                          </w:p>
                          <w:p w:rsidR="00E333DB" w:rsidRDefault="00EF336F">
                            <w:pPr>
                              <w:pStyle w:val="a3"/>
                              <w:numPr>
                                <w:ilvl w:val="0"/>
                                <w:numId w:val="26"/>
                              </w:numPr>
                              <w:tabs>
                                <w:tab w:val="left" w:pos="572"/>
                                <w:tab w:val="left" w:pos="573"/>
                              </w:tabs>
                              <w:spacing w:before="81"/>
                            </w:pPr>
                            <w:r>
                              <w:rPr>
                                <w:rFonts w:ascii="新細明體" w:eastAsia="新細明體" w:hAnsi="新細明體" w:cs="新細明體" w:hint="eastAsia"/>
                                <w:lang w:eastAsia="zh-TW"/>
                              </w:rPr>
                              <w:t>對製造容易被青少年購買或偷竊的吸入藥劑產品的當地廠商進行調查。</w:t>
                            </w:r>
                          </w:p>
                          <w:p w:rsidR="00E333DB" w:rsidRDefault="00EF336F">
                            <w:pPr>
                              <w:pStyle w:val="a3"/>
                              <w:numPr>
                                <w:ilvl w:val="0"/>
                                <w:numId w:val="26"/>
                              </w:numPr>
                              <w:tabs>
                                <w:tab w:val="left" w:pos="572"/>
                                <w:tab w:val="left" w:pos="573"/>
                              </w:tabs>
                              <w:spacing w:before="82"/>
                            </w:pPr>
                            <w:r>
                              <w:rPr>
                                <w:rFonts w:ascii="新細明體" w:eastAsia="新細明體" w:hAnsi="新細明體" w:cs="新細明體" w:hint="eastAsia"/>
                                <w:lang w:eastAsia="zh-TW"/>
                              </w:rPr>
                              <w:t>創作反對藥物的投影宣傳畫，在校園各處張貼。</w:t>
                            </w:r>
                          </w:p>
                          <w:p w:rsidR="00E333DB" w:rsidRDefault="00EF336F">
                            <w:pPr>
                              <w:pStyle w:val="a3"/>
                              <w:numPr>
                                <w:ilvl w:val="0"/>
                                <w:numId w:val="26"/>
                              </w:numPr>
                              <w:tabs>
                                <w:tab w:val="left" w:pos="572"/>
                                <w:tab w:val="left" w:pos="573"/>
                              </w:tabs>
                              <w:spacing w:before="82"/>
                            </w:pPr>
                            <w:r>
                              <w:rPr>
                                <w:rFonts w:ascii="新細明體" w:eastAsia="新細明體" w:hAnsi="新細明體" w:cs="新細明體" w:hint="eastAsia"/>
                                <w:lang w:eastAsia="zh-TW"/>
                              </w:rPr>
                              <w:t>利用校訊或校刊宣傳反藥物資訊。</w:t>
                            </w:r>
                          </w:p>
                          <w:p w:rsidR="00E333DB" w:rsidRDefault="00EF336F">
                            <w:pPr>
                              <w:pStyle w:val="a3"/>
                              <w:numPr>
                                <w:ilvl w:val="0"/>
                                <w:numId w:val="26"/>
                              </w:numPr>
                              <w:tabs>
                                <w:tab w:val="left" w:pos="572"/>
                                <w:tab w:val="left" w:pos="573"/>
                              </w:tabs>
                              <w:spacing w:before="82" w:line="374" w:lineRule="exact"/>
                            </w:pPr>
                            <w:r>
                              <w:rPr>
                                <w:rFonts w:ascii="新細明體" w:eastAsia="新細明體" w:hAnsi="新細明體" w:cs="新細明體" w:hint="eastAsia"/>
                                <w:lang w:eastAsia="zh-TW"/>
                              </w:rPr>
                              <w:t>協助修訂本校有關藥物的現行政策或課程。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8" type="#_x0000_t202" style="position:absolute;margin-left:114.05pt;margin-top:7.25pt;width:367.15pt;height:212.2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" fillcolor="#d9d9d9" strokeweight=".48pt">
                <v:textbox inset="0,0,0,0">
                  <w:txbxContent>
                    <w:p w:rsidR="00E333DB" w:rsidRDefault="00EF336F">
                      <w:pPr>
                        <w:pStyle w:val="a3"/>
                        <w:spacing w:line="414" w:lineRule="exact"/>
                        <w:ind w:left="110"/>
                        <w:rPr>
                          <w:rFonts w:ascii="Noto Sans Mono CJK JP Regular" w:eastAsia="Noto Sans Mono CJK JP Regular"/>
                        </w:rPr>
                      </w:pPr>
                      <w:r>
                        <w:rPr>
                          <w:rFonts w:ascii="新細明體" w:eastAsia="新細明體" w:hAnsi="新細明體" w:cs="新細明體" w:hint="eastAsia"/>
                          <w:lang w:eastAsia="zh-TW"/>
                        </w:rPr>
                        <w:t>推薦的學生活動：</w:t>
                      </w:r>
                    </w:p>
                    <w:p w:rsidR="00E333DB" w:rsidRDefault="00EF336F">
                      <w:pPr>
                        <w:pStyle w:val="a3"/>
                        <w:numPr>
                          <w:ilvl w:val="0"/>
                          <w:numId w:val="26"/>
                        </w:numPr>
                        <w:tabs>
                          <w:tab w:val="left" w:pos="572"/>
                          <w:tab w:val="left" w:pos="573"/>
                        </w:tabs>
                        <w:spacing w:before="147" w:line="187" w:lineRule="auto"/>
                        <w:ind w:right="102"/>
                      </w:pPr>
                      <w:r>
                        <w:rPr>
                          <w:rFonts w:ascii="新細明體" w:eastAsia="新細明體" w:hAnsi="新細明體" w:cs="新細明體" w:hint="eastAsia"/>
                          <w:spacing w:val="2"/>
                          <w:lang w:eastAsia="zh-TW"/>
                        </w:rPr>
                        <w:t>給自己所喜愛的體育運動隊或明星寫信，請他們不要使用藥物或為煙酒產品做廣告。</w:t>
                      </w:r>
                    </w:p>
                    <w:p w:rsidR="00E333DB" w:rsidRDefault="00EF336F">
                      <w:pPr>
                        <w:pStyle w:val="a3"/>
                        <w:numPr>
                          <w:ilvl w:val="0"/>
                          <w:numId w:val="26"/>
                        </w:numPr>
                        <w:tabs>
                          <w:tab w:val="left" w:pos="572"/>
                          <w:tab w:val="left" w:pos="573"/>
                        </w:tabs>
                        <w:spacing w:before="109"/>
                      </w:pPr>
                      <w:r>
                        <w:rPr>
                          <w:rFonts w:ascii="新細明體" w:eastAsia="新細明體" w:hAnsi="新細明體" w:cs="新細明體" w:hint="eastAsia"/>
                          <w:spacing w:val="-1"/>
                          <w:lang w:eastAsia="zh-TW"/>
                        </w:rPr>
                        <w:t>給影視、雜誌製作人和編輯寫信，讓他們起來反對煙酒廣告和促銷做法。</w:t>
                      </w:r>
                    </w:p>
                    <w:p w:rsidR="00E333DB" w:rsidRDefault="00EF336F">
                      <w:pPr>
                        <w:pStyle w:val="a3"/>
                        <w:numPr>
                          <w:ilvl w:val="0"/>
                          <w:numId w:val="26"/>
                        </w:numPr>
                        <w:tabs>
                          <w:tab w:val="left" w:pos="572"/>
                          <w:tab w:val="left" w:pos="573"/>
                        </w:tabs>
                        <w:spacing w:before="82"/>
                      </w:pPr>
                      <w:r>
                        <w:rPr>
                          <w:rFonts w:ascii="新細明體" w:eastAsia="新細明體" w:hAnsi="新細明體" w:cs="新細明體" w:hint="eastAsia"/>
                          <w:spacing w:val="-1"/>
                          <w:lang w:eastAsia="zh-TW"/>
                        </w:rPr>
                        <w:t>推崇不吸煙的男女模範，謀求確立不吸煙為大多數人的規範行為的地位。</w:t>
                      </w:r>
                    </w:p>
                    <w:p w:rsidR="00E333DB" w:rsidRDefault="00EF336F">
                      <w:pPr>
                        <w:pStyle w:val="a3"/>
                        <w:numPr>
                          <w:ilvl w:val="0"/>
                          <w:numId w:val="26"/>
                        </w:numPr>
                        <w:tabs>
                          <w:tab w:val="left" w:pos="572"/>
                          <w:tab w:val="left" w:pos="573"/>
                        </w:tabs>
                        <w:spacing w:before="81"/>
                      </w:pPr>
                      <w:r>
                        <w:rPr>
                          <w:rFonts w:ascii="新細明體" w:eastAsia="新細明體" w:hAnsi="新細明體" w:cs="新細明體" w:hint="eastAsia"/>
                          <w:lang w:eastAsia="zh-TW"/>
                        </w:rPr>
                        <w:t>對製造容易被青少年購買或偷竊的吸入藥劑產品的當地廠商進行調查。</w:t>
                      </w:r>
                    </w:p>
                    <w:p w:rsidR="00E333DB" w:rsidRDefault="00EF336F">
                      <w:pPr>
                        <w:pStyle w:val="a3"/>
                        <w:numPr>
                          <w:ilvl w:val="0"/>
                          <w:numId w:val="26"/>
                        </w:numPr>
                        <w:tabs>
                          <w:tab w:val="left" w:pos="572"/>
                          <w:tab w:val="left" w:pos="573"/>
                        </w:tabs>
                        <w:spacing w:before="82"/>
                      </w:pPr>
                      <w:r>
                        <w:rPr>
                          <w:rFonts w:ascii="新細明體" w:eastAsia="新細明體" w:hAnsi="新細明體" w:cs="新細明體" w:hint="eastAsia"/>
                          <w:lang w:eastAsia="zh-TW"/>
                        </w:rPr>
                        <w:t>創作反對藥物的投影宣傳畫，在校園各處張貼。</w:t>
                      </w:r>
                    </w:p>
                    <w:p w:rsidR="00E333DB" w:rsidRDefault="00EF336F">
                      <w:pPr>
                        <w:pStyle w:val="a3"/>
                        <w:numPr>
                          <w:ilvl w:val="0"/>
                          <w:numId w:val="26"/>
                        </w:numPr>
                        <w:tabs>
                          <w:tab w:val="left" w:pos="572"/>
                          <w:tab w:val="left" w:pos="573"/>
                        </w:tabs>
                        <w:spacing w:before="82"/>
                      </w:pPr>
                      <w:r>
                        <w:rPr>
                          <w:rFonts w:ascii="新細明體" w:eastAsia="新細明體" w:hAnsi="新細明體" w:cs="新細明體" w:hint="eastAsia"/>
                          <w:lang w:eastAsia="zh-TW"/>
                        </w:rPr>
                        <w:t>利用校訊或校刊宣傳反藥物資訊。</w:t>
                      </w:r>
                    </w:p>
                    <w:p w:rsidR="00E333DB" w:rsidRDefault="00EF336F">
                      <w:pPr>
                        <w:pStyle w:val="a3"/>
                        <w:numPr>
                          <w:ilvl w:val="0"/>
                          <w:numId w:val="26"/>
                        </w:numPr>
                        <w:tabs>
                          <w:tab w:val="left" w:pos="572"/>
                          <w:tab w:val="left" w:pos="573"/>
                        </w:tabs>
                        <w:spacing w:before="82" w:line="374" w:lineRule="exact"/>
                      </w:pPr>
                      <w:r>
                        <w:rPr>
                          <w:rFonts w:ascii="新細明體" w:eastAsia="新細明體" w:hAnsi="新細明體" w:cs="新細明體" w:hint="eastAsia"/>
                          <w:lang w:eastAsia="zh-TW"/>
                        </w:rPr>
                        <w:t>協助修訂本校有關藥物的現行政策或課程。</w:t>
                      </w:r>
                    </w:p>
                  </w:txbxContent>
                </v:textbox>
                <w10:wrap type="topAndBottom" anchorx="page"/>
              </v:shape>
            </w:pict>
          </mc:Fallback>
        </mc:AlternateContent>
      </w:r>
    </w:p>
    <w:p w:rsidR="00E333DB" w:rsidRDefault="00E333DB">
      <w:pPr>
        <w:rPr>
          <w:sz w:val="4"/>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
        <w:rPr>
          <w:sz w:val="18"/>
          <w:lang w:eastAsia="zh-TW"/>
        </w:rPr>
      </w:pPr>
    </w:p>
    <w:p w:rsidR="00E333DB" w:rsidRDefault="00EF336F">
      <w:pPr>
        <w:pStyle w:val="a3"/>
        <w:ind w:left="1216"/>
      </w:pPr>
      <w:r>
        <w:rPr>
          <w:noProof/>
          <w:lang w:eastAsia="zh-TW"/>
        </w:rPr>
        <mc:AlternateContent>
          <mc:Choice Requires="wps">
            <w:drawing>
              <wp:inline distT="0" distB="0" distL="0" distR="0">
                <wp:extent cx="4662805" cy="1713865"/>
                <wp:effectExtent l="13970" t="8255" r="9525" b="11430"/>
                <wp:docPr id="18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1713865"/>
                        </a:xfrm>
                        <a:prstGeom prst="rect">
                          <a:avLst/>
                        </a:prstGeom>
                        <a:solidFill>
                          <a:srgbClr val="D9D9D9"/>
                        </a:solidFill>
                        <a:ln w="6096">
                          <a:solidFill>
                            <a:srgbClr val="000000"/>
                          </a:solidFill>
                          <a:prstDash val="solid"/>
                          <a:miter lim="800000"/>
                          <a:headEnd/>
                          <a:tailEnd/>
                        </a:ln>
                      </wps:spPr>
                      <wps:txbx>
                        <w:txbxContent>
                          <w:p w:rsidR="00E333DB" w:rsidRDefault="00EF336F">
                            <w:pPr>
                              <w:pStyle w:val="a3"/>
                              <w:numPr>
                                <w:ilvl w:val="0"/>
                                <w:numId w:val="25"/>
                              </w:numPr>
                              <w:tabs>
                                <w:tab w:val="left" w:pos="572"/>
                                <w:tab w:val="left" w:pos="573"/>
                              </w:tabs>
                              <w:spacing w:line="412" w:lineRule="exact"/>
                            </w:pPr>
                            <w:r>
                              <w:rPr>
                                <w:rFonts w:ascii="新細明體" w:eastAsia="新細明體" w:hAnsi="新細明體" w:cs="新細明體" w:hint="eastAsia"/>
                                <w:lang w:eastAsia="zh-TW"/>
                              </w:rPr>
                              <w:t>參加當地社區宣傳禁煙禁毒的遊行和節日</w:t>
                            </w:r>
                            <w:r>
                              <w:rPr>
                                <w:rFonts w:ascii="微軟正黑體" w:eastAsia="微軟正黑體" w:hAnsi="微軟正黑體" w:cs="微軟正黑體" w:hint="eastAsia"/>
                                <w:lang w:eastAsia="zh-TW"/>
                              </w:rPr>
                              <w:t>活動。</w:t>
                            </w:r>
                          </w:p>
                          <w:p w:rsidR="00E333DB" w:rsidRDefault="00EF336F">
                            <w:pPr>
                              <w:pStyle w:val="a3"/>
                              <w:numPr>
                                <w:ilvl w:val="0"/>
                                <w:numId w:val="25"/>
                              </w:numPr>
                              <w:tabs>
                                <w:tab w:val="left" w:pos="572"/>
                                <w:tab w:val="left" w:pos="573"/>
                              </w:tabs>
                              <w:spacing w:before="52"/>
                            </w:pPr>
                            <w:r>
                              <w:rPr>
                                <w:rFonts w:ascii="新細明體" w:eastAsia="新細明體" w:hAnsi="新細明體" w:cs="新細明體" w:hint="eastAsia"/>
                                <w:lang w:eastAsia="zh-TW"/>
                              </w:rPr>
                              <w:t>策劃一個文化上適宜的青少年健康日。</w:t>
                            </w:r>
                          </w:p>
                          <w:p w:rsidR="00E333DB" w:rsidRDefault="00EF336F">
                            <w:pPr>
                              <w:pStyle w:val="a3"/>
                              <w:numPr>
                                <w:ilvl w:val="0"/>
                                <w:numId w:val="25"/>
                              </w:numPr>
                              <w:tabs>
                                <w:tab w:val="left" w:pos="572"/>
                                <w:tab w:val="left" w:pos="573"/>
                              </w:tabs>
                              <w:spacing w:before="83"/>
                            </w:pPr>
                            <w:r>
                              <w:rPr>
                                <w:rFonts w:ascii="新細明體" w:eastAsia="新細明體" w:hAnsi="新細明體" w:cs="新細明體" w:hint="eastAsia"/>
                                <w:lang w:eastAsia="zh-TW"/>
                              </w:rPr>
                              <w:t>創作並繪製一幅校園禁煙</w:t>
                            </w:r>
                            <w:r w:rsidRPr="00EF336F">
                              <w:rPr>
                                <w:rFonts w:ascii="Times New Roman" w:eastAsia="新細明體"/>
                                <w:lang w:eastAsia="zh-TW"/>
                              </w:rPr>
                              <w:t>/</w:t>
                            </w:r>
                            <w:r>
                              <w:rPr>
                                <w:rFonts w:ascii="新細明體" w:eastAsia="新細明體" w:hAnsi="新細明體" w:cs="新細明體" w:hint="eastAsia"/>
                                <w:lang w:eastAsia="zh-TW"/>
                              </w:rPr>
                              <w:t>禁酒</w:t>
                            </w:r>
                            <w:r w:rsidRPr="00EF336F">
                              <w:rPr>
                                <w:rFonts w:ascii="Times New Roman" w:eastAsia="新細明體"/>
                                <w:lang w:eastAsia="zh-TW"/>
                              </w:rPr>
                              <w:t>/</w:t>
                            </w:r>
                            <w:r>
                              <w:rPr>
                                <w:rFonts w:ascii="新細明體" w:eastAsia="新細明體" w:hAnsi="新細明體" w:cs="新細明體" w:hint="eastAsia"/>
                                <w:lang w:eastAsia="zh-TW"/>
                              </w:rPr>
                              <w:t>禁毒的大壁畫。</w:t>
                            </w:r>
                          </w:p>
                          <w:p w:rsidR="00E333DB" w:rsidRDefault="00EF336F">
                            <w:pPr>
                              <w:pStyle w:val="a3"/>
                              <w:numPr>
                                <w:ilvl w:val="0"/>
                                <w:numId w:val="25"/>
                              </w:numPr>
                              <w:tabs>
                                <w:tab w:val="left" w:pos="572"/>
                                <w:tab w:val="left" w:pos="573"/>
                              </w:tabs>
                              <w:spacing w:before="146" w:line="187" w:lineRule="auto"/>
                              <w:ind w:right="102"/>
                            </w:pPr>
                            <w:r>
                              <w:rPr>
                                <w:rFonts w:ascii="新細明體" w:eastAsia="新細明體" w:hAnsi="新細明體" w:cs="新細明體" w:hint="eastAsia"/>
                                <w:lang w:eastAsia="zh-TW"/>
                              </w:rPr>
                              <w:t>支持在慶祝會、社交正式場合、社會及文化集會、舞廳和節日活動等場所實行禁止藥物的規定。</w:t>
                            </w:r>
                          </w:p>
                          <w:p w:rsidR="00E333DB" w:rsidRDefault="00EF336F">
                            <w:pPr>
                              <w:pStyle w:val="a3"/>
                              <w:numPr>
                                <w:ilvl w:val="0"/>
                                <w:numId w:val="25"/>
                              </w:numPr>
                              <w:tabs>
                                <w:tab w:val="left" w:pos="572"/>
                                <w:tab w:val="left" w:pos="573"/>
                              </w:tabs>
                              <w:spacing w:before="112" w:line="373" w:lineRule="exact"/>
                            </w:pPr>
                            <w:r>
                              <w:rPr>
                                <w:rFonts w:ascii="新細明體" w:eastAsia="新細明體" w:hAnsi="新細明體" w:cs="新細明體" w:hint="eastAsia"/>
                                <w:lang w:eastAsia="zh-TW"/>
                              </w:rPr>
                              <w:t>積極支持預防青少年藥物濫用的運動和策略。</w:t>
                            </w:r>
                          </w:p>
                        </w:txbxContent>
                      </wps:txbx>
                      <wps:bodyPr rot="0" vert="horz" wrap="square" lIns="0" tIns="0" rIns="0" bIns="0" anchor="t" anchorCtr="0" upright="1">
                        <a:noAutofit/>
                      </wps:bodyPr>
                    </wps:wsp>
                  </a:graphicData>
                </a:graphic>
              </wp:inline>
            </w:drawing>
          </mc:Choice>
          <mc:Fallback>
            <w:pict>
              <v:shape id="Text Box 175" o:spid="_x0000_s1059" type="#_x0000_t202" style="width:367.15pt;height:1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" fillcolor="#d9d9d9" strokeweight=".48pt">
                <v:textbox inset="0,0,0,0">
                  <w:txbxContent>
                    <w:p w:rsidR="00E333DB" w:rsidRDefault="00EF336F">
                      <w:pPr>
                        <w:pStyle w:val="a3"/>
                        <w:numPr>
                          <w:ilvl w:val="0"/>
                          <w:numId w:val="25"/>
                        </w:numPr>
                        <w:tabs>
                          <w:tab w:val="left" w:pos="572"/>
                          <w:tab w:val="left" w:pos="573"/>
                        </w:tabs>
                        <w:spacing w:line="412" w:lineRule="exact"/>
                      </w:pPr>
                      <w:r>
                        <w:rPr>
                          <w:rFonts w:ascii="新細明體" w:eastAsia="新細明體" w:hAnsi="新細明體" w:cs="新細明體" w:hint="eastAsia"/>
                          <w:lang w:eastAsia="zh-TW"/>
                        </w:rPr>
                        <w:t>參加當地社區宣傳禁煙禁毒的遊行和節日</w:t>
                      </w:r>
                      <w:r>
                        <w:rPr>
                          <w:rFonts w:ascii="微軟正黑體" w:eastAsia="微軟正黑體" w:hAnsi="微軟正黑體" w:cs="微軟正黑體" w:hint="eastAsia"/>
                          <w:lang w:eastAsia="zh-TW"/>
                        </w:rPr>
                        <w:t>活動。</w:t>
                      </w:r>
                    </w:p>
                    <w:p w:rsidR="00E333DB" w:rsidRDefault="00EF336F">
                      <w:pPr>
                        <w:pStyle w:val="a3"/>
                        <w:numPr>
                          <w:ilvl w:val="0"/>
                          <w:numId w:val="25"/>
                        </w:numPr>
                        <w:tabs>
                          <w:tab w:val="left" w:pos="572"/>
                          <w:tab w:val="left" w:pos="573"/>
                        </w:tabs>
                        <w:spacing w:before="52"/>
                      </w:pPr>
                      <w:r>
                        <w:rPr>
                          <w:rFonts w:ascii="新細明體" w:eastAsia="新細明體" w:hAnsi="新細明體" w:cs="新細明體" w:hint="eastAsia"/>
                          <w:lang w:eastAsia="zh-TW"/>
                        </w:rPr>
                        <w:t>策劃一個文化上適宜的青少年健康日。</w:t>
                      </w:r>
                    </w:p>
                    <w:p w:rsidR="00E333DB" w:rsidRDefault="00EF336F">
                      <w:pPr>
                        <w:pStyle w:val="a3"/>
                        <w:numPr>
                          <w:ilvl w:val="0"/>
                          <w:numId w:val="25"/>
                        </w:numPr>
                        <w:tabs>
                          <w:tab w:val="left" w:pos="572"/>
                          <w:tab w:val="left" w:pos="573"/>
                        </w:tabs>
                        <w:spacing w:before="83"/>
                      </w:pPr>
                      <w:r>
                        <w:rPr>
                          <w:rFonts w:ascii="新細明體" w:eastAsia="新細明體" w:hAnsi="新細明體" w:cs="新細明體" w:hint="eastAsia"/>
                          <w:lang w:eastAsia="zh-TW"/>
                        </w:rPr>
                        <w:t>創作並繪製一幅校園禁煙</w:t>
                      </w:r>
                      <w:r w:rsidRPr="00EF336F">
                        <w:rPr>
                          <w:rFonts w:ascii="Times New Roman" w:eastAsia="新細明體"/>
                          <w:lang w:eastAsia="zh-TW"/>
                        </w:rPr>
                        <w:t>/</w:t>
                      </w:r>
                      <w:r>
                        <w:rPr>
                          <w:rFonts w:ascii="新細明體" w:eastAsia="新細明體" w:hAnsi="新細明體" w:cs="新細明體" w:hint="eastAsia"/>
                          <w:lang w:eastAsia="zh-TW"/>
                        </w:rPr>
                        <w:t>禁酒</w:t>
                      </w:r>
                      <w:r w:rsidRPr="00EF336F">
                        <w:rPr>
                          <w:rFonts w:ascii="Times New Roman" w:eastAsia="新細明體"/>
                          <w:lang w:eastAsia="zh-TW"/>
                        </w:rPr>
                        <w:t>/</w:t>
                      </w:r>
                      <w:r>
                        <w:rPr>
                          <w:rFonts w:ascii="新細明體" w:eastAsia="新細明體" w:hAnsi="新細明體" w:cs="新細明體" w:hint="eastAsia"/>
                          <w:lang w:eastAsia="zh-TW"/>
                        </w:rPr>
                        <w:t>禁毒的大壁畫。</w:t>
                      </w:r>
                    </w:p>
                    <w:p w:rsidR="00E333DB" w:rsidRDefault="00EF336F">
                      <w:pPr>
                        <w:pStyle w:val="a3"/>
                        <w:numPr>
                          <w:ilvl w:val="0"/>
                          <w:numId w:val="25"/>
                        </w:numPr>
                        <w:tabs>
                          <w:tab w:val="left" w:pos="572"/>
                          <w:tab w:val="left" w:pos="573"/>
                        </w:tabs>
                        <w:spacing w:before="146" w:line="187" w:lineRule="auto"/>
                        <w:ind w:right="102"/>
                      </w:pPr>
                      <w:r>
                        <w:rPr>
                          <w:rFonts w:ascii="新細明體" w:eastAsia="新細明體" w:hAnsi="新細明體" w:cs="新細明體" w:hint="eastAsia"/>
                          <w:lang w:eastAsia="zh-TW"/>
                        </w:rPr>
                        <w:t>支持在慶祝會、社交正式場合、社會及文化集會、舞廳和節日活動等場所實行禁止藥物的規定。</w:t>
                      </w:r>
                    </w:p>
                    <w:p w:rsidR="00E333DB" w:rsidRDefault="00EF336F">
                      <w:pPr>
                        <w:pStyle w:val="a3"/>
                        <w:numPr>
                          <w:ilvl w:val="0"/>
                          <w:numId w:val="25"/>
                        </w:numPr>
                        <w:tabs>
                          <w:tab w:val="left" w:pos="572"/>
                          <w:tab w:val="left" w:pos="573"/>
                        </w:tabs>
                        <w:spacing w:before="112" w:line="373" w:lineRule="exact"/>
                      </w:pPr>
                      <w:r>
                        <w:rPr>
                          <w:rFonts w:ascii="新細明體" w:eastAsia="新細明體" w:hAnsi="新細明體" w:cs="新細明體" w:hint="eastAsia"/>
                          <w:lang w:eastAsia="zh-TW"/>
                        </w:rPr>
                        <w:t>積極支持預防青少年藥物濫用的運動和策略。</w:t>
                      </w:r>
                    </w:p>
                  </w:txbxContent>
                </v:textbox>
                <w10:anchorlock/>
              </v:shape>
            </w:pict>
          </mc:Fallback>
        </mc:AlternateContent>
      </w:r>
    </w:p>
    <w:p w:rsidR="00E333DB" w:rsidRDefault="00E333DB">
      <w:pPr>
        <w:pStyle w:val="a3"/>
        <w:spacing w:before="18"/>
      </w:pPr>
    </w:p>
    <w:p w:rsidR="00E333DB" w:rsidRDefault="00EF336F">
      <w:pPr>
        <w:pStyle w:val="2"/>
        <w:spacing w:line="449" w:lineRule="exact"/>
        <w:rPr>
          <w:lang w:eastAsia="zh-TW"/>
        </w:rPr>
      </w:pPr>
      <w:r>
        <w:rPr>
          <w:rFonts w:ascii="新細明體" w:eastAsia="新細明體" w:hAnsi="新細明體" w:cs="新細明體" w:hint="eastAsia"/>
          <w:lang w:eastAsia="zh-TW"/>
        </w:rPr>
        <w:t>進一步讀物</w:t>
      </w:r>
    </w:p>
    <w:p w:rsidR="00E333DB" w:rsidRDefault="00EF336F">
      <w:pPr>
        <w:pStyle w:val="a3"/>
        <w:spacing w:before="128" w:line="187" w:lineRule="auto"/>
        <w:ind w:left="1335" w:right="1200" w:firstLine="408"/>
        <w:jc w:val="both"/>
        <w:rPr>
          <w:lang w:eastAsia="zh-TW"/>
        </w:rPr>
      </w:pPr>
      <w:r>
        <w:rPr>
          <w:rFonts w:ascii="新細明體" w:eastAsia="新細明體" w:hAnsi="新細明體" w:cs="新細明體" w:hint="eastAsia"/>
          <w:lang w:eastAsia="zh-TW"/>
        </w:rPr>
        <w:t>《校園預防藥物濫用技能教育：教師和輔導員手冊》，可與</w:t>
      </w:r>
      <w:r w:rsidRPr="00EF336F">
        <w:rPr>
          <w:rFonts w:eastAsia="新細明體"/>
          <w:lang w:eastAsia="zh-TW"/>
        </w:rPr>
        <w:t>“</w:t>
      </w:r>
      <w:r>
        <w:rPr>
          <w:rFonts w:ascii="新細明體" w:eastAsia="新細明體" w:hAnsi="新細明體" w:cs="新細明體" w:hint="eastAsia"/>
          <w:lang w:eastAsia="zh-TW"/>
        </w:rPr>
        <w:t>藥物諮詢方</w:t>
      </w:r>
      <w:r w:rsidRPr="00EF336F">
        <w:rPr>
          <w:rFonts w:eastAsia="新細明體"/>
          <w:lang w:eastAsia="zh-TW"/>
        </w:rPr>
        <w:t xml:space="preserve">  </w:t>
      </w:r>
      <w:r>
        <w:rPr>
          <w:rFonts w:ascii="新細明體" w:eastAsia="新細明體" w:hAnsi="新細明體" w:cs="新細明體" w:hint="eastAsia"/>
          <w:lang w:eastAsia="zh-TW"/>
        </w:rPr>
        <w:t>案可倫坡計畫秘書處</w:t>
      </w:r>
      <w:r w:rsidRPr="00EF336F">
        <w:rPr>
          <w:rFonts w:eastAsia="新細明體"/>
          <w:lang w:eastAsia="zh-TW"/>
        </w:rPr>
        <w:t>”</w:t>
      </w:r>
      <w:r>
        <w:rPr>
          <w:rFonts w:ascii="新細明體" w:eastAsia="新細明體" w:hAnsi="新細明體" w:cs="新細明體" w:hint="eastAsia"/>
          <w:lang w:eastAsia="zh-TW"/>
        </w:rPr>
        <w:t>主任</w:t>
      </w:r>
      <w:r w:rsidRPr="00EF336F">
        <w:rPr>
          <w:rFonts w:eastAsia="新細明體"/>
          <w:lang w:eastAsia="zh-TW"/>
        </w:rPr>
        <w:t xml:space="preserve"> </w:t>
      </w:r>
      <w:r w:rsidRPr="00EF336F">
        <w:rPr>
          <w:rFonts w:ascii="Times New Roman" w:eastAsia="新細明體" w:hAnsi="Times New Roman"/>
          <w:lang w:eastAsia="zh-TW"/>
        </w:rPr>
        <w:t xml:space="preserve">Tay  Biab  How  </w:t>
      </w:r>
      <w:r>
        <w:rPr>
          <w:rFonts w:ascii="新細明體" w:eastAsia="新細明體" w:hAnsi="新細明體" w:cs="新細明體" w:hint="eastAsia"/>
          <w:lang w:eastAsia="zh-TW"/>
        </w:rPr>
        <w:t>聯繫</w:t>
      </w:r>
      <w:r w:rsidRPr="00EF336F">
        <w:rPr>
          <w:rFonts w:ascii="Times New Roman" w:eastAsia="新細明體" w:hAnsi="Times New Roman"/>
          <w:lang w:eastAsia="zh-TW"/>
        </w:rPr>
        <w:t>(e-mail:  cplan@slt.lk)</w:t>
      </w:r>
      <w:r>
        <w:rPr>
          <w:rFonts w:ascii="新細明體" w:eastAsia="新細明體" w:hAnsi="新細明體" w:cs="新細明體" w:hint="eastAsia"/>
          <w:lang w:eastAsia="zh-TW"/>
        </w:rPr>
        <w:t>，免費獲得。這是一本有關校園預防藥物濫用技能教育的綜合訓練手冊，其中包括小組輔導、溝通、作決定、培養自尊心、堅持主見，及其他個人技能等章節。</w:t>
      </w:r>
    </w:p>
    <w:p w:rsidR="00E333DB" w:rsidRDefault="00E333DB">
      <w:pPr>
        <w:pStyle w:val="a3"/>
        <w:spacing w:before="1"/>
        <w:rPr>
          <w:sz w:val="24"/>
          <w:lang w:eastAsia="zh-TW"/>
        </w:rPr>
      </w:pPr>
    </w:p>
    <w:p w:rsidR="00E333DB" w:rsidRDefault="00EF336F">
      <w:pPr>
        <w:pStyle w:val="1"/>
        <w:spacing w:line="540" w:lineRule="exact"/>
        <w:rPr>
          <w:lang w:eastAsia="zh-TW"/>
        </w:rPr>
      </w:pPr>
      <w:r>
        <w:rPr>
          <w:rFonts w:ascii="新細明體" w:eastAsia="新細明體" w:hAnsi="新細明體" w:cs="新細明體" w:hint="eastAsia"/>
          <w:lang w:eastAsia="zh-TW"/>
        </w:rPr>
        <w:t>第五章</w:t>
      </w:r>
    </w:p>
    <w:p w:rsidR="00E333DB" w:rsidRDefault="00EF336F">
      <w:pPr>
        <w:spacing w:line="540" w:lineRule="exact"/>
        <w:ind w:left="1332"/>
        <w:rPr>
          <w:rFonts w:ascii="Noto Sans Mono CJK JP Regular" w:eastAsia="Noto Sans Mono CJK JP Regular"/>
          <w:sz w:val="27"/>
          <w:lang w:eastAsia="zh-TW"/>
        </w:rPr>
      </w:pPr>
      <w:r>
        <w:rPr>
          <w:rFonts w:ascii="新細明體" w:eastAsia="新細明體" w:hAnsi="新細明體" w:cs="新細明體" w:hint="eastAsia"/>
          <w:sz w:val="27"/>
          <w:lang w:eastAsia="zh-TW"/>
        </w:rPr>
        <w:t>學校、課堂、社區和家庭的影響</w:t>
      </w:r>
    </w:p>
    <w:p w:rsidR="00E333DB" w:rsidRDefault="00EF336F">
      <w:pPr>
        <w:pStyle w:val="2"/>
        <w:spacing w:before="167"/>
        <w:rPr>
          <w:lang w:eastAsia="zh-TW"/>
        </w:rPr>
      </w:pPr>
      <w:r>
        <w:rPr>
          <w:rFonts w:ascii="新細明體" w:eastAsia="新細明體" w:hAnsi="新細明體" w:cs="新細明體" w:hint="eastAsia"/>
          <w:lang w:eastAsia="zh-TW"/>
        </w:rPr>
        <w:t>校園環境和課堂氛圍</w:t>
      </w:r>
    </w:p>
    <w:p w:rsidR="00E333DB" w:rsidRDefault="00EF336F">
      <w:pPr>
        <w:pStyle w:val="a3"/>
        <w:spacing w:before="128" w:line="187" w:lineRule="auto"/>
        <w:ind w:left="1335" w:right="1206" w:firstLine="408"/>
        <w:jc w:val="both"/>
        <w:rPr>
          <w:lang w:eastAsia="zh-TW"/>
        </w:rPr>
      </w:pPr>
      <w:r>
        <w:rPr>
          <w:rFonts w:ascii="新細明體" w:eastAsia="新細明體" w:hAnsi="新細明體" w:cs="新細明體" w:hint="eastAsia"/>
          <w:lang w:eastAsia="zh-TW"/>
        </w:rPr>
        <w:t>校園環境和課堂氛圍是影響預防藥物濫用教育成效的主要變數。學生們在課堂上相互作用，而每</w:t>
      </w:r>
      <w:r>
        <w:rPr>
          <w:rFonts w:ascii="微軟正黑體" w:eastAsia="微軟正黑體" w:hAnsi="微軟正黑體" w:cs="微軟正黑體" w:hint="eastAsia"/>
          <w:lang w:eastAsia="zh-TW"/>
        </w:rPr>
        <w:t>一堂課都有其規範的氛圍，起到鼓勵或約束某些行為的作用</w:t>
      </w:r>
      <w:r>
        <w:rPr>
          <w:rFonts w:ascii="新細明體" w:eastAsia="新細明體" w:hAnsi="新細明體" w:cs="新細明體" w:hint="eastAsia"/>
          <w:lang w:eastAsia="zh-TW"/>
        </w:rPr>
        <w:t>。課堂存在於校園環境並構成其中的一部分。校園環境為校內所有活動提供了一個更大的背景。</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學校作為促進青少年成長的機構，是增強促進健康的技能、政策、實踐和社會聯繫的戰略環境。與成功改變學生行為有關聯的學校特徵包括：優秀的領導能力、教師的道德信念、教師的控制能力、校園環境和資源。</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校園環境直接影響到學生的身心健康和教學效果。讓學生在家庭和學校都有一種歸屬感，是保護青少年免沾有害健康行為的主要因素。</w:t>
      </w:r>
    </w:p>
    <w:p w:rsidR="00E333DB" w:rsidRDefault="00EF336F">
      <w:pPr>
        <w:pStyle w:val="a3"/>
        <w:spacing w:before="110"/>
        <w:ind w:left="1743"/>
        <w:rPr>
          <w:lang w:eastAsia="zh-TW"/>
        </w:rPr>
      </w:pPr>
      <w:r>
        <w:rPr>
          <w:rFonts w:ascii="新細明體" w:eastAsia="新細明體" w:hAnsi="新細明體" w:cs="新細明體" w:hint="eastAsia"/>
          <w:lang w:eastAsia="zh-TW"/>
        </w:rPr>
        <w:t>有助於增強歸屬感的校園環境或文化特徵包括：</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教師富有愛心、樂於助人；</w:t>
      </w:r>
    </w:p>
    <w:p w:rsidR="00E333DB" w:rsidRDefault="00E333DB">
      <w:pPr>
        <w:rPr>
          <w:sz w:val="20"/>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10"/>
        <w:ind w:hanging="451"/>
        <w:rPr>
          <w:sz w:val="20"/>
          <w:lang w:eastAsia="zh-TW"/>
        </w:rPr>
      </w:pPr>
      <w:r>
        <w:rPr>
          <w:rFonts w:ascii="新細明體" w:eastAsia="新細明體" w:hAnsi="新細明體" w:cs="新細明體" w:hint="eastAsia"/>
          <w:sz w:val="20"/>
          <w:lang w:eastAsia="zh-TW"/>
        </w:rPr>
        <w:t>提供</w:t>
      </w:r>
      <w:r>
        <w:rPr>
          <w:rFonts w:ascii="微軟正黑體" w:eastAsia="微軟正黑體" w:hAnsi="微軟正黑體" w:cs="微軟正黑體" w:hint="eastAsia"/>
          <w:sz w:val="20"/>
          <w:lang w:eastAsia="zh-TW"/>
        </w:rPr>
        <w:t>為校園生活作有益貢獻的機會和技能；</w:t>
      </w:r>
    </w:p>
    <w:p w:rsidR="00E333DB" w:rsidRDefault="00EF336F">
      <w:pPr>
        <w:pStyle w:val="a4"/>
        <w:numPr>
          <w:ilvl w:val="2"/>
          <w:numId w:val="27"/>
        </w:numPr>
        <w:tabs>
          <w:tab w:val="left" w:pos="2231"/>
          <w:tab w:val="left" w:pos="2232"/>
        </w:tabs>
        <w:spacing w:before="82"/>
        <w:ind w:hanging="451"/>
        <w:rPr>
          <w:sz w:val="20"/>
        </w:rPr>
      </w:pPr>
      <w:r>
        <w:rPr>
          <w:rFonts w:ascii="新細明體" w:eastAsia="新細明體" w:hAnsi="新細明體" w:cs="新細明體" w:hint="eastAsia"/>
          <w:sz w:val="20"/>
          <w:lang w:eastAsia="zh-TW"/>
        </w:rPr>
        <w:t>具有安全感；</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可建立密切的、建設性的相互關係。</w:t>
      </w:r>
    </w:p>
    <w:p w:rsidR="00E333DB" w:rsidRDefault="00EF336F">
      <w:pPr>
        <w:pStyle w:val="a3"/>
        <w:spacing w:before="147" w:line="187" w:lineRule="auto"/>
        <w:ind w:left="1335" w:right="1206" w:firstLine="408"/>
        <w:rPr>
          <w:lang w:eastAsia="zh-TW"/>
        </w:rPr>
      </w:pPr>
      <w:r>
        <w:rPr>
          <w:rFonts w:ascii="新細明體" w:eastAsia="新細明體" w:hAnsi="新細明體" w:cs="新細明體" w:hint="eastAsia"/>
          <w:lang w:eastAsia="zh-TW"/>
        </w:rPr>
        <w:t>如果學校有明確的目的，能讓學生明白應該知道什麼和做什麼，並說明如何取得預期的成果和怎樣達到並衡量這些效果，學生即可從中受益。</w:t>
      </w:r>
    </w:p>
    <w:p w:rsidR="00E333DB" w:rsidRDefault="00EF336F">
      <w:pPr>
        <w:pStyle w:val="a3"/>
        <w:spacing w:before="110"/>
        <w:ind w:left="1336"/>
        <w:rPr>
          <w:rFonts w:ascii="Noto Sans Mono CJK JP Regular" w:eastAsia="Noto Sans Mono CJK JP Regular"/>
          <w:lang w:eastAsia="zh-TW"/>
        </w:rPr>
      </w:pPr>
      <w:r>
        <w:rPr>
          <w:rFonts w:ascii="新細明體" w:eastAsia="新細明體" w:hAnsi="新細明體" w:cs="新細明體" w:hint="eastAsia"/>
          <w:lang w:eastAsia="zh-TW"/>
        </w:rPr>
        <w:t>目的性明確的校園環境特徵</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強有力的行政領導和秩序井然的校園風氣；</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對學生成功的高度期望；</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師生溝通、共創高標準教學的組織結構；</w:t>
      </w:r>
    </w:p>
    <w:p w:rsidR="00E333DB" w:rsidRDefault="00EF336F">
      <w:pPr>
        <w:pStyle w:val="a4"/>
        <w:numPr>
          <w:ilvl w:val="2"/>
          <w:numId w:val="27"/>
        </w:numPr>
        <w:tabs>
          <w:tab w:val="left" w:pos="2231"/>
          <w:tab w:val="left" w:pos="2232"/>
        </w:tabs>
        <w:ind w:hanging="451"/>
        <w:rPr>
          <w:sz w:val="20"/>
        </w:rPr>
      </w:pPr>
      <w:r>
        <w:rPr>
          <w:rFonts w:ascii="新細明體" w:eastAsia="新細明體" w:hAnsi="新細明體" w:cs="新細明體" w:hint="eastAsia"/>
          <w:sz w:val="20"/>
          <w:lang w:eastAsia="zh-TW"/>
        </w:rPr>
        <w:t>學校使命的明確表述。</w:t>
      </w:r>
    </w:p>
    <w:p w:rsidR="00E333DB" w:rsidRDefault="00EF336F">
      <w:pPr>
        <w:pStyle w:val="a3"/>
        <w:spacing w:before="147" w:line="187" w:lineRule="auto"/>
        <w:ind w:left="1335" w:right="1206" w:firstLine="408"/>
        <w:rPr>
          <w:lang w:eastAsia="zh-TW"/>
        </w:rPr>
      </w:pPr>
      <w:r>
        <w:rPr>
          <w:rFonts w:ascii="新細明體" w:eastAsia="新細明體" w:hAnsi="新細明體" w:cs="新細明體" w:hint="eastAsia"/>
          <w:lang w:eastAsia="zh-TW"/>
        </w:rPr>
        <w:t>在建設積極的校園環境方面必須考慮實體和結構兩個方面，其中包括以下四個有交互影響作用的方面：</w:t>
      </w:r>
    </w:p>
    <w:p w:rsidR="00E333DB" w:rsidRDefault="00EF336F">
      <w:pPr>
        <w:pStyle w:val="a4"/>
        <w:numPr>
          <w:ilvl w:val="2"/>
          <w:numId w:val="27"/>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學校的物理生態，或者學校建築和物質條件；</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學校的文化或精神氣質，或校園內所體現的一</w:t>
      </w:r>
      <w:r>
        <w:rPr>
          <w:rFonts w:ascii="微軟正黑體" w:eastAsia="微軟正黑體" w:hAnsi="微軟正黑體" w:cs="微軟正黑體" w:hint="eastAsia"/>
          <w:sz w:val="20"/>
          <w:lang w:eastAsia="zh-TW"/>
        </w:rPr>
        <w:t>整套信念、價值觀和成就感；</w:t>
      </w:r>
    </w:p>
    <w:p w:rsidR="00E333DB" w:rsidRDefault="00EF336F">
      <w:pPr>
        <w:pStyle w:val="a4"/>
        <w:numPr>
          <w:ilvl w:val="2"/>
          <w:numId w:val="27"/>
        </w:numPr>
        <w:tabs>
          <w:tab w:val="left" w:pos="2231"/>
          <w:tab w:val="left" w:pos="2232"/>
        </w:tabs>
        <w:spacing w:before="173" w:line="187" w:lineRule="auto"/>
        <w:ind w:right="1198" w:hanging="451"/>
        <w:rPr>
          <w:sz w:val="20"/>
          <w:lang w:eastAsia="zh-TW"/>
        </w:rPr>
      </w:pPr>
      <w:r>
        <w:rPr>
          <w:rFonts w:ascii="新細明體" w:eastAsia="新細明體" w:hAnsi="新細明體" w:cs="新細明體" w:hint="eastAsia"/>
          <w:spacing w:val="9"/>
          <w:sz w:val="20"/>
          <w:lang w:eastAsia="zh-TW"/>
        </w:rPr>
        <w:t>校園內的社會風氣，譬如學校社區成員之間的動態關係所體現的氛</w:t>
      </w:r>
      <w:r>
        <w:rPr>
          <w:rFonts w:ascii="新細明體" w:eastAsia="新細明體" w:hAnsi="新細明體" w:cs="新細明體" w:hint="eastAsia"/>
          <w:sz w:val="20"/>
          <w:lang w:eastAsia="zh-TW"/>
        </w:rPr>
        <w:t>圍；</w:t>
      </w:r>
    </w:p>
    <w:p w:rsidR="00E333DB" w:rsidRDefault="00EF336F">
      <w:pPr>
        <w:pStyle w:val="a4"/>
        <w:numPr>
          <w:ilvl w:val="2"/>
          <w:numId w:val="27"/>
        </w:numPr>
        <w:tabs>
          <w:tab w:val="left" w:pos="2231"/>
          <w:tab w:val="left" w:pos="2232"/>
        </w:tabs>
        <w:spacing w:before="111"/>
        <w:ind w:hanging="451"/>
        <w:rPr>
          <w:sz w:val="20"/>
          <w:lang w:eastAsia="zh-TW"/>
        </w:rPr>
      </w:pPr>
      <w:r>
        <w:rPr>
          <w:rFonts w:ascii="新細明體" w:eastAsia="新細明體" w:hAnsi="新細明體" w:cs="新細明體" w:hint="eastAsia"/>
          <w:sz w:val="20"/>
          <w:lang w:eastAsia="zh-TW"/>
        </w:rPr>
        <w:t>學校環境，或者學校的特色和校內不同群體的交往聯繫。</w:t>
      </w:r>
    </w:p>
    <w:p w:rsidR="00E333DB" w:rsidRDefault="00EF336F">
      <w:pPr>
        <w:pStyle w:val="a3"/>
        <w:spacing w:before="16"/>
        <w:rPr>
          <w:sz w:val="7"/>
          <w:lang w:eastAsia="zh-TW"/>
        </w:rPr>
      </w:pPr>
      <w:r>
        <w:rPr>
          <w:noProof/>
          <w:lang w:eastAsia="zh-TW"/>
        </w:rPr>
        <mc:AlternateContent>
          <mc:Choice Requires="wps">
            <w:drawing>
              <wp:anchor distT="0" distB="0" distL="0" distR="0" simplePos="0" relativeHeight="251681280" behindDoc="1" locked="0" layoutInCell="1" allowOverlap="1">
                <wp:simplePos x="0" y="0"/>
                <wp:positionH relativeFrom="page">
                  <wp:posOffset>1517015</wp:posOffset>
                </wp:positionH>
                <wp:positionV relativeFrom="paragraph">
                  <wp:posOffset>133985</wp:posOffset>
                </wp:positionV>
                <wp:extent cx="4538980" cy="789940"/>
                <wp:effectExtent l="12065" t="9525" r="11430" b="10160"/>
                <wp:wrapTopAndBottom/>
                <wp:docPr id="18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789940"/>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104" w:line="187" w:lineRule="auto"/>
                              <w:ind w:left="139" w:right="143"/>
                              <w:jc w:val="both"/>
                            </w:pPr>
                            <w:r>
                              <w:rPr>
                                <w:rFonts w:ascii="新細明體" w:eastAsia="新細明體" w:hAnsi="新細明體" w:cs="新細明體" w:hint="eastAsia"/>
                                <w:w w:val="105"/>
                                <w:lang w:eastAsia="zh-TW"/>
                              </w:rPr>
                              <w:t>如果學生普遍認為本校有嚴格的校規且賞罰分明，那麼學校就會秩序井然；那些讓學生有歸屬感、讓他們感到周圍的人都對自己關懷備至的學校也是如此。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0" type="#_x0000_t202" style="position:absolute;margin-left:119.45pt;margin-top:10.55pt;width:357.4pt;height:62.2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" fillcolor="#ddd" strokeweight=".24625mm">
                <v:textbox inset="0,0,0,0">
                  <w:txbxContent>
                    <w:p w:rsidR="00E333DB" w:rsidRDefault="00EF336F">
                      <w:pPr>
                        <w:pStyle w:val="a3"/>
                        <w:spacing w:before="104" w:line="187" w:lineRule="auto"/>
                        <w:ind w:left="139" w:right="143"/>
                        <w:jc w:val="both"/>
                      </w:pPr>
                      <w:r>
                        <w:rPr>
                          <w:rFonts w:ascii="新細明體" w:eastAsia="新細明體" w:hAnsi="新細明體" w:cs="新細明體" w:hint="eastAsia"/>
                          <w:w w:val="105"/>
                          <w:lang w:eastAsia="zh-TW"/>
                        </w:rPr>
                        <w:t>如果學生普遍認為本校有嚴格的校規且賞罰分明，那麼學校就會秩序井然；那些讓學生有歸屬感、讓他們感到周圍的人都對自己關懷備至的學校也是如此。</w:t>
                      </w:r>
                    </w:p>
                  </w:txbxContent>
                </v:textbox>
                <w10:wrap type="topAndBottom" anchorx="page"/>
              </v:shape>
            </w:pict>
          </mc:Fallback>
        </mc:AlternateContent>
      </w:r>
    </w:p>
    <w:p w:rsidR="00E333DB" w:rsidRDefault="00E333DB">
      <w:pPr>
        <w:pStyle w:val="a3"/>
        <w:spacing w:before="15"/>
        <w:rPr>
          <w:lang w:eastAsia="zh-TW"/>
        </w:rPr>
      </w:pPr>
    </w:p>
    <w:p w:rsidR="00E333DB" w:rsidRDefault="00EF336F">
      <w:pPr>
        <w:pStyle w:val="a3"/>
        <w:ind w:left="1336"/>
        <w:rPr>
          <w:rFonts w:ascii="Noto Sans Mono CJK JP Regular" w:eastAsia="Noto Sans Mono CJK JP Regular"/>
          <w:lang w:eastAsia="zh-TW"/>
        </w:rPr>
      </w:pPr>
      <w:r>
        <w:rPr>
          <w:rFonts w:ascii="新細明體" w:eastAsia="新細明體" w:hAnsi="新細明體" w:cs="新細明體" w:hint="eastAsia"/>
          <w:lang w:eastAsia="zh-TW"/>
        </w:rPr>
        <w:t>學校任務說明的影響和校園環境政策</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校園環境</w:t>
      </w:r>
      <w:r w:rsidRPr="00EF336F">
        <w:rPr>
          <w:rFonts w:eastAsia="新細明體"/>
          <w:lang w:eastAsia="zh-TW"/>
        </w:rPr>
        <w:t>——</w:t>
      </w:r>
      <w:r>
        <w:rPr>
          <w:rFonts w:ascii="新細明體" w:eastAsia="新細明體" w:hAnsi="新細明體" w:cs="新細明體" w:hint="eastAsia"/>
          <w:lang w:eastAsia="zh-TW"/>
        </w:rPr>
        <w:t>即學校的文化、環境、社區感、有秩序、有紀律、有明確的</w:t>
      </w:r>
      <w:r w:rsidRPr="00EF336F">
        <w:rPr>
          <w:rFonts w:eastAsia="新細明體"/>
          <w:lang w:eastAsia="zh-TW"/>
        </w:rPr>
        <w:t xml:space="preserve"> </w:t>
      </w:r>
      <w:r>
        <w:rPr>
          <w:rFonts w:ascii="新細明體" w:eastAsia="新細明體" w:hAnsi="新細明體" w:cs="新細明體" w:hint="eastAsia"/>
          <w:lang w:eastAsia="zh-TW"/>
        </w:rPr>
        <w:t>目標</w:t>
      </w:r>
      <w:r w:rsidRPr="00EF336F">
        <w:rPr>
          <w:rFonts w:eastAsia="新細明體"/>
          <w:lang w:eastAsia="zh-TW"/>
        </w:rPr>
        <w:t>——</w:t>
      </w:r>
      <w:r>
        <w:rPr>
          <w:rFonts w:ascii="新細明體" w:eastAsia="新細明體" w:hAnsi="新細明體" w:cs="新細明體" w:hint="eastAsia"/>
          <w:lang w:eastAsia="zh-TW"/>
        </w:rPr>
        <w:t>提供了成功取得教育成果的條件。學校面臨的挑戰，就是如何把校園</w:t>
      </w:r>
      <w:r w:rsidRPr="00EF336F">
        <w:rPr>
          <w:rFonts w:eastAsia="新細明體"/>
          <w:lang w:eastAsia="zh-TW"/>
        </w:rPr>
        <w:t xml:space="preserve"> </w:t>
      </w:r>
      <w:r>
        <w:rPr>
          <w:rFonts w:ascii="新細明體" w:eastAsia="新細明體" w:hAnsi="新細明體" w:cs="新細明體" w:hint="eastAsia"/>
          <w:w w:val="105"/>
          <w:lang w:eastAsia="zh-TW"/>
        </w:rPr>
        <w:t>環境作為取得教育成功的條件的重要意義傳達給學校社區。</w:t>
      </w:r>
    </w:p>
    <w:p w:rsidR="00E333DB" w:rsidRDefault="00E333DB">
      <w:pPr>
        <w:spacing w:line="187" w:lineRule="auto"/>
        <w:jc w:val="both"/>
        <w:rPr>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before="45" w:line="187" w:lineRule="auto"/>
        <w:ind w:left="1335" w:right="1206" w:firstLine="408"/>
        <w:jc w:val="both"/>
        <w:rPr>
          <w:lang w:eastAsia="zh-TW"/>
        </w:rPr>
      </w:pPr>
      <w:r>
        <w:rPr>
          <w:rFonts w:ascii="新細明體" w:eastAsia="新細明體" w:hAnsi="新細明體" w:cs="新細明體" w:hint="eastAsia"/>
          <w:lang w:eastAsia="zh-TW"/>
        </w:rPr>
        <w:t>學校應對這一挑戰的一個途徑，就是在其任務說明中概述本校的價值觀、信念和教育目標，動員全校師生員工共同努力。</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要儘早地、反復地把任務聲明傳達給所有利益有關者，</w:t>
      </w:r>
      <w:r>
        <w:rPr>
          <w:rFonts w:ascii="微軟正黑體" w:eastAsia="微軟正黑體" w:hAnsi="微軟正黑體" w:cs="微軟正黑體" w:hint="eastAsia"/>
          <w:lang w:eastAsia="zh-TW"/>
        </w:rPr>
        <w:t>並且要把學校的主要職責聚焦在學生的學習和成就方面</w:t>
      </w:r>
      <w:r>
        <w:rPr>
          <w:rFonts w:ascii="新細明體" w:eastAsia="新細明體" w:hAnsi="新細明體" w:cs="新細明體" w:hint="eastAsia"/>
          <w:lang w:eastAsia="zh-TW"/>
        </w:rPr>
        <w:t>。下面提供任務說明的一些主旨或目標。各校可以採用這些主旨或目標，通過協商，制定體現本校價值觀念和優先次序的任務說明。</w:t>
      </w:r>
    </w:p>
    <w:p w:rsidR="00E333DB" w:rsidRDefault="00EF336F">
      <w:pPr>
        <w:pStyle w:val="a3"/>
        <w:spacing w:before="8"/>
        <w:rPr>
          <w:sz w:val="13"/>
          <w:lang w:eastAsia="zh-TW"/>
        </w:rPr>
      </w:pPr>
      <w:r>
        <w:rPr>
          <w:noProof/>
          <w:lang w:eastAsia="zh-TW"/>
        </w:rPr>
        <mc:AlternateContent>
          <mc:Choice Requires="wps">
            <w:drawing>
              <wp:anchor distT="0" distB="0" distL="0" distR="0" simplePos="0" relativeHeight="251682304" behindDoc="1" locked="0" layoutInCell="1" allowOverlap="1">
                <wp:simplePos x="0" y="0"/>
                <wp:positionH relativeFrom="page">
                  <wp:posOffset>1517015</wp:posOffset>
                </wp:positionH>
                <wp:positionV relativeFrom="paragraph">
                  <wp:posOffset>209550</wp:posOffset>
                </wp:positionV>
                <wp:extent cx="4409440" cy="5278120"/>
                <wp:effectExtent l="12065" t="8890" r="7620" b="8890"/>
                <wp:wrapTopAndBottom/>
                <wp:docPr id="18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5278120"/>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54"/>
                              <w:ind w:left="139"/>
                            </w:pPr>
                            <w:r>
                              <w:rPr>
                                <w:rFonts w:ascii="新細明體" w:eastAsia="新細明體" w:hAnsi="新細明體" w:cs="新細明體" w:hint="eastAsia"/>
                                <w:w w:val="105"/>
                                <w:lang w:eastAsia="zh-TW"/>
                              </w:rPr>
                              <w:t>建議的任務說明的主旨或目標</w:t>
                            </w:r>
                          </w:p>
                          <w:p w:rsidR="00E333DB" w:rsidRDefault="00EF336F">
                            <w:pPr>
                              <w:pStyle w:val="a3"/>
                              <w:spacing w:before="102"/>
                              <w:ind w:left="139"/>
                            </w:pPr>
                            <w:r w:rsidRPr="00EF336F">
                              <w:rPr>
                                <w:rFonts w:eastAsia="新細明體"/>
                                <w:w w:val="115"/>
                                <w:lang w:eastAsia="zh-TW"/>
                              </w:rPr>
                              <w:t>[</w:t>
                            </w:r>
                            <w:r>
                              <w:rPr>
                                <w:rFonts w:ascii="新細明體" w:eastAsia="新細明體" w:hAnsi="新細明體" w:cs="新細明體" w:hint="eastAsia"/>
                                <w:w w:val="115"/>
                                <w:lang w:eastAsia="zh-TW"/>
                              </w:rPr>
                              <w:t>學校名稱</w:t>
                            </w:r>
                            <w:r w:rsidRPr="00EF336F">
                              <w:rPr>
                                <w:rFonts w:eastAsia="新細明體"/>
                                <w:w w:val="115"/>
                                <w:lang w:eastAsia="zh-TW"/>
                              </w:rPr>
                              <w:t xml:space="preserve">] </w:t>
                            </w:r>
                            <w:r>
                              <w:rPr>
                                <w:rFonts w:ascii="新細明體" w:eastAsia="新細明體" w:hAnsi="新細明體" w:cs="新細明體" w:hint="eastAsia"/>
                                <w:w w:val="115"/>
                                <w:lang w:eastAsia="zh-TW"/>
                              </w:rPr>
                              <w:t>將：</w:t>
                            </w:r>
                          </w:p>
                          <w:p w:rsidR="00E333DB" w:rsidRDefault="00EF336F">
                            <w:pPr>
                              <w:pStyle w:val="a3"/>
                              <w:numPr>
                                <w:ilvl w:val="0"/>
                                <w:numId w:val="24"/>
                              </w:numPr>
                              <w:tabs>
                                <w:tab w:val="left" w:pos="840"/>
                                <w:tab w:val="left" w:pos="841"/>
                              </w:tabs>
                              <w:spacing w:before="100"/>
                              <w:ind w:hanging="347"/>
                            </w:pPr>
                            <w:r>
                              <w:rPr>
                                <w:rFonts w:ascii="新細明體" w:eastAsia="新細明體" w:hAnsi="新細明體" w:cs="新細明體" w:hint="eastAsia"/>
                                <w:spacing w:val="3"/>
                                <w:w w:val="105"/>
                                <w:lang w:eastAsia="zh-TW"/>
                              </w:rPr>
                              <w:t>注重課程、學生的學習、思考和分析技能，鼓勵學業進步；</w:t>
                            </w:r>
                          </w:p>
                          <w:p w:rsidR="00E333DB" w:rsidRDefault="00EF336F">
                            <w:pPr>
                              <w:pStyle w:val="a3"/>
                              <w:numPr>
                                <w:ilvl w:val="0"/>
                                <w:numId w:val="24"/>
                              </w:numPr>
                              <w:tabs>
                                <w:tab w:val="left" w:pos="840"/>
                                <w:tab w:val="left" w:pos="841"/>
                              </w:tabs>
                              <w:spacing w:before="102"/>
                              <w:ind w:hanging="347"/>
                            </w:pPr>
                            <w:r>
                              <w:rPr>
                                <w:rFonts w:ascii="新細明體" w:eastAsia="新細明體" w:hAnsi="新細明體" w:cs="新細明體" w:hint="eastAsia"/>
                                <w:spacing w:val="3"/>
                                <w:w w:val="105"/>
                                <w:lang w:eastAsia="zh-TW"/>
                              </w:rPr>
                              <w:t>培養學生的自尊心；</w:t>
                            </w:r>
                          </w:p>
                          <w:p w:rsidR="00E333DB" w:rsidRDefault="00EF336F">
                            <w:pPr>
                              <w:pStyle w:val="a3"/>
                              <w:numPr>
                                <w:ilvl w:val="0"/>
                                <w:numId w:val="24"/>
                              </w:numPr>
                              <w:tabs>
                                <w:tab w:val="left" w:pos="840"/>
                                <w:tab w:val="left" w:pos="841"/>
                              </w:tabs>
                              <w:spacing w:before="155" w:line="196" w:lineRule="auto"/>
                              <w:ind w:right="346" w:hanging="347"/>
                            </w:pPr>
                            <w:r>
                              <w:rPr>
                                <w:rFonts w:ascii="新細明體" w:eastAsia="新細明體" w:hAnsi="新細明體" w:cs="新細明體" w:hint="eastAsia"/>
                                <w:spacing w:val="8"/>
                                <w:w w:val="105"/>
                                <w:lang w:eastAsia="zh-TW"/>
                              </w:rPr>
                              <w:t>注重協作能力、解決衝突的能力和負責任的行為，開發學生</w:t>
                            </w:r>
                            <w:r>
                              <w:rPr>
                                <w:rFonts w:ascii="新細明體" w:eastAsia="新細明體" w:hAnsi="新細明體" w:cs="新細明體" w:hint="eastAsia"/>
                                <w:spacing w:val="2"/>
                                <w:w w:val="105"/>
                                <w:lang w:eastAsia="zh-TW"/>
                              </w:rPr>
                              <w:t>的社會技能；</w:t>
                            </w:r>
                          </w:p>
                          <w:p w:rsidR="00E333DB" w:rsidRDefault="00EF336F">
                            <w:pPr>
                              <w:pStyle w:val="a3"/>
                              <w:numPr>
                                <w:ilvl w:val="0"/>
                                <w:numId w:val="24"/>
                              </w:numPr>
                              <w:tabs>
                                <w:tab w:val="left" w:pos="840"/>
                                <w:tab w:val="left" w:pos="841"/>
                              </w:tabs>
                              <w:spacing w:before="126"/>
                              <w:ind w:hanging="347"/>
                            </w:pPr>
                            <w:r>
                              <w:rPr>
                                <w:rFonts w:ascii="新細明體" w:eastAsia="新細明體" w:hAnsi="新細明體" w:cs="新細明體" w:hint="eastAsia"/>
                                <w:spacing w:val="3"/>
                                <w:w w:val="105"/>
                                <w:lang w:eastAsia="zh-TW"/>
                              </w:rPr>
                              <w:t>確保建立使所有學生感受到關愛的環境；</w:t>
                            </w:r>
                          </w:p>
                          <w:p w:rsidR="00E333DB" w:rsidRDefault="00EF336F">
                            <w:pPr>
                              <w:pStyle w:val="a3"/>
                              <w:numPr>
                                <w:ilvl w:val="0"/>
                                <w:numId w:val="24"/>
                              </w:numPr>
                              <w:tabs>
                                <w:tab w:val="left" w:pos="840"/>
                                <w:tab w:val="left" w:pos="841"/>
                              </w:tabs>
                              <w:spacing w:before="155" w:line="196" w:lineRule="auto"/>
                              <w:ind w:right="346" w:hanging="347"/>
                            </w:pPr>
                            <w:r>
                              <w:rPr>
                                <w:rFonts w:ascii="新細明體" w:eastAsia="新細明體" w:hAnsi="新細明體" w:cs="新細明體" w:hint="eastAsia"/>
                                <w:spacing w:val="8"/>
                                <w:w w:val="105"/>
                                <w:lang w:eastAsia="zh-TW"/>
                              </w:rPr>
                              <w:t>提供一個安全的環境，重視情緒安全、智力安全、身體安全</w:t>
                            </w:r>
                            <w:r>
                              <w:rPr>
                                <w:rFonts w:ascii="新細明體" w:eastAsia="新細明體" w:hAnsi="新細明體" w:cs="新細明體" w:hint="eastAsia"/>
                                <w:spacing w:val="3"/>
                                <w:w w:val="105"/>
                                <w:lang w:eastAsia="zh-TW"/>
                              </w:rPr>
                              <w:t>和精神安全的平衡；</w:t>
                            </w:r>
                          </w:p>
                          <w:p w:rsidR="00E333DB" w:rsidRDefault="00EF336F">
                            <w:pPr>
                              <w:pStyle w:val="a3"/>
                              <w:numPr>
                                <w:ilvl w:val="0"/>
                                <w:numId w:val="24"/>
                              </w:numPr>
                              <w:tabs>
                                <w:tab w:val="left" w:pos="840"/>
                                <w:tab w:val="left" w:pos="841"/>
                              </w:tabs>
                              <w:spacing w:before="176" w:line="199" w:lineRule="auto"/>
                              <w:ind w:right="346" w:hanging="347"/>
                            </w:pPr>
                            <w:r>
                              <w:rPr>
                                <w:rFonts w:ascii="新細明體" w:eastAsia="新細明體" w:hAnsi="新細明體" w:cs="新細明體" w:hint="eastAsia"/>
                                <w:spacing w:val="8"/>
                                <w:w w:val="105"/>
                                <w:lang w:eastAsia="zh-TW"/>
                              </w:rPr>
                              <w:t>注重家長參與或與學校所服務的社區群體的交往，鼓勵社區</w:t>
                            </w:r>
                            <w:r>
                              <w:rPr>
                                <w:rFonts w:ascii="新細明體" w:eastAsia="新細明體" w:hAnsi="新細明體" w:cs="新細明體" w:hint="eastAsia"/>
                                <w:spacing w:val="3"/>
                                <w:w w:val="105"/>
                                <w:lang w:eastAsia="zh-TW"/>
                              </w:rPr>
                              <w:t>的參與；</w:t>
                            </w:r>
                          </w:p>
                          <w:p w:rsidR="00E333DB" w:rsidRDefault="00EF336F">
                            <w:pPr>
                              <w:pStyle w:val="a3"/>
                              <w:numPr>
                                <w:ilvl w:val="0"/>
                                <w:numId w:val="24"/>
                              </w:numPr>
                              <w:tabs>
                                <w:tab w:val="left" w:pos="840"/>
                                <w:tab w:val="left" w:pos="841"/>
                              </w:tabs>
                              <w:spacing w:before="171" w:line="199" w:lineRule="auto"/>
                              <w:ind w:right="346" w:hanging="347"/>
                            </w:pPr>
                            <w:r>
                              <w:rPr>
                                <w:rFonts w:ascii="新細明體" w:eastAsia="新細明體" w:hAnsi="新細明體" w:cs="新細明體" w:hint="eastAsia"/>
                                <w:spacing w:val="8"/>
                                <w:w w:val="105"/>
                                <w:lang w:eastAsia="zh-TW"/>
                              </w:rPr>
                              <w:t>注重為工作領域、職業技能或就業作準備，培養學生的未來</w:t>
                            </w:r>
                            <w:r>
                              <w:rPr>
                                <w:rFonts w:ascii="新細明體" w:eastAsia="新細明體" w:hAnsi="新細明體" w:cs="新細明體" w:hint="eastAsia"/>
                                <w:spacing w:val="2"/>
                                <w:w w:val="105"/>
                                <w:lang w:eastAsia="zh-TW"/>
                              </w:rPr>
                              <w:t>工作能力；</w:t>
                            </w:r>
                          </w:p>
                          <w:p w:rsidR="00E333DB" w:rsidRDefault="00EF336F">
                            <w:pPr>
                              <w:pStyle w:val="a3"/>
                              <w:numPr>
                                <w:ilvl w:val="0"/>
                                <w:numId w:val="24"/>
                              </w:numPr>
                              <w:tabs>
                                <w:tab w:val="left" w:pos="840"/>
                                <w:tab w:val="left" w:pos="841"/>
                              </w:tabs>
                              <w:spacing w:before="172" w:line="199" w:lineRule="auto"/>
                              <w:ind w:right="346" w:hanging="347"/>
                            </w:pPr>
                            <w:r>
                              <w:rPr>
                                <w:rFonts w:ascii="新細明體" w:eastAsia="新細明體" w:hAnsi="新細明體" w:cs="新細明體" w:hint="eastAsia"/>
                                <w:spacing w:val="8"/>
                                <w:w w:val="105"/>
                                <w:lang w:eastAsia="zh-TW"/>
                              </w:rPr>
                              <w:t>注重公民身份和長大成人以後為社會和家庭生活作貢獻的能</w:t>
                            </w:r>
                            <w:r>
                              <w:rPr>
                                <w:rFonts w:ascii="新細明體" w:eastAsia="新細明體" w:hAnsi="新細明體" w:cs="新細明體" w:hint="eastAsia"/>
                                <w:spacing w:val="3"/>
                                <w:w w:val="105"/>
                                <w:lang w:eastAsia="zh-TW"/>
                              </w:rPr>
                              <w:t>力，培養學生將來除了工作以外的生活能力；</w:t>
                            </w:r>
                          </w:p>
                          <w:p w:rsidR="00E333DB" w:rsidRDefault="00EF336F">
                            <w:pPr>
                              <w:pStyle w:val="a3"/>
                              <w:numPr>
                                <w:ilvl w:val="0"/>
                                <w:numId w:val="24"/>
                              </w:numPr>
                              <w:tabs>
                                <w:tab w:val="left" w:pos="840"/>
                                <w:tab w:val="left" w:pos="841"/>
                              </w:tabs>
                              <w:spacing w:before="121"/>
                              <w:ind w:hanging="347"/>
                            </w:pPr>
                            <w:r>
                              <w:rPr>
                                <w:rFonts w:ascii="新細明體" w:eastAsia="新細明體" w:hAnsi="新細明體" w:cs="新細明體" w:hint="eastAsia"/>
                                <w:spacing w:val="2"/>
                                <w:w w:val="105"/>
                                <w:lang w:eastAsia="zh-TW"/>
                              </w:rPr>
                              <w:t>確保所有學生機會均等；</w:t>
                            </w:r>
                          </w:p>
                          <w:p w:rsidR="00E333DB" w:rsidRDefault="00EF336F">
                            <w:pPr>
                              <w:pStyle w:val="a3"/>
                              <w:numPr>
                                <w:ilvl w:val="0"/>
                                <w:numId w:val="24"/>
                              </w:numPr>
                              <w:tabs>
                                <w:tab w:val="left" w:pos="840"/>
                                <w:tab w:val="left" w:pos="841"/>
                              </w:tabs>
                              <w:spacing w:before="100"/>
                              <w:ind w:left="840" w:hanging="351"/>
                            </w:pPr>
                            <w:r>
                              <w:rPr>
                                <w:rFonts w:ascii="新細明體" w:eastAsia="新細明體" w:hAnsi="新細明體" w:cs="新細明體" w:hint="eastAsia"/>
                                <w:spacing w:val="2"/>
                                <w:w w:val="105"/>
                                <w:lang w:eastAsia="zh-TW"/>
                              </w:rPr>
                              <w:t>為所有教職員工提供積極的職業環境。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1" type="#_x0000_t202" style="position:absolute;margin-left:119.45pt;margin-top:16.5pt;width:347.2pt;height:415.6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" fillcolor="#ddd" strokeweight=".24625mm">
                <v:textbox inset="0,0,0,0">
                  <w:txbxContent>
                    <w:p w:rsidR="00E333DB" w:rsidRDefault="00EF336F">
                      <w:pPr>
                        <w:pStyle w:val="a3"/>
                        <w:spacing w:before="54"/>
                        <w:ind w:left="139"/>
                      </w:pPr>
                      <w:r>
                        <w:rPr>
                          <w:rFonts w:ascii="新細明體" w:eastAsia="新細明體" w:hAnsi="新細明體" w:cs="新細明體" w:hint="eastAsia"/>
                          <w:w w:val="105"/>
                          <w:lang w:eastAsia="zh-TW"/>
                        </w:rPr>
                        <w:t>建議的任務說明的主旨或目標</w:t>
                      </w:r>
                    </w:p>
                    <w:p w:rsidR="00E333DB" w:rsidRDefault="00EF336F">
                      <w:pPr>
                        <w:pStyle w:val="a3"/>
                        <w:spacing w:before="102"/>
                        <w:ind w:left="139"/>
                      </w:pPr>
                      <w:r w:rsidRPr="00EF336F">
                        <w:rPr>
                          <w:rFonts w:eastAsia="新細明體"/>
                          <w:w w:val="115"/>
                          <w:lang w:eastAsia="zh-TW"/>
                        </w:rPr>
                        <w:t>[</w:t>
                      </w:r>
                      <w:r>
                        <w:rPr>
                          <w:rFonts w:ascii="新細明體" w:eastAsia="新細明體" w:hAnsi="新細明體" w:cs="新細明體" w:hint="eastAsia"/>
                          <w:w w:val="115"/>
                          <w:lang w:eastAsia="zh-TW"/>
                        </w:rPr>
                        <w:t>學校名稱</w:t>
                      </w:r>
                      <w:r w:rsidRPr="00EF336F">
                        <w:rPr>
                          <w:rFonts w:eastAsia="新細明體"/>
                          <w:w w:val="115"/>
                          <w:lang w:eastAsia="zh-TW"/>
                        </w:rPr>
                        <w:t xml:space="preserve">] </w:t>
                      </w:r>
                      <w:r>
                        <w:rPr>
                          <w:rFonts w:ascii="新細明體" w:eastAsia="新細明體" w:hAnsi="新細明體" w:cs="新細明體" w:hint="eastAsia"/>
                          <w:w w:val="115"/>
                          <w:lang w:eastAsia="zh-TW"/>
                        </w:rPr>
                        <w:t>將：</w:t>
                      </w:r>
                    </w:p>
                    <w:p w:rsidR="00E333DB" w:rsidRDefault="00EF336F">
                      <w:pPr>
                        <w:pStyle w:val="a3"/>
                        <w:numPr>
                          <w:ilvl w:val="0"/>
                          <w:numId w:val="24"/>
                        </w:numPr>
                        <w:tabs>
                          <w:tab w:val="left" w:pos="840"/>
                          <w:tab w:val="left" w:pos="841"/>
                        </w:tabs>
                        <w:spacing w:before="100"/>
                        <w:ind w:hanging="347"/>
                      </w:pPr>
                      <w:r>
                        <w:rPr>
                          <w:rFonts w:ascii="新細明體" w:eastAsia="新細明體" w:hAnsi="新細明體" w:cs="新細明體" w:hint="eastAsia"/>
                          <w:spacing w:val="3"/>
                          <w:w w:val="105"/>
                          <w:lang w:eastAsia="zh-TW"/>
                        </w:rPr>
                        <w:t>注重課程、學生的學習、思考和分析技能，鼓勵學業進步；</w:t>
                      </w:r>
                    </w:p>
                    <w:p w:rsidR="00E333DB" w:rsidRDefault="00EF336F">
                      <w:pPr>
                        <w:pStyle w:val="a3"/>
                        <w:numPr>
                          <w:ilvl w:val="0"/>
                          <w:numId w:val="24"/>
                        </w:numPr>
                        <w:tabs>
                          <w:tab w:val="left" w:pos="840"/>
                          <w:tab w:val="left" w:pos="841"/>
                        </w:tabs>
                        <w:spacing w:before="102"/>
                        <w:ind w:hanging="347"/>
                      </w:pPr>
                      <w:r>
                        <w:rPr>
                          <w:rFonts w:ascii="新細明體" w:eastAsia="新細明體" w:hAnsi="新細明體" w:cs="新細明體" w:hint="eastAsia"/>
                          <w:spacing w:val="3"/>
                          <w:w w:val="105"/>
                          <w:lang w:eastAsia="zh-TW"/>
                        </w:rPr>
                        <w:t>培養學生的自尊心；</w:t>
                      </w:r>
                    </w:p>
                    <w:p w:rsidR="00E333DB" w:rsidRDefault="00EF336F">
                      <w:pPr>
                        <w:pStyle w:val="a3"/>
                        <w:numPr>
                          <w:ilvl w:val="0"/>
                          <w:numId w:val="24"/>
                        </w:numPr>
                        <w:tabs>
                          <w:tab w:val="left" w:pos="840"/>
                          <w:tab w:val="left" w:pos="841"/>
                        </w:tabs>
                        <w:spacing w:before="155" w:line="196" w:lineRule="auto"/>
                        <w:ind w:right="346" w:hanging="347"/>
                      </w:pPr>
                      <w:r>
                        <w:rPr>
                          <w:rFonts w:ascii="新細明體" w:eastAsia="新細明體" w:hAnsi="新細明體" w:cs="新細明體" w:hint="eastAsia"/>
                          <w:spacing w:val="8"/>
                          <w:w w:val="105"/>
                          <w:lang w:eastAsia="zh-TW"/>
                        </w:rPr>
                        <w:t>注重協作能力、解決衝突的能力和負責任的行為，開發學生</w:t>
                      </w:r>
                      <w:r>
                        <w:rPr>
                          <w:rFonts w:ascii="新細明體" w:eastAsia="新細明體" w:hAnsi="新細明體" w:cs="新細明體" w:hint="eastAsia"/>
                          <w:spacing w:val="2"/>
                          <w:w w:val="105"/>
                          <w:lang w:eastAsia="zh-TW"/>
                        </w:rPr>
                        <w:t>的社會技能；</w:t>
                      </w:r>
                    </w:p>
                    <w:p w:rsidR="00E333DB" w:rsidRDefault="00EF336F">
                      <w:pPr>
                        <w:pStyle w:val="a3"/>
                        <w:numPr>
                          <w:ilvl w:val="0"/>
                          <w:numId w:val="24"/>
                        </w:numPr>
                        <w:tabs>
                          <w:tab w:val="left" w:pos="840"/>
                          <w:tab w:val="left" w:pos="841"/>
                        </w:tabs>
                        <w:spacing w:before="126"/>
                        <w:ind w:hanging="347"/>
                      </w:pPr>
                      <w:r>
                        <w:rPr>
                          <w:rFonts w:ascii="新細明體" w:eastAsia="新細明體" w:hAnsi="新細明體" w:cs="新細明體" w:hint="eastAsia"/>
                          <w:spacing w:val="3"/>
                          <w:w w:val="105"/>
                          <w:lang w:eastAsia="zh-TW"/>
                        </w:rPr>
                        <w:t>確保建立使所有學生感受到關愛的環境；</w:t>
                      </w:r>
                    </w:p>
                    <w:p w:rsidR="00E333DB" w:rsidRDefault="00EF336F">
                      <w:pPr>
                        <w:pStyle w:val="a3"/>
                        <w:numPr>
                          <w:ilvl w:val="0"/>
                          <w:numId w:val="24"/>
                        </w:numPr>
                        <w:tabs>
                          <w:tab w:val="left" w:pos="840"/>
                          <w:tab w:val="left" w:pos="841"/>
                        </w:tabs>
                        <w:spacing w:before="155" w:line="196" w:lineRule="auto"/>
                        <w:ind w:right="346" w:hanging="347"/>
                      </w:pPr>
                      <w:r>
                        <w:rPr>
                          <w:rFonts w:ascii="新細明體" w:eastAsia="新細明體" w:hAnsi="新細明體" w:cs="新細明體" w:hint="eastAsia"/>
                          <w:spacing w:val="8"/>
                          <w:w w:val="105"/>
                          <w:lang w:eastAsia="zh-TW"/>
                        </w:rPr>
                        <w:t>提供一個安全的環境，重視情緒安全、智力安全、身體安全</w:t>
                      </w:r>
                      <w:r>
                        <w:rPr>
                          <w:rFonts w:ascii="新細明體" w:eastAsia="新細明體" w:hAnsi="新細明體" w:cs="新細明體" w:hint="eastAsia"/>
                          <w:spacing w:val="3"/>
                          <w:w w:val="105"/>
                          <w:lang w:eastAsia="zh-TW"/>
                        </w:rPr>
                        <w:t>和精神安全的平衡；</w:t>
                      </w:r>
                    </w:p>
                    <w:p w:rsidR="00E333DB" w:rsidRDefault="00EF336F">
                      <w:pPr>
                        <w:pStyle w:val="a3"/>
                        <w:numPr>
                          <w:ilvl w:val="0"/>
                          <w:numId w:val="24"/>
                        </w:numPr>
                        <w:tabs>
                          <w:tab w:val="left" w:pos="840"/>
                          <w:tab w:val="left" w:pos="841"/>
                        </w:tabs>
                        <w:spacing w:before="176" w:line="199" w:lineRule="auto"/>
                        <w:ind w:right="346" w:hanging="347"/>
                      </w:pPr>
                      <w:r>
                        <w:rPr>
                          <w:rFonts w:ascii="新細明體" w:eastAsia="新細明體" w:hAnsi="新細明體" w:cs="新細明體" w:hint="eastAsia"/>
                          <w:spacing w:val="8"/>
                          <w:w w:val="105"/>
                          <w:lang w:eastAsia="zh-TW"/>
                        </w:rPr>
                        <w:t>注重家長參與或與學校所服務的社區群體的交往，鼓勵社區</w:t>
                      </w:r>
                      <w:r>
                        <w:rPr>
                          <w:rFonts w:ascii="新細明體" w:eastAsia="新細明體" w:hAnsi="新細明體" w:cs="新細明體" w:hint="eastAsia"/>
                          <w:spacing w:val="3"/>
                          <w:w w:val="105"/>
                          <w:lang w:eastAsia="zh-TW"/>
                        </w:rPr>
                        <w:t>的參與；</w:t>
                      </w:r>
                    </w:p>
                    <w:p w:rsidR="00E333DB" w:rsidRDefault="00EF336F">
                      <w:pPr>
                        <w:pStyle w:val="a3"/>
                        <w:numPr>
                          <w:ilvl w:val="0"/>
                          <w:numId w:val="24"/>
                        </w:numPr>
                        <w:tabs>
                          <w:tab w:val="left" w:pos="840"/>
                          <w:tab w:val="left" w:pos="841"/>
                        </w:tabs>
                        <w:spacing w:before="171" w:line="199" w:lineRule="auto"/>
                        <w:ind w:right="346" w:hanging="347"/>
                      </w:pPr>
                      <w:r>
                        <w:rPr>
                          <w:rFonts w:ascii="新細明體" w:eastAsia="新細明體" w:hAnsi="新細明體" w:cs="新細明體" w:hint="eastAsia"/>
                          <w:spacing w:val="8"/>
                          <w:w w:val="105"/>
                          <w:lang w:eastAsia="zh-TW"/>
                        </w:rPr>
                        <w:t>注重為工作領域、職業技能或就業作準備，培養學生的未來</w:t>
                      </w:r>
                      <w:r>
                        <w:rPr>
                          <w:rFonts w:ascii="新細明體" w:eastAsia="新細明體" w:hAnsi="新細明體" w:cs="新細明體" w:hint="eastAsia"/>
                          <w:spacing w:val="2"/>
                          <w:w w:val="105"/>
                          <w:lang w:eastAsia="zh-TW"/>
                        </w:rPr>
                        <w:t>工作能力；</w:t>
                      </w:r>
                    </w:p>
                    <w:p w:rsidR="00E333DB" w:rsidRDefault="00EF336F">
                      <w:pPr>
                        <w:pStyle w:val="a3"/>
                        <w:numPr>
                          <w:ilvl w:val="0"/>
                          <w:numId w:val="24"/>
                        </w:numPr>
                        <w:tabs>
                          <w:tab w:val="left" w:pos="840"/>
                          <w:tab w:val="left" w:pos="841"/>
                        </w:tabs>
                        <w:spacing w:before="172" w:line="199" w:lineRule="auto"/>
                        <w:ind w:right="346" w:hanging="347"/>
                      </w:pPr>
                      <w:r>
                        <w:rPr>
                          <w:rFonts w:ascii="新細明體" w:eastAsia="新細明體" w:hAnsi="新細明體" w:cs="新細明體" w:hint="eastAsia"/>
                          <w:spacing w:val="8"/>
                          <w:w w:val="105"/>
                          <w:lang w:eastAsia="zh-TW"/>
                        </w:rPr>
                        <w:t>注重公民身份和長大成人以後為社會和家庭生活作貢獻的能</w:t>
                      </w:r>
                      <w:r>
                        <w:rPr>
                          <w:rFonts w:ascii="新細明體" w:eastAsia="新細明體" w:hAnsi="新細明體" w:cs="新細明體" w:hint="eastAsia"/>
                          <w:spacing w:val="3"/>
                          <w:w w:val="105"/>
                          <w:lang w:eastAsia="zh-TW"/>
                        </w:rPr>
                        <w:t>力，培養學生將來除了工作以外的生活能力；</w:t>
                      </w:r>
                    </w:p>
                    <w:p w:rsidR="00E333DB" w:rsidRDefault="00EF336F">
                      <w:pPr>
                        <w:pStyle w:val="a3"/>
                        <w:numPr>
                          <w:ilvl w:val="0"/>
                          <w:numId w:val="24"/>
                        </w:numPr>
                        <w:tabs>
                          <w:tab w:val="left" w:pos="840"/>
                          <w:tab w:val="left" w:pos="841"/>
                        </w:tabs>
                        <w:spacing w:before="121"/>
                        <w:ind w:hanging="347"/>
                      </w:pPr>
                      <w:r>
                        <w:rPr>
                          <w:rFonts w:ascii="新細明體" w:eastAsia="新細明體" w:hAnsi="新細明體" w:cs="新細明體" w:hint="eastAsia"/>
                          <w:spacing w:val="2"/>
                          <w:w w:val="105"/>
                          <w:lang w:eastAsia="zh-TW"/>
                        </w:rPr>
                        <w:t>確保所有學生機會均等；</w:t>
                      </w:r>
                    </w:p>
                    <w:p w:rsidR="00E333DB" w:rsidRDefault="00EF336F">
                      <w:pPr>
                        <w:pStyle w:val="a3"/>
                        <w:numPr>
                          <w:ilvl w:val="0"/>
                          <w:numId w:val="24"/>
                        </w:numPr>
                        <w:tabs>
                          <w:tab w:val="left" w:pos="840"/>
                          <w:tab w:val="left" w:pos="841"/>
                        </w:tabs>
                        <w:spacing w:before="100"/>
                        <w:ind w:left="840" w:hanging="351"/>
                      </w:pPr>
                      <w:r>
                        <w:rPr>
                          <w:rFonts w:ascii="新細明體" w:eastAsia="新細明體" w:hAnsi="新細明體" w:cs="新細明體" w:hint="eastAsia"/>
                          <w:spacing w:val="2"/>
                          <w:w w:val="105"/>
                          <w:lang w:eastAsia="zh-TW"/>
                        </w:rPr>
                        <w:t>為所有教職員工提供積極的職業環境。</w:t>
                      </w:r>
                    </w:p>
                  </w:txbxContent>
                </v:textbox>
                <w10:wrap type="topAndBottom" anchorx="page"/>
              </v:shape>
            </w:pict>
          </mc:Fallback>
        </mc:AlternateContent>
      </w:r>
    </w:p>
    <w:p w:rsidR="00E333DB" w:rsidRDefault="00E333DB">
      <w:pPr>
        <w:rPr>
          <w:sz w:val="13"/>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5"/>
        <w:rPr>
          <w:sz w:val="12"/>
          <w:lang w:eastAsia="zh-TW"/>
        </w:rPr>
      </w:pPr>
    </w:p>
    <w:p w:rsidR="00E333DB" w:rsidRDefault="00EF336F">
      <w:pPr>
        <w:pStyle w:val="2"/>
        <w:spacing w:line="448" w:lineRule="exact"/>
        <w:rPr>
          <w:lang w:eastAsia="zh-TW"/>
        </w:rPr>
      </w:pPr>
      <w:r>
        <w:rPr>
          <w:rFonts w:ascii="新細明體" w:eastAsia="新細明體" w:hAnsi="新細明體" w:cs="新細明體" w:hint="eastAsia"/>
          <w:lang w:eastAsia="zh-TW"/>
        </w:rPr>
        <w:t>部門或教育系統一級的藥物政策實例</w:t>
      </w:r>
    </w:p>
    <w:p w:rsidR="00E333DB" w:rsidRDefault="00EF336F">
      <w:pPr>
        <w:pStyle w:val="a3"/>
        <w:spacing w:before="129" w:line="187" w:lineRule="auto"/>
        <w:ind w:left="1335" w:right="1206" w:firstLine="408"/>
        <w:jc w:val="both"/>
        <w:rPr>
          <w:lang w:eastAsia="zh-TW"/>
        </w:rPr>
      </w:pPr>
      <w:r>
        <w:rPr>
          <w:rFonts w:ascii="新細明體" w:eastAsia="新細明體" w:hAnsi="新細明體" w:cs="新細明體" w:hint="eastAsia"/>
          <w:lang w:eastAsia="zh-TW"/>
        </w:rPr>
        <w:t>學校的藥物政策應該是學校任務說明的一部分。有關預防藥物濫用教育的政策說明涉及教育的組成要素、家長的關注、學校和課堂的重要地位，以及處理校內藥物事件的規程，有助於對創造一個有利的校園環境的認知。</w:t>
      </w:r>
    </w:p>
    <w:p w:rsidR="00E333DB" w:rsidRDefault="00EF336F">
      <w:pPr>
        <w:pStyle w:val="a3"/>
        <w:spacing w:before="174" w:line="187" w:lineRule="auto"/>
        <w:ind w:left="1335" w:right="1206" w:firstLine="408"/>
        <w:rPr>
          <w:lang w:eastAsia="zh-TW"/>
        </w:rPr>
      </w:pPr>
      <w:r>
        <w:rPr>
          <w:rFonts w:ascii="新細明體" w:eastAsia="新細明體" w:hAnsi="新細明體" w:cs="新細明體" w:hint="eastAsia"/>
          <w:spacing w:val="3"/>
          <w:lang w:eastAsia="zh-TW"/>
        </w:rPr>
        <w:t>在更廣的層級上，政府主管教育的部門也可以參照如下思路頒佈有關藥物濫用的政策說明：</w:t>
      </w:r>
    </w:p>
    <w:p w:rsidR="00E333DB" w:rsidRDefault="00EF336F">
      <w:pPr>
        <w:pStyle w:val="a3"/>
        <w:spacing w:before="110"/>
        <w:ind w:left="1336"/>
        <w:rPr>
          <w:rFonts w:ascii="Noto Sans Mono CJK JP Regular" w:eastAsia="Noto Sans Mono CJK JP Regular"/>
          <w:lang w:eastAsia="zh-TW"/>
        </w:rPr>
      </w:pPr>
      <w:r>
        <w:rPr>
          <w:rFonts w:ascii="新細明體" w:eastAsia="新細明體" w:hAnsi="新細明體" w:cs="新細明體" w:hint="eastAsia"/>
          <w:spacing w:val="-1"/>
          <w:lang w:eastAsia="zh-TW"/>
        </w:rPr>
        <w:t>藥物教育政策部：</w:t>
      </w:r>
    </w:p>
    <w:p w:rsidR="00E333DB" w:rsidRDefault="00EF336F">
      <w:pPr>
        <w:pStyle w:val="a3"/>
        <w:spacing w:before="83"/>
        <w:ind w:left="1336"/>
        <w:rPr>
          <w:lang w:eastAsia="zh-TW"/>
        </w:rPr>
      </w:pPr>
      <w:r>
        <w:rPr>
          <w:rFonts w:ascii="新細明體" w:eastAsia="新細明體" w:hAnsi="新細明體" w:cs="新細明體" w:hint="eastAsia"/>
          <w:lang w:eastAsia="zh-TW"/>
        </w:rPr>
        <w:t>藥物教育政策部的目標</w:t>
      </w:r>
    </w:p>
    <w:p w:rsidR="00E333DB" w:rsidRDefault="00EF336F">
      <w:pPr>
        <w:pStyle w:val="a3"/>
        <w:spacing w:before="146" w:line="187" w:lineRule="auto"/>
        <w:ind w:left="1335" w:right="1206" w:firstLine="408"/>
        <w:rPr>
          <w:lang w:eastAsia="zh-TW"/>
        </w:rPr>
      </w:pPr>
      <w:r>
        <w:rPr>
          <w:rFonts w:ascii="新細明體" w:eastAsia="新細明體" w:hAnsi="新細明體" w:cs="新細明體" w:hint="eastAsia"/>
          <w:lang w:eastAsia="zh-TW"/>
        </w:rPr>
        <w:t>藥物教育</w:t>
      </w:r>
      <w:r>
        <w:rPr>
          <w:rFonts w:ascii="微軟正黑體" w:eastAsia="微軟正黑體" w:hAnsi="微軟正黑體" w:cs="微軟正黑體" w:hint="eastAsia"/>
          <w:lang w:eastAsia="zh-TW"/>
        </w:rPr>
        <w:t>政策部旨在確保所有學生在整個在校期間都能接受預防藥物濫用教育方案和有關干預規定的管理，其中包括給予諮詢和介紹專業幫助。</w:t>
      </w:r>
    </w:p>
    <w:p w:rsidR="00E333DB" w:rsidRDefault="00EF336F">
      <w:pPr>
        <w:pStyle w:val="a3"/>
        <w:spacing w:before="110"/>
        <w:ind w:left="1743"/>
      </w:pPr>
      <w:r>
        <w:rPr>
          <w:rFonts w:ascii="新細明體" w:eastAsia="新細明體" w:hAnsi="新細明體" w:cs="新細明體" w:hint="eastAsia"/>
          <w:lang w:eastAsia="zh-TW"/>
        </w:rPr>
        <w:t>教育部所屬各學校將：</w:t>
      </w:r>
    </w:p>
    <w:p w:rsidR="00E333DB" w:rsidRDefault="00EF336F">
      <w:pPr>
        <w:pStyle w:val="a4"/>
        <w:numPr>
          <w:ilvl w:val="2"/>
          <w:numId w:val="27"/>
        </w:numPr>
        <w:tabs>
          <w:tab w:val="left" w:pos="2231"/>
          <w:tab w:val="left" w:pos="2232"/>
        </w:tabs>
        <w:spacing w:before="146" w:line="187" w:lineRule="auto"/>
        <w:ind w:right="1207" w:hanging="451"/>
        <w:rPr>
          <w:sz w:val="20"/>
          <w:lang w:eastAsia="zh-TW"/>
        </w:rPr>
      </w:pPr>
      <w:r>
        <w:rPr>
          <w:rFonts w:ascii="新細明體" w:eastAsia="新細明體" w:hAnsi="新細明體" w:cs="新細明體" w:hint="eastAsia"/>
          <w:sz w:val="20"/>
          <w:lang w:eastAsia="zh-TW"/>
        </w:rPr>
        <w:t>根據第二章提供的校園預防藥物濫用教育指導原則，在適當的課程領域實施預防藥物濫用教育方案；</w:t>
      </w:r>
    </w:p>
    <w:p w:rsidR="00E333DB" w:rsidRDefault="00EF336F">
      <w:pPr>
        <w:pStyle w:val="a4"/>
        <w:numPr>
          <w:ilvl w:val="2"/>
          <w:numId w:val="27"/>
        </w:numPr>
        <w:tabs>
          <w:tab w:val="left" w:pos="2231"/>
          <w:tab w:val="left" w:pos="2232"/>
        </w:tabs>
        <w:spacing w:before="176" w:line="187" w:lineRule="auto"/>
        <w:ind w:right="1207" w:hanging="451"/>
        <w:rPr>
          <w:sz w:val="20"/>
          <w:lang w:eastAsia="zh-TW"/>
        </w:rPr>
      </w:pPr>
      <w:r>
        <w:rPr>
          <w:rFonts w:ascii="新細明體" w:eastAsia="新細明體" w:hAnsi="新細明體" w:cs="新細明體" w:hint="eastAsia"/>
          <w:sz w:val="20"/>
          <w:lang w:eastAsia="zh-TW"/>
        </w:rPr>
        <w:t>把有關預防藥物濫用教育和包括介紹、諮詢和校內藥物事件管理程式在內的干預措施的說明納入學校計畫；</w:t>
      </w:r>
    </w:p>
    <w:p w:rsidR="00E333DB" w:rsidRDefault="00EF336F">
      <w:pPr>
        <w:pStyle w:val="a4"/>
        <w:numPr>
          <w:ilvl w:val="2"/>
          <w:numId w:val="27"/>
        </w:numPr>
        <w:tabs>
          <w:tab w:val="left" w:pos="2231"/>
          <w:tab w:val="left" w:pos="2232"/>
        </w:tabs>
        <w:spacing w:before="174" w:line="187" w:lineRule="auto"/>
        <w:ind w:right="1207" w:hanging="451"/>
        <w:rPr>
          <w:sz w:val="20"/>
          <w:lang w:eastAsia="zh-TW"/>
        </w:rPr>
      </w:pPr>
      <w:r>
        <w:rPr>
          <w:rFonts w:ascii="新細明體" w:eastAsia="新細明體" w:hAnsi="新細明體" w:cs="新細明體" w:hint="eastAsia"/>
          <w:sz w:val="20"/>
          <w:lang w:eastAsia="zh-TW"/>
        </w:rPr>
        <w:t>向整個社區通報根據藥物教育政策部制定的學校預防藥物濫用教育方案和規程；</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報告政策實施情況和在減少健康及社會成本與藥物濫用後果方面的學習目標的實現情況；</w:t>
      </w:r>
    </w:p>
    <w:p w:rsidR="00E333DB" w:rsidRDefault="00EF336F">
      <w:pPr>
        <w:pStyle w:val="a4"/>
        <w:numPr>
          <w:ilvl w:val="2"/>
          <w:numId w:val="27"/>
        </w:numPr>
        <w:tabs>
          <w:tab w:val="left" w:pos="2231"/>
          <w:tab w:val="left" w:pos="2232"/>
        </w:tabs>
        <w:spacing w:before="110" w:line="285" w:lineRule="auto"/>
        <w:ind w:left="1743" w:right="2116" w:firstLine="37"/>
        <w:rPr>
          <w:sz w:val="20"/>
        </w:rPr>
      </w:pPr>
      <w:r>
        <w:rPr>
          <w:rFonts w:ascii="新細明體" w:eastAsia="新細明體" w:hAnsi="新細明體" w:cs="新細明體" w:hint="eastAsia"/>
          <w:spacing w:val="-1"/>
          <w:sz w:val="20"/>
          <w:lang w:eastAsia="zh-TW"/>
        </w:rPr>
        <w:t>提供專業發展機會，幫助教師達到與藥物有關的教</w:t>
      </w:r>
      <w:r>
        <w:rPr>
          <w:rFonts w:ascii="微軟正黑體" w:eastAsia="微軟正黑體" w:hAnsi="微軟正黑體" w:cs="微軟正黑體" w:hint="eastAsia"/>
          <w:spacing w:val="-1"/>
          <w:sz w:val="20"/>
          <w:lang w:eastAsia="zh-TW"/>
        </w:rPr>
        <w:t>育效果</w:t>
      </w:r>
      <w:r>
        <w:rPr>
          <w:rFonts w:ascii="新細明體" w:eastAsia="新細明體" w:hAnsi="新細明體" w:cs="新細明體" w:hint="eastAsia"/>
          <w:spacing w:val="-1"/>
          <w:sz w:val="20"/>
          <w:lang w:eastAsia="zh-TW"/>
        </w:rPr>
        <w:t>。教育部中央辦公室將：</w:t>
      </w:r>
    </w:p>
    <w:p w:rsidR="00E333DB" w:rsidRDefault="00EF336F">
      <w:pPr>
        <w:pStyle w:val="a4"/>
        <w:numPr>
          <w:ilvl w:val="2"/>
          <w:numId w:val="27"/>
        </w:numPr>
        <w:tabs>
          <w:tab w:val="left" w:pos="2231"/>
          <w:tab w:val="left" w:pos="2232"/>
        </w:tabs>
        <w:spacing w:before="2"/>
        <w:ind w:hanging="451"/>
        <w:rPr>
          <w:sz w:val="20"/>
          <w:lang w:eastAsia="zh-TW"/>
        </w:rPr>
      </w:pPr>
      <w:r>
        <w:rPr>
          <w:rFonts w:ascii="新細明體" w:eastAsia="新細明體" w:hAnsi="新細明體" w:cs="新細明體" w:hint="eastAsia"/>
          <w:sz w:val="20"/>
          <w:lang w:eastAsia="zh-TW"/>
        </w:rPr>
        <w:t>制定學校預防藥物濫用教育和干預政策；</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提供資訊和指導準則，説明各學校執行上述政策。</w:t>
      </w:r>
    </w:p>
    <w:p w:rsidR="00E333DB" w:rsidRDefault="00EF336F">
      <w:pPr>
        <w:pStyle w:val="a3"/>
        <w:spacing w:before="81"/>
        <w:ind w:left="1336"/>
        <w:rPr>
          <w:lang w:eastAsia="zh-TW"/>
        </w:rPr>
      </w:pPr>
      <w:r>
        <w:rPr>
          <w:rFonts w:ascii="新細明體" w:eastAsia="新細明體" w:hAnsi="新細明體" w:cs="新細明體" w:hint="eastAsia"/>
          <w:lang w:eastAsia="zh-TW"/>
        </w:rPr>
        <w:t>關於執行藥物教育政策部的指導準則</w:t>
      </w:r>
    </w:p>
    <w:p w:rsidR="00E333DB" w:rsidRDefault="00EF336F">
      <w:pPr>
        <w:pStyle w:val="a3"/>
        <w:spacing w:before="81"/>
        <w:ind w:left="1743"/>
        <w:rPr>
          <w:lang w:eastAsia="zh-TW"/>
        </w:rPr>
      </w:pPr>
      <w:r>
        <w:rPr>
          <w:rFonts w:ascii="新細明體" w:eastAsia="新細明體" w:hAnsi="新細明體" w:cs="新細明體" w:hint="eastAsia"/>
          <w:lang w:eastAsia="zh-TW"/>
        </w:rPr>
        <w:t>教育部所屬各學校可以通過如下途徑來執行藥物政策：</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實施預防藥物濫用教育方案，這些方案要：</w:t>
      </w:r>
    </w:p>
    <w:p w:rsidR="00E333DB" w:rsidRDefault="00E333DB">
      <w:pPr>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2"/>
        <w:rPr>
          <w:sz w:val="13"/>
          <w:lang w:eastAsia="zh-TW"/>
        </w:rPr>
      </w:pPr>
    </w:p>
    <w:p w:rsidR="00E333DB" w:rsidRDefault="00EF336F">
      <w:pPr>
        <w:pStyle w:val="a4"/>
        <w:numPr>
          <w:ilvl w:val="3"/>
          <w:numId w:val="27"/>
        </w:numPr>
        <w:tabs>
          <w:tab w:val="left" w:pos="2640"/>
          <w:tab w:val="left" w:pos="2641"/>
        </w:tabs>
        <w:spacing w:before="0" w:line="412" w:lineRule="exact"/>
        <w:ind w:hanging="409"/>
        <w:rPr>
          <w:sz w:val="20"/>
          <w:lang w:eastAsia="zh-TW"/>
        </w:rPr>
      </w:pPr>
      <w:r>
        <w:rPr>
          <w:rFonts w:ascii="新細明體" w:eastAsia="新細明體" w:hAnsi="新細明體" w:cs="新細明體" w:hint="eastAsia"/>
          <w:sz w:val="20"/>
          <w:lang w:eastAsia="zh-TW"/>
        </w:rPr>
        <w:t>體現學校健康教育或其他課程大綱的學習成果；</w:t>
      </w:r>
    </w:p>
    <w:p w:rsidR="00E333DB" w:rsidRDefault="00EF336F">
      <w:pPr>
        <w:pStyle w:val="a4"/>
        <w:numPr>
          <w:ilvl w:val="3"/>
          <w:numId w:val="27"/>
        </w:numPr>
        <w:tabs>
          <w:tab w:val="left" w:pos="2640"/>
          <w:tab w:val="left" w:pos="2641"/>
        </w:tabs>
        <w:spacing w:before="82"/>
        <w:ind w:hanging="409"/>
        <w:rPr>
          <w:sz w:val="20"/>
          <w:lang w:eastAsia="zh-TW"/>
        </w:rPr>
      </w:pPr>
      <w:r>
        <w:rPr>
          <w:rFonts w:ascii="新細明體" w:eastAsia="新細明體" w:hAnsi="新細明體" w:cs="新細明體" w:hint="eastAsia"/>
          <w:sz w:val="20"/>
          <w:lang w:eastAsia="zh-TW"/>
        </w:rPr>
        <w:t>符合第二章提出的校園預防藥物濫用教育指導原則；</w:t>
      </w:r>
    </w:p>
    <w:p w:rsidR="00E333DB" w:rsidRDefault="00EF336F">
      <w:pPr>
        <w:pStyle w:val="a4"/>
        <w:numPr>
          <w:ilvl w:val="3"/>
          <w:numId w:val="27"/>
        </w:numPr>
        <w:tabs>
          <w:tab w:val="left" w:pos="2640"/>
          <w:tab w:val="left" w:pos="2641"/>
        </w:tabs>
        <w:ind w:hanging="409"/>
        <w:rPr>
          <w:sz w:val="20"/>
          <w:lang w:eastAsia="zh-TW"/>
        </w:rPr>
      </w:pPr>
      <w:r>
        <w:rPr>
          <w:rFonts w:ascii="新細明體" w:eastAsia="新細明體" w:hAnsi="新細明體" w:cs="新細明體" w:hint="eastAsia"/>
          <w:sz w:val="20"/>
          <w:lang w:eastAsia="zh-TW"/>
        </w:rPr>
        <w:t>是在學校社區需求的形勢分析和教材審核的指導下編制的；</w:t>
      </w:r>
    </w:p>
    <w:p w:rsidR="00E333DB" w:rsidRDefault="00EF336F">
      <w:pPr>
        <w:pStyle w:val="a4"/>
        <w:numPr>
          <w:ilvl w:val="3"/>
          <w:numId w:val="27"/>
        </w:numPr>
        <w:tabs>
          <w:tab w:val="left" w:pos="2640"/>
          <w:tab w:val="left" w:pos="2641"/>
        </w:tabs>
        <w:ind w:hanging="409"/>
        <w:rPr>
          <w:sz w:val="20"/>
          <w:lang w:eastAsia="zh-TW"/>
        </w:rPr>
      </w:pPr>
      <w:r>
        <w:rPr>
          <w:rFonts w:ascii="新細明體" w:eastAsia="新細明體" w:hAnsi="新細明體" w:cs="新細明體" w:hint="eastAsia"/>
          <w:spacing w:val="-1"/>
          <w:sz w:val="20"/>
          <w:lang w:eastAsia="zh-TW"/>
        </w:rPr>
        <w:t>與青少年現在和將來所可能遇到的藥物有關。</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pacing w:val="-1"/>
          <w:sz w:val="20"/>
          <w:lang w:eastAsia="zh-TW"/>
        </w:rPr>
        <w:t>把有關藥物教育和干預的說明納入學校計畫，其中要：</w:t>
      </w:r>
    </w:p>
    <w:p w:rsidR="00E333DB" w:rsidRDefault="00EF336F">
      <w:pPr>
        <w:pStyle w:val="a4"/>
        <w:numPr>
          <w:ilvl w:val="3"/>
          <w:numId w:val="27"/>
        </w:numPr>
        <w:tabs>
          <w:tab w:val="left" w:pos="2640"/>
          <w:tab w:val="left" w:pos="2641"/>
        </w:tabs>
        <w:ind w:hanging="409"/>
        <w:rPr>
          <w:sz w:val="20"/>
          <w:lang w:eastAsia="zh-TW"/>
        </w:rPr>
      </w:pPr>
      <w:r>
        <w:rPr>
          <w:rFonts w:ascii="新細明體" w:eastAsia="新細明體" w:hAnsi="新細明體" w:cs="新細明體" w:hint="eastAsia"/>
          <w:sz w:val="20"/>
          <w:lang w:eastAsia="zh-TW"/>
        </w:rPr>
        <w:t>結合健康或其他適當課程大綱；</w:t>
      </w:r>
    </w:p>
    <w:p w:rsidR="00E333DB" w:rsidRDefault="00EF336F">
      <w:pPr>
        <w:pStyle w:val="a4"/>
        <w:numPr>
          <w:ilvl w:val="3"/>
          <w:numId w:val="27"/>
        </w:numPr>
        <w:tabs>
          <w:tab w:val="left" w:pos="2640"/>
          <w:tab w:val="left" w:pos="2641"/>
        </w:tabs>
        <w:spacing w:before="82"/>
        <w:ind w:hanging="409"/>
        <w:rPr>
          <w:sz w:val="20"/>
          <w:lang w:eastAsia="zh-TW"/>
        </w:rPr>
      </w:pPr>
      <w:r>
        <w:rPr>
          <w:rFonts w:ascii="新細明體" w:eastAsia="新細明體" w:hAnsi="新細明體" w:cs="新細明體" w:hint="eastAsia"/>
          <w:sz w:val="20"/>
          <w:lang w:eastAsia="zh-TW"/>
        </w:rPr>
        <w:t>包括對捲入藥物問題的學生進行鑒</w:t>
      </w:r>
      <w:r>
        <w:rPr>
          <w:rFonts w:ascii="微軟正黑體" w:eastAsia="微軟正黑體" w:hAnsi="微軟正黑體" w:cs="微軟正黑體" w:hint="eastAsia"/>
          <w:sz w:val="20"/>
          <w:lang w:eastAsia="zh-TW"/>
        </w:rPr>
        <w:t>識和説明過程的有關資訊；</w:t>
      </w:r>
    </w:p>
    <w:p w:rsidR="00E333DB" w:rsidRDefault="00EF336F">
      <w:pPr>
        <w:pStyle w:val="a4"/>
        <w:numPr>
          <w:ilvl w:val="3"/>
          <w:numId w:val="27"/>
        </w:numPr>
        <w:tabs>
          <w:tab w:val="left" w:pos="2640"/>
          <w:tab w:val="left" w:pos="2641"/>
        </w:tabs>
        <w:spacing w:before="148" w:line="187" w:lineRule="auto"/>
        <w:ind w:right="1209" w:hanging="409"/>
        <w:rPr>
          <w:sz w:val="20"/>
          <w:lang w:eastAsia="zh-TW"/>
        </w:rPr>
      </w:pPr>
      <w:r>
        <w:rPr>
          <w:rFonts w:ascii="新細明體" w:eastAsia="新細明體" w:hAnsi="新細明體" w:cs="新細明體" w:hint="eastAsia"/>
          <w:sz w:val="20"/>
          <w:lang w:eastAsia="zh-TW"/>
        </w:rPr>
        <w:t>概述對教職員和學生的干預程式，其中包括針對有關藥物事件採取的行動；</w:t>
      </w:r>
    </w:p>
    <w:p w:rsidR="00E333DB" w:rsidRDefault="00EF336F">
      <w:pPr>
        <w:pStyle w:val="a4"/>
        <w:numPr>
          <w:ilvl w:val="3"/>
          <w:numId w:val="27"/>
        </w:numPr>
        <w:tabs>
          <w:tab w:val="left" w:pos="2640"/>
          <w:tab w:val="left" w:pos="2641"/>
        </w:tabs>
        <w:spacing w:before="109"/>
        <w:ind w:hanging="409"/>
        <w:rPr>
          <w:sz w:val="20"/>
          <w:lang w:eastAsia="zh-TW"/>
        </w:rPr>
      </w:pPr>
      <w:r>
        <w:rPr>
          <w:rFonts w:ascii="新細明體" w:eastAsia="新細明體" w:hAnsi="新細明體" w:cs="新細明體" w:hint="eastAsia"/>
          <w:sz w:val="20"/>
          <w:lang w:eastAsia="zh-TW"/>
        </w:rPr>
        <w:t>包括對資訊披露的要求。</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讓學校社區瞭解並參與教育方案，為此需要傳播如下資訊：</w:t>
      </w:r>
    </w:p>
    <w:p w:rsidR="00E333DB" w:rsidRDefault="00EF336F">
      <w:pPr>
        <w:pStyle w:val="a4"/>
        <w:numPr>
          <w:ilvl w:val="3"/>
          <w:numId w:val="27"/>
        </w:numPr>
        <w:tabs>
          <w:tab w:val="left" w:pos="2640"/>
          <w:tab w:val="left" w:pos="2641"/>
        </w:tabs>
        <w:ind w:hanging="409"/>
        <w:rPr>
          <w:sz w:val="20"/>
        </w:rPr>
      </w:pPr>
      <w:r>
        <w:rPr>
          <w:rFonts w:ascii="新細明體" w:eastAsia="新細明體" w:hAnsi="新細明體" w:cs="新細明體" w:hint="eastAsia"/>
          <w:sz w:val="20"/>
          <w:lang w:eastAsia="zh-TW"/>
        </w:rPr>
        <w:t>關於藥物使用的資訊；</w:t>
      </w:r>
    </w:p>
    <w:p w:rsidR="00E333DB" w:rsidRDefault="00EF336F">
      <w:pPr>
        <w:pStyle w:val="a4"/>
        <w:numPr>
          <w:ilvl w:val="3"/>
          <w:numId w:val="27"/>
        </w:numPr>
        <w:tabs>
          <w:tab w:val="left" w:pos="2640"/>
          <w:tab w:val="left" w:pos="2641"/>
        </w:tabs>
        <w:ind w:hanging="409"/>
        <w:rPr>
          <w:sz w:val="20"/>
          <w:lang w:eastAsia="zh-TW"/>
        </w:rPr>
      </w:pPr>
      <w:r>
        <w:rPr>
          <w:rFonts w:ascii="新細明體" w:eastAsia="新細明體" w:hAnsi="新細明體" w:cs="新細明體" w:hint="eastAsia"/>
          <w:sz w:val="20"/>
          <w:lang w:eastAsia="zh-TW"/>
        </w:rPr>
        <w:t>關於學校的有關方案和校內藥物事件管理程式的資訊；</w:t>
      </w:r>
    </w:p>
    <w:p w:rsidR="00E333DB" w:rsidRDefault="00EF336F">
      <w:pPr>
        <w:pStyle w:val="a4"/>
        <w:numPr>
          <w:ilvl w:val="3"/>
          <w:numId w:val="27"/>
        </w:numPr>
        <w:tabs>
          <w:tab w:val="left" w:pos="2640"/>
          <w:tab w:val="left" w:pos="2641"/>
        </w:tabs>
        <w:spacing w:before="83"/>
        <w:ind w:hanging="409"/>
        <w:rPr>
          <w:sz w:val="20"/>
          <w:lang w:eastAsia="zh-TW"/>
        </w:rPr>
      </w:pPr>
      <w:r>
        <w:rPr>
          <w:rFonts w:ascii="新細明體" w:eastAsia="新細明體" w:hAnsi="新細明體" w:cs="新細明體" w:hint="eastAsia"/>
          <w:sz w:val="20"/>
          <w:lang w:eastAsia="zh-TW"/>
        </w:rPr>
        <w:t>關於規劃和實施方案的資訊。</w:t>
      </w:r>
    </w:p>
    <w:p w:rsidR="00E333DB" w:rsidRDefault="00EF336F">
      <w:pPr>
        <w:pStyle w:val="a4"/>
        <w:numPr>
          <w:ilvl w:val="2"/>
          <w:numId w:val="27"/>
        </w:numPr>
        <w:tabs>
          <w:tab w:val="left" w:pos="2231"/>
          <w:tab w:val="left" w:pos="2232"/>
        </w:tabs>
        <w:ind w:hanging="451"/>
        <w:rPr>
          <w:sz w:val="20"/>
        </w:rPr>
      </w:pPr>
      <w:r>
        <w:rPr>
          <w:rFonts w:ascii="新細明體" w:eastAsia="新細明體" w:hAnsi="新細明體" w:cs="新細明體" w:hint="eastAsia"/>
          <w:sz w:val="20"/>
          <w:lang w:eastAsia="zh-TW"/>
        </w:rPr>
        <w:t>報告政策執行情況：</w:t>
      </w:r>
    </w:p>
    <w:p w:rsidR="00E333DB" w:rsidRDefault="00EF336F">
      <w:pPr>
        <w:pStyle w:val="a4"/>
        <w:numPr>
          <w:ilvl w:val="3"/>
          <w:numId w:val="27"/>
        </w:numPr>
        <w:tabs>
          <w:tab w:val="left" w:pos="2640"/>
          <w:tab w:val="left" w:pos="2641"/>
        </w:tabs>
        <w:ind w:hanging="409"/>
        <w:rPr>
          <w:sz w:val="20"/>
          <w:lang w:eastAsia="zh-TW"/>
        </w:rPr>
      </w:pPr>
      <w:r>
        <w:rPr>
          <w:rFonts w:ascii="新細明體" w:eastAsia="新細明體" w:hAnsi="新細明體" w:cs="新細明體" w:hint="eastAsia"/>
          <w:sz w:val="20"/>
          <w:lang w:eastAsia="zh-TW"/>
        </w:rPr>
        <w:t>利用健康教育課程或其他有關領域的學習成果；</w:t>
      </w:r>
    </w:p>
    <w:p w:rsidR="00E333DB" w:rsidRDefault="00EF336F">
      <w:pPr>
        <w:pStyle w:val="a4"/>
        <w:numPr>
          <w:ilvl w:val="3"/>
          <w:numId w:val="27"/>
        </w:numPr>
        <w:tabs>
          <w:tab w:val="left" w:pos="2640"/>
          <w:tab w:val="left" w:pos="2641"/>
        </w:tabs>
        <w:spacing w:before="83"/>
        <w:ind w:hanging="409"/>
        <w:rPr>
          <w:sz w:val="20"/>
          <w:lang w:eastAsia="zh-TW"/>
        </w:rPr>
      </w:pPr>
      <w:r>
        <w:rPr>
          <w:rFonts w:ascii="新細明體" w:eastAsia="新細明體" w:hAnsi="新細明體" w:cs="新細明體" w:hint="eastAsia"/>
          <w:sz w:val="20"/>
          <w:lang w:eastAsia="zh-TW"/>
        </w:rPr>
        <w:t>提供一個進行規劃和學生評估的框架；</w:t>
      </w:r>
    </w:p>
    <w:p w:rsidR="00E333DB" w:rsidRDefault="00EF336F">
      <w:pPr>
        <w:pStyle w:val="a4"/>
        <w:numPr>
          <w:ilvl w:val="3"/>
          <w:numId w:val="27"/>
        </w:numPr>
        <w:tabs>
          <w:tab w:val="left" w:pos="2640"/>
          <w:tab w:val="left" w:pos="2641"/>
        </w:tabs>
        <w:spacing w:before="82"/>
        <w:ind w:hanging="409"/>
        <w:rPr>
          <w:sz w:val="20"/>
          <w:lang w:eastAsia="zh-TW"/>
        </w:rPr>
      </w:pPr>
      <w:r>
        <w:rPr>
          <w:rFonts w:ascii="新細明體" w:eastAsia="新細明體" w:hAnsi="新細明體" w:cs="新細明體" w:hint="eastAsia"/>
          <w:sz w:val="20"/>
          <w:lang w:eastAsia="zh-TW"/>
        </w:rPr>
        <w:t>包括遠期和近期目標及學習效果方面取得的成就。</w:t>
      </w:r>
    </w:p>
    <w:p w:rsidR="00E333DB" w:rsidRDefault="00EF336F">
      <w:pPr>
        <w:pStyle w:val="a4"/>
        <w:numPr>
          <w:ilvl w:val="2"/>
          <w:numId w:val="27"/>
        </w:numPr>
        <w:tabs>
          <w:tab w:val="left" w:pos="2231"/>
          <w:tab w:val="left" w:pos="2232"/>
        </w:tabs>
        <w:spacing w:before="145" w:line="187" w:lineRule="auto"/>
        <w:ind w:right="1207" w:hanging="451"/>
        <w:rPr>
          <w:sz w:val="20"/>
          <w:lang w:eastAsia="zh-TW"/>
        </w:rPr>
      </w:pPr>
      <w:r>
        <w:rPr>
          <w:rFonts w:ascii="新細明體" w:eastAsia="新細明體" w:hAnsi="新細明體" w:cs="新細明體" w:hint="eastAsia"/>
          <w:sz w:val="20"/>
          <w:lang w:eastAsia="zh-TW"/>
        </w:rPr>
        <w:t>通過提供如下專業發展機會，強調教師在預防藥物濫用教育中的核心作用：</w:t>
      </w:r>
    </w:p>
    <w:p w:rsidR="00E333DB" w:rsidRDefault="00EF336F">
      <w:pPr>
        <w:pStyle w:val="a4"/>
        <w:numPr>
          <w:ilvl w:val="3"/>
          <w:numId w:val="27"/>
        </w:numPr>
        <w:tabs>
          <w:tab w:val="left" w:pos="2640"/>
          <w:tab w:val="left" w:pos="2641"/>
        </w:tabs>
        <w:spacing w:before="111"/>
        <w:ind w:hanging="409"/>
        <w:rPr>
          <w:sz w:val="20"/>
          <w:lang w:eastAsia="zh-TW"/>
        </w:rPr>
      </w:pPr>
      <w:r>
        <w:rPr>
          <w:rFonts w:ascii="新細明體" w:eastAsia="新細明體" w:hAnsi="新細明體" w:cs="新細明體" w:hint="eastAsia"/>
          <w:sz w:val="20"/>
          <w:lang w:eastAsia="zh-TW"/>
        </w:rPr>
        <w:t>參加專題討論會、研討會、工作會議和聯網；</w:t>
      </w:r>
    </w:p>
    <w:p w:rsidR="00E333DB" w:rsidRDefault="00EF336F">
      <w:pPr>
        <w:pStyle w:val="a4"/>
        <w:numPr>
          <w:ilvl w:val="3"/>
          <w:numId w:val="27"/>
        </w:numPr>
        <w:tabs>
          <w:tab w:val="left" w:pos="2640"/>
          <w:tab w:val="left" w:pos="2641"/>
        </w:tabs>
        <w:ind w:hanging="409"/>
        <w:rPr>
          <w:sz w:val="20"/>
        </w:rPr>
      </w:pPr>
      <w:r>
        <w:rPr>
          <w:rFonts w:ascii="新細明體" w:eastAsia="新細明體" w:hAnsi="新細明體" w:cs="新細明體" w:hint="eastAsia"/>
          <w:sz w:val="20"/>
          <w:lang w:eastAsia="zh-TW"/>
        </w:rPr>
        <w:t>包括登陸互</w:t>
      </w:r>
      <w:r>
        <w:rPr>
          <w:rFonts w:ascii="微軟正黑體" w:eastAsia="微軟正黑體" w:hAnsi="微軟正黑體" w:cs="微軟正黑體" w:hint="eastAsia"/>
          <w:sz w:val="20"/>
          <w:lang w:eastAsia="zh-TW"/>
        </w:rPr>
        <w:t>聯網；</w:t>
      </w:r>
    </w:p>
    <w:p w:rsidR="00E333DB" w:rsidRDefault="00EF336F">
      <w:pPr>
        <w:pStyle w:val="a4"/>
        <w:numPr>
          <w:ilvl w:val="3"/>
          <w:numId w:val="27"/>
        </w:numPr>
        <w:tabs>
          <w:tab w:val="left" w:pos="2640"/>
          <w:tab w:val="left" w:pos="2641"/>
        </w:tabs>
        <w:spacing w:before="83"/>
        <w:ind w:hanging="409"/>
        <w:rPr>
          <w:sz w:val="20"/>
          <w:lang w:eastAsia="zh-TW"/>
        </w:rPr>
      </w:pPr>
      <w:r>
        <w:rPr>
          <w:rFonts w:ascii="新細明體" w:eastAsia="新細明體" w:hAnsi="新細明體" w:cs="新細明體" w:hint="eastAsia"/>
          <w:sz w:val="20"/>
          <w:lang w:eastAsia="zh-TW"/>
        </w:rPr>
        <w:t>包括教師的基本諮詢技能。</w:t>
      </w:r>
    </w:p>
    <w:p w:rsidR="00E333DB" w:rsidRDefault="00E333DB">
      <w:pPr>
        <w:rPr>
          <w:sz w:val="20"/>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5"/>
        <w:rPr>
          <w:sz w:val="12"/>
          <w:lang w:eastAsia="zh-TW"/>
        </w:rPr>
      </w:pPr>
    </w:p>
    <w:p w:rsidR="00E333DB" w:rsidRDefault="00EF336F">
      <w:pPr>
        <w:pStyle w:val="2"/>
        <w:spacing w:line="448" w:lineRule="exact"/>
        <w:rPr>
          <w:lang w:eastAsia="zh-TW"/>
        </w:rPr>
      </w:pPr>
      <w:r>
        <w:rPr>
          <w:rFonts w:ascii="新細明體" w:eastAsia="新細明體" w:hAnsi="新細明體" w:cs="新細明體" w:hint="eastAsia"/>
          <w:lang w:eastAsia="zh-TW"/>
        </w:rPr>
        <w:t>創造一個積極的環境</w:t>
      </w:r>
    </w:p>
    <w:p w:rsidR="00E333DB" w:rsidRDefault="00EF336F">
      <w:pPr>
        <w:pStyle w:val="a3"/>
        <w:spacing w:before="64"/>
        <w:ind w:left="1336"/>
        <w:rPr>
          <w:rFonts w:ascii="Noto Sans Mono CJK JP Regular" w:eastAsia="Noto Sans Mono CJK JP Regular"/>
          <w:lang w:eastAsia="zh-TW"/>
        </w:rPr>
      </w:pPr>
      <w:r>
        <w:rPr>
          <w:noProof/>
          <w:lang w:eastAsia="zh-TW"/>
        </w:rPr>
        <mc:AlternateContent>
          <mc:Choice Requires="wpg">
            <w:drawing>
              <wp:anchor distT="0" distB="0" distL="0" distR="0" simplePos="0" relativeHeight="251683328" behindDoc="1" locked="0" layoutInCell="1" allowOverlap="1">
                <wp:simplePos x="0" y="0"/>
                <wp:positionH relativeFrom="page">
                  <wp:posOffset>1512570</wp:posOffset>
                </wp:positionH>
                <wp:positionV relativeFrom="paragraph">
                  <wp:posOffset>389255</wp:posOffset>
                </wp:positionV>
                <wp:extent cx="4483100" cy="2948305"/>
                <wp:effectExtent l="7620" t="8890" r="5080" b="5080"/>
                <wp:wrapTopAndBottom/>
                <wp:docPr id="17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0" cy="2948305"/>
                          <a:chOff x="2382" y="613"/>
                          <a:chExt cx="7060" cy="4643"/>
                        </a:xfrm>
                      </wpg:grpSpPr>
                      <wps:wsp>
                        <wps:cNvPr id="172" name="Rectangle 172"/>
                        <wps:cNvSpPr>
                          <a:spLocks noChangeArrowheads="1"/>
                        </wps:cNvSpPr>
                        <wps:spPr bwMode="auto">
                          <a:xfrm>
                            <a:off x="2389" y="620"/>
                            <a:ext cx="7046" cy="462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1"/>
                        <wps:cNvSpPr>
                          <a:spLocks noChangeArrowheads="1"/>
                        </wps:cNvSpPr>
                        <wps:spPr bwMode="auto">
                          <a:xfrm>
                            <a:off x="2389" y="620"/>
                            <a:ext cx="7046" cy="4629"/>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Text Box 170"/>
                        <wps:cNvSpPr txBox="1">
                          <a:spLocks noChangeArrowheads="1"/>
                        </wps:cNvSpPr>
                        <wps:spPr bwMode="auto">
                          <a:xfrm>
                            <a:off x="3250" y="4524"/>
                            <a:ext cx="594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48" w:lineRule="exact"/>
                                <w:rPr>
                                  <w:sz w:val="20"/>
                                </w:rPr>
                              </w:pPr>
                              <w:r>
                                <w:rPr>
                                  <w:rFonts w:ascii="新細明體" w:eastAsia="新細明體" w:hAnsi="新細明體" w:cs="新細明體" w:hint="eastAsia"/>
                                  <w:sz w:val="20"/>
                                  <w:lang w:eastAsia="zh-TW"/>
                                </w:rPr>
                                <w:t>用各種不同的方式把學生分組，形成許多規模較小、關係更密切、</w:t>
                              </w:r>
                            </w:p>
                            <w:p w:rsidR="00E333DB" w:rsidRDefault="00EF336F">
                              <w:pPr>
                                <w:spacing w:line="269" w:lineRule="exact"/>
                                <w:rPr>
                                  <w:sz w:val="20"/>
                                </w:rPr>
                              </w:pPr>
                              <w:r>
                                <w:rPr>
                                  <w:rFonts w:ascii="新細明體" w:eastAsia="新細明體" w:hAnsi="新細明體" w:cs="新細明體" w:hint="eastAsia"/>
                                  <w:sz w:val="20"/>
                                  <w:lang w:eastAsia="zh-TW"/>
                                </w:rPr>
                                <w:t>或者更適合的校園微觀環境？</w:t>
                              </w:r>
                            </w:p>
                          </w:txbxContent>
                        </wps:txbx>
                        <wps:bodyPr rot="0" vert="horz" wrap="square" lIns="0" tIns="0" rIns="0" bIns="0" anchor="t" anchorCtr="0" upright="1">
                          <a:noAutofit/>
                        </wps:bodyPr>
                      </wps:wsp>
                      <wps:wsp>
                        <wps:cNvPr id="175" name="Text Box 169"/>
                        <wps:cNvSpPr txBox="1">
                          <a:spLocks noChangeArrowheads="1"/>
                        </wps:cNvSpPr>
                        <wps:spPr bwMode="auto">
                          <a:xfrm>
                            <a:off x="3250" y="4136"/>
                            <a:ext cx="5535"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04" w:lineRule="exact"/>
                                <w:rPr>
                                  <w:sz w:val="20"/>
                                </w:rPr>
                              </w:pPr>
                              <w:r>
                                <w:rPr>
                                  <w:rFonts w:ascii="新細明體" w:eastAsia="新細明體" w:hAnsi="新細明體" w:cs="新細明體" w:hint="eastAsia"/>
                                  <w:sz w:val="20"/>
                                  <w:lang w:eastAsia="zh-TW"/>
                                </w:rPr>
                                <w:t>改革課堂教學和管理慣例，以改善課堂氣氛和促進教育進程？</w:t>
                              </w:r>
                            </w:p>
                          </w:txbxContent>
                        </wps:txbx>
                        <wps:bodyPr rot="0" vert="horz" wrap="square" lIns="0" tIns="0" rIns="0" bIns="0" anchor="t" anchorCtr="0" upright="1">
                          <a:noAutofit/>
                        </wps:bodyPr>
                      </wps:wsp>
                      <wps:wsp>
                        <wps:cNvPr id="176" name="Text Box 168"/>
                        <wps:cNvSpPr txBox="1">
                          <a:spLocks noChangeArrowheads="1"/>
                        </wps:cNvSpPr>
                        <wps:spPr bwMode="auto">
                          <a:xfrm>
                            <a:off x="2944" y="2268"/>
                            <a:ext cx="6250"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86" w:lineRule="exact"/>
                                <w:ind w:left="305"/>
                                <w:rPr>
                                  <w:sz w:val="20"/>
                                </w:rPr>
                              </w:pPr>
                              <w:r>
                                <w:rPr>
                                  <w:rFonts w:ascii="新細明體" w:eastAsia="新細明體" w:hAnsi="新細明體" w:cs="新細明體" w:hint="eastAsia"/>
                                  <w:sz w:val="20"/>
                                  <w:lang w:eastAsia="zh-TW"/>
                                </w:rPr>
                                <w:t>確定了明確的目標並規定了高標準的學生業績？</w:t>
                              </w:r>
                            </w:p>
                            <w:p w:rsidR="00E333DB" w:rsidRDefault="00EF336F">
                              <w:pPr>
                                <w:spacing w:before="9" w:line="218" w:lineRule="auto"/>
                                <w:ind w:left="305" w:right="2264"/>
                                <w:rPr>
                                  <w:sz w:val="20"/>
                                </w:rPr>
                              </w:pPr>
                              <w:r>
                                <w:rPr>
                                  <w:rFonts w:ascii="新細明體" w:eastAsia="新細明體" w:hAnsi="新細明體" w:cs="新細明體" w:hint="eastAsia"/>
                                  <w:sz w:val="20"/>
                                  <w:lang w:eastAsia="zh-TW"/>
                                </w:rPr>
                                <w:t>創造了一個有秩序、有紀律的校園環境？</w:t>
                              </w:r>
                              <w:r w:rsidRPr="00EF336F">
                                <w:rPr>
                                  <w:rFonts w:eastAsia="新細明體"/>
                                  <w:sz w:val="20"/>
                                  <w:lang w:eastAsia="zh-TW"/>
                                </w:rPr>
                                <w:t xml:space="preserve"> </w:t>
                              </w:r>
                              <w:r>
                                <w:rPr>
                                  <w:rFonts w:ascii="新細明體" w:eastAsia="新細明體" w:hAnsi="新細明體" w:cs="新細明體" w:hint="eastAsia"/>
                                  <w:sz w:val="20"/>
                                  <w:lang w:eastAsia="zh-TW"/>
                                </w:rPr>
                                <w:t>致力於培育學校自我管理的能力？</w:t>
                              </w:r>
                            </w:p>
                            <w:p w:rsidR="00E333DB" w:rsidRDefault="00EF336F">
                              <w:pPr>
                                <w:spacing w:before="59" w:line="175" w:lineRule="auto"/>
                                <w:ind w:left="308" w:right="18" w:hanging="3"/>
                                <w:rPr>
                                  <w:sz w:val="20"/>
                                </w:rPr>
                              </w:pPr>
                              <w:r>
                                <w:rPr>
                                  <w:rFonts w:ascii="新細明體" w:eastAsia="新細明體" w:hAnsi="新細明體" w:cs="新細明體" w:hint="eastAsia"/>
                                  <w:sz w:val="20"/>
                                  <w:lang w:eastAsia="zh-TW"/>
                                </w:rPr>
                                <w:t>規定了行為規範（價值觀念）和行為期望值，並制定和執行校規、政策和管理條例？</w:t>
                              </w:r>
                            </w:p>
                            <w:p w:rsidR="00E333DB" w:rsidRDefault="00EF336F">
                              <w:pPr>
                                <w:spacing w:before="97"/>
                                <w:rPr>
                                  <w:rFonts w:ascii="Symbol" w:hAnsi="Symbol"/>
                                  <w:sz w:val="20"/>
                                </w:rPr>
                              </w:pPr>
                              <w:r>
                                <w:rPr>
                                  <w:rFonts w:ascii="Symbol" w:hAnsi="Symbol"/>
                                  <w:w w:val="102"/>
                                  <w:sz w:val="20"/>
                                  <w:lang w:eastAsia="zh-TW"/>
                                </w:rPr>
                                <w:t></w:t>
                              </w:r>
                            </w:p>
                            <w:p w:rsidR="00E333DB" w:rsidRDefault="00EF336F">
                              <w:pPr>
                                <w:spacing w:before="142"/>
                                <w:rPr>
                                  <w:rFonts w:ascii="Symbol" w:hAnsi="Symbol"/>
                                  <w:sz w:val="20"/>
                                </w:rPr>
                              </w:pPr>
                              <w:r>
                                <w:rPr>
                                  <w:rFonts w:ascii="Symbol" w:hAnsi="Symbol"/>
                                  <w:w w:val="105"/>
                                  <w:sz w:val="20"/>
                                  <w:lang w:eastAsia="zh-TW"/>
                                </w:rPr>
                                <w:t></w:t>
                              </w:r>
                            </w:p>
                          </w:txbxContent>
                        </wps:txbx>
                        <wps:bodyPr rot="0" vert="horz" wrap="square" lIns="0" tIns="0" rIns="0" bIns="0" anchor="t" anchorCtr="0" upright="1">
                          <a:noAutofit/>
                        </wps:bodyPr>
                      </wps:wsp>
                      <wps:wsp>
                        <wps:cNvPr id="177" name="Text Box 167"/>
                        <wps:cNvSpPr txBox="1">
                          <a:spLocks noChangeArrowheads="1"/>
                        </wps:cNvSpPr>
                        <wps:spPr bwMode="auto">
                          <a:xfrm>
                            <a:off x="3250" y="1878"/>
                            <a:ext cx="3492"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04" w:lineRule="exact"/>
                                <w:rPr>
                                  <w:sz w:val="20"/>
                                </w:rPr>
                              </w:pPr>
                              <w:r>
                                <w:rPr>
                                  <w:rFonts w:ascii="新細明體" w:eastAsia="新細明體" w:hAnsi="新細明體" w:cs="新細明體" w:hint="eastAsia"/>
                                  <w:sz w:val="20"/>
                                  <w:lang w:eastAsia="zh-TW"/>
                                </w:rPr>
                                <w:t>鼓勵各種利益有關者之間增強社區感？</w:t>
                              </w:r>
                            </w:p>
                          </w:txbxContent>
                        </wps:txbx>
                        <wps:bodyPr rot="0" vert="horz" wrap="square" lIns="0" tIns="0" rIns="0" bIns="0" anchor="t" anchorCtr="0" upright="1">
                          <a:noAutofit/>
                        </wps:bodyPr>
                      </wps:wsp>
                      <wps:wsp>
                        <wps:cNvPr id="178" name="Text Box 166"/>
                        <wps:cNvSpPr txBox="1">
                          <a:spLocks noChangeArrowheads="1"/>
                        </wps:cNvSpPr>
                        <wps:spPr bwMode="auto">
                          <a:xfrm>
                            <a:off x="2944" y="1849"/>
                            <a:ext cx="114"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before="4"/>
                                <w:rPr>
                                  <w:rFonts w:ascii="Symbol" w:hAnsi="Symbol"/>
                                  <w:sz w:val="20"/>
                                </w:rPr>
                              </w:pPr>
                              <w:r>
                                <w:rPr>
                                  <w:rFonts w:ascii="Symbol" w:hAnsi="Symbol"/>
                                  <w:w w:val="102"/>
                                  <w:sz w:val="20"/>
                                  <w:lang w:eastAsia="zh-TW"/>
                                </w:rPr>
                                <w:t></w:t>
                              </w:r>
                            </w:p>
                            <w:p w:rsidR="00E333DB" w:rsidRDefault="00EF336F">
                              <w:pPr>
                                <w:spacing w:before="145"/>
                                <w:rPr>
                                  <w:rFonts w:ascii="Symbol" w:hAnsi="Symbol"/>
                                  <w:sz w:val="20"/>
                                </w:rPr>
                              </w:pPr>
                              <w:r>
                                <w:rPr>
                                  <w:rFonts w:ascii="Symbol" w:hAnsi="Symbol"/>
                                  <w:w w:val="102"/>
                                  <w:sz w:val="20"/>
                                  <w:lang w:eastAsia="zh-TW"/>
                                </w:rPr>
                                <w:t></w:t>
                              </w:r>
                            </w:p>
                            <w:p w:rsidR="00E333DB" w:rsidRDefault="00EF336F">
                              <w:pPr>
                                <w:spacing w:before="143"/>
                                <w:rPr>
                                  <w:rFonts w:ascii="Symbol" w:hAnsi="Symbol"/>
                                  <w:sz w:val="20"/>
                                </w:rPr>
                              </w:pPr>
                              <w:r>
                                <w:rPr>
                                  <w:rFonts w:ascii="Symbol" w:hAnsi="Symbol"/>
                                  <w:w w:val="102"/>
                                  <w:sz w:val="20"/>
                                  <w:lang w:eastAsia="zh-TW"/>
                                </w:rPr>
                                <w:t></w:t>
                              </w:r>
                            </w:p>
                            <w:p w:rsidR="00E333DB" w:rsidRDefault="00EF336F">
                              <w:pPr>
                                <w:spacing w:before="143"/>
                                <w:rPr>
                                  <w:rFonts w:ascii="Symbol" w:hAnsi="Symbol"/>
                                  <w:sz w:val="20"/>
                                </w:rPr>
                              </w:pPr>
                              <w:r>
                                <w:rPr>
                                  <w:rFonts w:ascii="Symbol" w:hAnsi="Symbol"/>
                                  <w:w w:val="102"/>
                                  <w:sz w:val="20"/>
                                  <w:lang w:eastAsia="zh-TW"/>
                                </w:rPr>
                                <w:t></w:t>
                              </w:r>
                            </w:p>
                            <w:p w:rsidR="00E333DB" w:rsidRDefault="00EF336F">
                              <w:pPr>
                                <w:spacing w:before="145"/>
                                <w:rPr>
                                  <w:rFonts w:ascii="Symbol" w:hAnsi="Symbol"/>
                                  <w:sz w:val="20"/>
                                </w:rPr>
                              </w:pPr>
                              <w:r>
                                <w:rPr>
                                  <w:rFonts w:ascii="Symbol" w:hAnsi="Symbol"/>
                                  <w:w w:val="102"/>
                                  <w:sz w:val="20"/>
                                  <w:lang w:eastAsia="zh-TW"/>
                                </w:rPr>
                                <w:t></w:t>
                              </w:r>
                            </w:p>
                          </w:txbxContent>
                        </wps:txbx>
                        <wps:bodyPr rot="0" vert="horz" wrap="square" lIns="0" tIns="0" rIns="0" bIns="0" anchor="t" anchorCtr="0" upright="1">
                          <a:noAutofit/>
                        </wps:bodyPr>
                      </wps:wsp>
                      <wps:wsp>
                        <wps:cNvPr id="179" name="Text Box 165"/>
                        <wps:cNvSpPr txBox="1">
                          <a:spLocks noChangeArrowheads="1"/>
                        </wps:cNvSpPr>
                        <wps:spPr bwMode="auto">
                          <a:xfrm>
                            <a:off x="2535" y="771"/>
                            <a:ext cx="6659"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95" w:lineRule="exact"/>
                                <w:rPr>
                                  <w:sz w:val="20"/>
                                </w:rPr>
                              </w:pPr>
                              <w:r>
                                <w:rPr>
                                  <w:rFonts w:ascii="新細明體" w:eastAsia="新細明體" w:hAnsi="新細明體" w:cs="新細明體" w:hint="eastAsia"/>
                                  <w:sz w:val="20"/>
                                  <w:lang w:eastAsia="zh-TW"/>
                                </w:rPr>
                                <w:t>學校是否：</w:t>
                              </w:r>
                            </w:p>
                            <w:p w:rsidR="00E333DB" w:rsidRDefault="00EF336F">
                              <w:pPr>
                                <w:numPr>
                                  <w:ilvl w:val="0"/>
                                  <w:numId w:val="23"/>
                                </w:numPr>
                                <w:tabs>
                                  <w:tab w:val="left" w:pos="715"/>
                                  <w:tab w:val="left" w:pos="716"/>
                                </w:tabs>
                                <w:spacing w:line="359" w:lineRule="exact"/>
                                <w:rPr>
                                  <w:sz w:val="20"/>
                                </w:rPr>
                              </w:pPr>
                              <w:r>
                                <w:rPr>
                                  <w:rFonts w:ascii="新細明體" w:eastAsia="新細明體" w:hAnsi="新細明體" w:cs="新細明體" w:hint="eastAsia"/>
                                  <w:sz w:val="20"/>
                                  <w:lang w:eastAsia="zh-TW"/>
                                </w:rPr>
                                <w:t>鼓勵學校的利益有關者、教師、行政管理者、學生、家長和社區成</w:t>
                              </w:r>
                            </w:p>
                            <w:p w:rsidR="00E333DB" w:rsidRDefault="00EF336F">
                              <w:pPr>
                                <w:spacing w:line="269" w:lineRule="exact"/>
                                <w:ind w:left="717"/>
                                <w:rPr>
                                  <w:sz w:val="20"/>
                                </w:rPr>
                              </w:pPr>
                              <w:r>
                                <w:rPr>
                                  <w:rFonts w:ascii="新細明體" w:eastAsia="新細明體" w:hAnsi="新細明體" w:cs="新細明體" w:hint="eastAsia"/>
                                  <w:sz w:val="20"/>
                                  <w:lang w:eastAsia="zh-TW"/>
                                </w:rPr>
                                <w:t>員參與協作制定規劃、建立共事關係？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62" style="position:absolute;left:0;text-align:left;margin-left:119.1pt;margin-top:30.65pt;width:353pt;height:232.15pt;z-index:-251633152;mso-wrap-distance-left:0;mso-wrap-distance-right:0;mso-position-horizontal-relative:page;mso-position-vertical-relative:text" coordorigin="2382,613" coordsize="7060,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">
                <v:rect id="Rectangle 172" o:spid="_x0000_s1063" style="position:absolute;left:2389;top:620;width:7046;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A798QA&#10;AADcAAAADwAAAGRycy9kb3ducmV2LnhtbERPTWvCQBC9C/6HZQRvujGI2ugqUhDai1Qrbb2N2TGJ&#10;ZmdDdqupv74rCN7m8T5ntmhMKS5Uu8KygkE/AkGcWl1wpmD3uepNQDiPrLG0TAr+yMFi3m7NMNH2&#10;yhu6bH0mQgi7BBXk3leJlC7NyaDr24o4cEdbG/QB1pnUNV5DuCllHEUjabDg0JBjRa85peftr1Fw&#10;cz/p+2odv/j97ft0+PpYj4ZjUqrbaZZTEJ4a/xQ/3G86zB/HcH8mX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QO/fEAAAA3AAAAA8AAAAAAAAAAAAAAAAAmAIAAGRycy9k&#10;b3ducmV2LnhtbFBLBQYAAAAABAAEAPUAAACJAwAAAAA=&#10;" fillcolor="#ddd" stroked="f"/>
                <v:rect id="Rectangle 171" o:spid="_x0000_s1064" style="position:absolute;left:2389;top:620;width:7046;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ljsIA&#10;AADcAAAADwAAAGRycy9kb3ducmV2LnhtbERP24rCMBB9X/Afwgi+rakr66UaRRYXFZRi9QOGZmyL&#10;zaQ0UevfG2Fh3+ZwrjNftqYSd2pcaVnBoB+BIM6sLjlXcD79fk5AOI+ssbJMCp7kYLnofMwx1vbB&#10;R7qnPhchhF2MCgrv61hKlxVk0PVtTRy4i20M+gCbXOoGHyHcVPIrikbSYMmhocCafgrKrunNKEgO&#10;Iz1Jd4f9Nkn95nu6kWe7TpTqddvVDISn1v+L/9xbHeaPh/B+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iWOwgAAANwAAAAPAAAAAAAAAAAAAAAAAJgCAABkcnMvZG93&#10;bnJldi54bWxQSwUGAAAAAAQABAD1AAAAhwMAAAAA&#10;" filled="f" strokeweight=".24625mm"/>
                <v:shape id="Text Box 170" o:spid="_x0000_s1065" type="#_x0000_t202" style="position:absolute;left:3250;top:4524;width:5944;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E333DB" w:rsidRDefault="00EF336F">
                        <w:pPr>
                          <w:spacing w:line="248" w:lineRule="exact"/>
                          <w:rPr>
                            <w:sz w:val="20"/>
                          </w:rPr>
                        </w:pPr>
                        <w:r>
                          <w:rPr>
                            <w:rFonts w:ascii="新細明體" w:eastAsia="新細明體" w:hAnsi="新細明體" w:cs="新細明體" w:hint="eastAsia"/>
                            <w:sz w:val="20"/>
                            <w:lang w:eastAsia="zh-TW"/>
                          </w:rPr>
                          <w:t>用各種不同的方式把學生分組，形成許多規模較小、關係更密切、</w:t>
                        </w:r>
                      </w:p>
                      <w:p w:rsidR="00E333DB" w:rsidRDefault="00EF336F">
                        <w:pPr>
                          <w:spacing w:line="269" w:lineRule="exact"/>
                          <w:rPr>
                            <w:sz w:val="20"/>
                          </w:rPr>
                        </w:pPr>
                        <w:r>
                          <w:rPr>
                            <w:rFonts w:ascii="新細明體" w:eastAsia="新細明體" w:hAnsi="新細明體" w:cs="新細明體" w:hint="eastAsia"/>
                            <w:sz w:val="20"/>
                            <w:lang w:eastAsia="zh-TW"/>
                          </w:rPr>
                          <w:t>或者更適合的校園微觀環境？</w:t>
                        </w:r>
                      </w:p>
                    </w:txbxContent>
                  </v:textbox>
                </v:shape>
                <v:shape id="Text Box 169" o:spid="_x0000_s1066" type="#_x0000_t202" style="position:absolute;left:3250;top:4136;width:5535;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E333DB" w:rsidRDefault="00EF336F">
                        <w:pPr>
                          <w:spacing w:line="204" w:lineRule="exact"/>
                          <w:rPr>
                            <w:sz w:val="20"/>
                          </w:rPr>
                        </w:pPr>
                        <w:r>
                          <w:rPr>
                            <w:rFonts w:ascii="新細明體" w:eastAsia="新細明體" w:hAnsi="新細明體" w:cs="新細明體" w:hint="eastAsia"/>
                            <w:sz w:val="20"/>
                            <w:lang w:eastAsia="zh-TW"/>
                          </w:rPr>
                          <w:t>改革課堂教學和管理慣例，以改善課堂氣氛和促進教育進程？</w:t>
                        </w:r>
                      </w:p>
                    </w:txbxContent>
                  </v:textbox>
                </v:shape>
                <v:shape id="Text Box 168" o:spid="_x0000_s1067" type="#_x0000_t202" style="position:absolute;left:2944;top:2268;width:625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E333DB" w:rsidRDefault="00EF336F">
                        <w:pPr>
                          <w:spacing w:line="286" w:lineRule="exact"/>
                          <w:ind w:left="305"/>
                          <w:rPr>
                            <w:sz w:val="20"/>
                          </w:rPr>
                        </w:pPr>
                        <w:r>
                          <w:rPr>
                            <w:rFonts w:ascii="新細明體" w:eastAsia="新細明體" w:hAnsi="新細明體" w:cs="新細明體" w:hint="eastAsia"/>
                            <w:sz w:val="20"/>
                            <w:lang w:eastAsia="zh-TW"/>
                          </w:rPr>
                          <w:t>確定了明確的目標並規定了高標準的學生業績？</w:t>
                        </w:r>
                      </w:p>
                      <w:p w:rsidR="00E333DB" w:rsidRDefault="00EF336F">
                        <w:pPr>
                          <w:spacing w:before="9" w:line="218" w:lineRule="auto"/>
                          <w:ind w:left="305" w:right="2264"/>
                          <w:rPr>
                            <w:sz w:val="20"/>
                          </w:rPr>
                        </w:pPr>
                        <w:r>
                          <w:rPr>
                            <w:rFonts w:ascii="新細明體" w:eastAsia="新細明體" w:hAnsi="新細明體" w:cs="新細明體" w:hint="eastAsia"/>
                            <w:sz w:val="20"/>
                            <w:lang w:eastAsia="zh-TW"/>
                          </w:rPr>
                          <w:t>創造了一個有秩序、有紀律的校園環境？</w:t>
                        </w:r>
                        <w:r w:rsidRPr="00EF336F">
                          <w:rPr>
                            <w:rFonts w:eastAsia="新細明體"/>
                            <w:sz w:val="20"/>
                            <w:lang w:eastAsia="zh-TW"/>
                          </w:rPr>
                          <w:t xml:space="preserve"> </w:t>
                        </w:r>
                        <w:r>
                          <w:rPr>
                            <w:rFonts w:ascii="新細明體" w:eastAsia="新細明體" w:hAnsi="新細明體" w:cs="新細明體" w:hint="eastAsia"/>
                            <w:sz w:val="20"/>
                            <w:lang w:eastAsia="zh-TW"/>
                          </w:rPr>
                          <w:t>致力於培育學校自我管理的能力？</w:t>
                        </w:r>
                      </w:p>
                      <w:p w:rsidR="00E333DB" w:rsidRDefault="00EF336F">
                        <w:pPr>
                          <w:spacing w:before="59" w:line="175" w:lineRule="auto"/>
                          <w:ind w:left="308" w:right="18" w:hanging="3"/>
                          <w:rPr>
                            <w:sz w:val="20"/>
                          </w:rPr>
                        </w:pPr>
                        <w:r>
                          <w:rPr>
                            <w:rFonts w:ascii="新細明體" w:eastAsia="新細明體" w:hAnsi="新細明體" w:cs="新細明體" w:hint="eastAsia"/>
                            <w:sz w:val="20"/>
                            <w:lang w:eastAsia="zh-TW"/>
                          </w:rPr>
                          <w:t>規定了行為規範（價值觀念）和行為期望值，並制定和執行校規、政策和管理條例？</w:t>
                        </w:r>
                      </w:p>
                      <w:p w:rsidR="00E333DB" w:rsidRDefault="00EF336F">
                        <w:pPr>
                          <w:spacing w:before="97"/>
                          <w:rPr>
                            <w:rFonts w:ascii="Symbol" w:hAnsi="Symbol"/>
                            <w:sz w:val="20"/>
                          </w:rPr>
                        </w:pPr>
                        <w:r>
                          <w:rPr>
                            <w:rFonts w:ascii="Symbol" w:hAnsi="Symbol"/>
                            <w:w w:val="102"/>
                            <w:sz w:val="20"/>
                            <w:lang w:eastAsia="zh-TW"/>
                          </w:rPr>
                          <w:t></w:t>
                        </w:r>
                      </w:p>
                      <w:p w:rsidR="00E333DB" w:rsidRDefault="00EF336F">
                        <w:pPr>
                          <w:spacing w:before="142"/>
                          <w:rPr>
                            <w:rFonts w:ascii="Symbol" w:hAnsi="Symbol"/>
                            <w:sz w:val="20"/>
                          </w:rPr>
                        </w:pPr>
                        <w:r>
                          <w:rPr>
                            <w:rFonts w:ascii="Symbol" w:hAnsi="Symbol"/>
                            <w:w w:val="105"/>
                            <w:sz w:val="20"/>
                            <w:lang w:eastAsia="zh-TW"/>
                          </w:rPr>
                          <w:t></w:t>
                        </w:r>
                      </w:p>
                    </w:txbxContent>
                  </v:textbox>
                </v:shape>
                <v:shape id="Text Box 167" o:spid="_x0000_s1068" type="#_x0000_t202" style="position:absolute;left:3250;top:1878;width:349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E333DB" w:rsidRDefault="00EF336F">
                        <w:pPr>
                          <w:spacing w:line="204" w:lineRule="exact"/>
                          <w:rPr>
                            <w:sz w:val="20"/>
                          </w:rPr>
                        </w:pPr>
                        <w:r>
                          <w:rPr>
                            <w:rFonts w:ascii="新細明體" w:eastAsia="新細明體" w:hAnsi="新細明體" w:cs="新細明體" w:hint="eastAsia"/>
                            <w:sz w:val="20"/>
                            <w:lang w:eastAsia="zh-TW"/>
                          </w:rPr>
                          <w:t>鼓勵各種利益有關者之間增強社區感？</w:t>
                        </w:r>
                      </w:p>
                    </w:txbxContent>
                  </v:textbox>
                </v:shape>
                <v:shape id="Text Box 166" o:spid="_x0000_s1069" type="#_x0000_t202" style="position:absolute;left:2944;top:1849;width:114;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E333DB" w:rsidRDefault="00EF336F">
                        <w:pPr>
                          <w:spacing w:before="4"/>
                          <w:rPr>
                            <w:rFonts w:ascii="Symbol" w:hAnsi="Symbol"/>
                            <w:sz w:val="20"/>
                          </w:rPr>
                        </w:pPr>
                        <w:r>
                          <w:rPr>
                            <w:rFonts w:ascii="Symbol" w:hAnsi="Symbol"/>
                            <w:w w:val="102"/>
                            <w:sz w:val="20"/>
                            <w:lang w:eastAsia="zh-TW"/>
                          </w:rPr>
                          <w:t></w:t>
                        </w:r>
                      </w:p>
                      <w:p w:rsidR="00E333DB" w:rsidRDefault="00EF336F">
                        <w:pPr>
                          <w:spacing w:before="145"/>
                          <w:rPr>
                            <w:rFonts w:ascii="Symbol" w:hAnsi="Symbol"/>
                            <w:sz w:val="20"/>
                          </w:rPr>
                        </w:pPr>
                        <w:r>
                          <w:rPr>
                            <w:rFonts w:ascii="Symbol" w:hAnsi="Symbol"/>
                            <w:w w:val="102"/>
                            <w:sz w:val="20"/>
                            <w:lang w:eastAsia="zh-TW"/>
                          </w:rPr>
                          <w:t></w:t>
                        </w:r>
                      </w:p>
                      <w:p w:rsidR="00E333DB" w:rsidRDefault="00EF336F">
                        <w:pPr>
                          <w:spacing w:before="143"/>
                          <w:rPr>
                            <w:rFonts w:ascii="Symbol" w:hAnsi="Symbol"/>
                            <w:sz w:val="20"/>
                          </w:rPr>
                        </w:pPr>
                        <w:r>
                          <w:rPr>
                            <w:rFonts w:ascii="Symbol" w:hAnsi="Symbol"/>
                            <w:w w:val="102"/>
                            <w:sz w:val="20"/>
                            <w:lang w:eastAsia="zh-TW"/>
                          </w:rPr>
                          <w:t></w:t>
                        </w:r>
                      </w:p>
                      <w:p w:rsidR="00E333DB" w:rsidRDefault="00EF336F">
                        <w:pPr>
                          <w:spacing w:before="143"/>
                          <w:rPr>
                            <w:rFonts w:ascii="Symbol" w:hAnsi="Symbol"/>
                            <w:sz w:val="20"/>
                          </w:rPr>
                        </w:pPr>
                        <w:r>
                          <w:rPr>
                            <w:rFonts w:ascii="Symbol" w:hAnsi="Symbol"/>
                            <w:w w:val="102"/>
                            <w:sz w:val="20"/>
                            <w:lang w:eastAsia="zh-TW"/>
                          </w:rPr>
                          <w:t></w:t>
                        </w:r>
                      </w:p>
                      <w:p w:rsidR="00E333DB" w:rsidRDefault="00EF336F">
                        <w:pPr>
                          <w:spacing w:before="145"/>
                          <w:rPr>
                            <w:rFonts w:ascii="Symbol" w:hAnsi="Symbol"/>
                            <w:sz w:val="20"/>
                          </w:rPr>
                        </w:pPr>
                        <w:r>
                          <w:rPr>
                            <w:rFonts w:ascii="Symbol" w:hAnsi="Symbol"/>
                            <w:w w:val="102"/>
                            <w:sz w:val="20"/>
                            <w:lang w:eastAsia="zh-TW"/>
                          </w:rPr>
                          <w:t></w:t>
                        </w:r>
                      </w:p>
                    </w:txbxContent>
                  </v:textbox>
                </v:shape>
                <v:shape id="Text Box 165" o:spid="_x0000_s1070" type="#_x0000_t202" style="position:absolute;left:2535;top:771;width:6659;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E333DB" w:rsidRDefault="00EF336F">
                        <w:pPr>
                          <w:spacing w:line="295" w:lineRule="exact"/>
                          <w:rPr>
                            <w:sz w:val="20"/>
                          </w:rPr>
                        </w:pPr>
                        <w:r>
                          <w:rPr>
                            <w:rFonts w:ascii="新細明體" w:eastAsia="新細明體" w:hAnsi="新細明體" w:cs="新細明體" w:hint="eastAsia"/>
                            <w:sz w:val="20"/>
                            <w:lang w:eastAsia="zh-TW"/>
                          </w:rPr>
                          <w:t>學校是否：</w:t>
                        </w:r>
                      </w:p>
                      <w:p w:rsidR="00E333DB" w:rsidRDefault="00EF336F">
                        <w:pPr>
                          <w:numPr>
                            <w:ilvl w:val="0"/>
                            <w:numId w:val="23"/>
                          </w:numPr>
                          <w:tabs>
                            <w:tab w:val="left" w:pos="715"/>
                            <w:tab w:val="left" w:pos="716"/>
                          </w:tabs>
                          <w:spacing w:line="359" w:lineRule="exact"/>
                          <w:rPr>
                            <w:sz w:val="20"/>
                          </w:rPr>
                        </w:pPr>
                        <w:r>
                          <w:rPr>
                            <w:rFonts w:ascii="新細明體" w:eastAsia="新細明體" w:hAnsi="新細明體" w:cs="新細明體" w:hint="eastAsia"/>
                            <w:sz w:val="20"/>
                            <w:lang w:eastAsia="zh-TW"/>
                          </w:rPr>
                          <w:t>鼓勵學校的利益有關者、教師、行政管理者、學生、家長和社區成</w:t>
                        </w:r>
                      </w:p>
                      <w:p w:rsidR="00E333DB" w:rsidRDefault="00EF336F">
                        <w:pPr>
                          <w:spacing w:line="269" w:lineRule="exact"/>
                          <w:ind w:left="717"/>
                          <w:rPr>
                            <w:sz w:val="20"/>
                          </w:rPr>
                        </w:pPr>
                        <w:r>
                          <w:rPr>
                            <w:rFonts w:ascii="新細明體" w:eastAsia="新細明體" w:hAnsi="新細明體" w:cs="新細明體" w:hint="eastAsia"/>
                            <w:sz w:val="20"/>
                            <w:lang w:eastAsia="zh-TW"/>
                          </w:rPr>
                          <w:t>員參與協作制定規劃、建立共事關係？</w:t>
                        </w:r>
                      </w:p>
                    </w:txbxContent>
                  </v:textbox>
                </v:shape>
                <w10:wrap type="topAndBottom" anchorx="page"/>
              </v:group>
            </w:pict>
          </mc:Fallback>
        </mc:AlternateContent>
      </w:r>
      <w:r>
        <w:rPr>
          <w:rFonts w:ascii="新細明體" w:eastAsia="新細明體" w:hAnsi="新細明體" w:cs="新細明體" w:hint="eastAsia"/>
          <w:spacing w:val="-1"/>
          <w:lang w:eastAsia="zh-TW"/>
        </w:rPr>
        <w:t>核對表：學校因素</w:t>
      </w:r>
    </w:p>
    <w:p w:rsidR="00E333DB" w:rsidRDefault="00EF336F">
      <w:pPr>
        <w:pStyle w:val="a3"/>
        <w:spacing w:before="89" w:after="46"/>
        <w:ind w:left="1336"/>
        <w:rPr>
          <w:rFonts w:ascii="Noto Sans Mono CJK JP Regular" w:eastAsia="Noto Sans Mono CJK JP Regular"/>
        </w:rPr>
      </w:pPr>
      <w:r>
        <w:rPr>
          <w:rFonts w:ascii="新細明體" w:eastAsia="新細明體" w:hAnsi="新細明體" w:cs="新細明體" w:hint="eastAsia"/>
          <w:spacing w:val="-1"/>
          <w:lang w:eastAsia="zh-TW"/>
        </w:rPr>
        <w:t>核對表：領導因素</w:t>
      </w:r>
    </w:p>
    <w:p w:rsidR="00E333DB" w:rsidRDefault="00EF336F">
      <w:pPr>
        <w:pStyle w:val="a3"/>
        <w:ind w:left="1322"/>
        <w:rPr>
          <w:rFonts w:ascii="Noto Sans Mono CJK JP Regular"/>
        </w:rPr>
      </w:pPr>
      <w:r>
        <w:rPr>
          <w:rFonts w:ascii="Noto Sans Mono CJK JP Regular"/>
          <w:noProof/>
          <w:lang w:eastAsia="zh-TW"/>
        </w:rPr>
        <mc:AlternateContent>
          <mc:Choice Requires="wps">
            <w:drawing>
              <wp:inline distT="0" distB="0" distL="0" distR="0">
                <wp:extent cx="4474210" cy="3594735"/>
                <wp:effectExtent l="5715" t="6985" r="6350" b="8255"/>
                <wp:docPr id="17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3594735"/>
                        </a:xfrm>
                        <a:prstGeom prst="rect">
                          <a:avLst/>
                        </a:prstGeom>
                        <a:solidFill>
                          <a:srgbClr val="C0C0C0"/>
                        </a:solidFill>
                        <a:ln w="8865">
                          <a:solidFill>
                            <a:srgbClr val="000000"/>
                          </a:solidFill>
                          <a:prstDash val="solid"/>
                          <a:miter lim="800000"/>
                          <a:headEnd/>
                          <a:tailEnd/>
                        </a:ln>
                      </wps:spPr>
                      <wps:txbx>
                        <w:txbxContent>
                          <w:p w:rsidR="00E333DB" w:rsidRDefault="00EF336F">
                            <w:pPr>
                              <w:pStyle w:val="a3"/>
                              <w:spacing w:before="24" w:line="396" w:lineRule="exact"/>
                              <w:ind w:left="139"/>
                            </w:pPr>
                            <w:r>
                              <w:rPr>
                                <w:rFonts w:ascii="新細明體" w:eastAsia="新細明體" w:hAnsi="新細明體" w:cs="新細明體" w:hint="eastAsia"/>
                                <w:lang w:eastAsia="zh-TW"/>
                              </w:rPr>
                              <w:t>校領導是否：</w:t>
                            </w:r>
                          </w:p>
                          <w:p w:rsidR="00E333DB" w:rsidRDefault="00EF336F">
                            <w:pPr>
                              <w:pStyle w:val="a3"/>
                              <w:numPr>
                                <w:ilvl w:val="0"/>
                                <w:numId w:val="22"/>
                              </w:numPr>
                              <w:tabs>
                                <w:tab w:val="left" w:pos="840"/>
                                <w:tab w:val="left" w:pos="841"/>
                              </w:tabs>
                              <w:spacing w:before="49" w:line="177" w:lineRule="auto"/>
                              <w:ind w:right="343" w:hanging="347"/>
                            </w:pPr>
                            <w:r>
                              <w:rPr>
                                <w:rFonts w:ascii="新細明體" w:eastAsia="新細明體" w:hAnsi="新細明體" w:cs="新細明體" w:hint="eastAsia"/>
                                <w:spacing w:val="3"/>
                                <w:lang w:eastAsia="zh-TW"/>
                              </w:rPr>
                              <w:t>通過諮詢和協作過程來制定預防藥物濫用教育方案和藥物事件管理規程？</w:t>
                            </w:r>
                          </w:p>
                          <w:p w:rsidR="00E333DB" w:rsidRDefault="00EF336F">
                            <w:pPr>
                              <w:pStyle w:val="a3"/>
                              <w:numPr>
                                <w:ilvl w:val="0"/>
                                <w:numId w:val="22"/>
                              </w:numPr>
                              <w:tabs>
                                <w:tab w:val="left" w:pos="840"/>
                                <w:tab w:val="left" w:pos="841"/>
                              </w:tabs>
                              <w:spacing w:before="58" w:line="175" w:lineRule="auto"/>
                              <w:ind w:right="343" w:hanging="347"/>
                            </w:pPr>
                            <w:r>
                              <w:rPr>
                                <w:rFonts w:ascii="新細明體" w:eastAsia="新細明體" w:hAnsi="新細明體" w:cs="新細明體" w:hint="eastAsia"/>
                                <w:spacing w:val="3"/>
                                <w:lang w:eastAsia="zh-TW"/>
                              </w:rPr>
                              <w:t>鑒定教職員在實施和評價預防藥物濫用教育方案和藥物</w:t>
                            </w:r>
                            <w:r>
                              <w:rPr>
                                <w:rFonts w:ascii="微軟正黑體" w:eastAsia="微軟正黑體" w:hAnsi="微軟正黑體" w:cs="微軟正黑體" w:hint="eastAsia"/>
                                <w:spacing w:val="3"/>
                                <w:lang w:eastAsia="zh-TW"/>
                              </w:rPr>
                              <w:t>事件管理規程中的作用和職責？</w:t>
                            </w:r>
                          </w:p>
                          <w:p w:rsidR="00E333DB" w:rsidRDefault="00EF336F">
                            <w:pPr>
                              <w:pStyle w:val="a3"/>
                              <w:numPr>
                                <w:ilvl w:val="0"/>
                                <w:numId w:val="22"/>
                              </w:numPr>
                              <w:tabs>
                                <w:tab w:val="left" w:pos="840"/>
                                <w:tab w:val="left" w:pos="841"/>
                              </w:tabs>
                              <w:spacing w:before="58" w:line="177" w:lineRule="auto"/>
                              <w:ind w:right="343" w:hanging="347"/>
                            </w:pPr>
                            <w:r>
                              <w:rPr>
                                <w:rFonts w:ascii="新細明體" w:eastAsia="新細明體" w:hAnsi="新細明體" w:cs="新細明體" w:hint="eastAsia"/>
                                <w:spacing w:val="3"/>
                                <w:lang w:eastAsia="zh-TW"/>
                              </w:rPr>
                              <w:t>讓整個學校社區瞭解預防藥物濫用教育方案和藥物事件管理規程的目的？</w:t>
                            </w:r>
                          </w:p>
                          <w:p w:rsidR="00E333DB" w:rsidRDefault="00EF336F">
                            <w:pPr>
                              <w:pStyle w:val="a3"/>
                              <w:numPr>
                                <w:ilvl w:val="0"/>
                                <w:numId w:val="22"/>
                              </w:numPr>
                              <w:tabs>
                                <w:tab w:val="left" w:pos="840"/>
                                <w:tab w:val="left" w:pos="841"/>
                              </w:tabs>
                              <w:spacing w:before="53" w:line="177" w:lineRule="auto"/>
                              <w:ind w:right="343" w:hanging="347"/>
                            </w:pPr>
                            <w:r>
                              <w:rPr>
                                <w:rFonts w:ascii="新細明體" w:eastAsia="新細明體" w:hAnsi="新細明體" w:cs="新細明體" w:hint="eastAsia"/>
                                <w:spacing w:val="3"/>
                                <w:lang w:eastAsia="zh-TW"/>
                              </w:rPr>
                              <w:t>參照教育系統政策說明中確定的原則、政策和做法來制定本校的干預程式？</w:t>
                            </w:r>
                          </w:p>
                          <w:p w:rsidR="00E333DB" w:rsidRDefault="00EF336F">
                            <w:pPr>
                              <w:pStyle w:val="a3"/>
                              <w:numPr>
                                <w:ilvl w:val="0"/>
                                <w:numId w:val="22"/>
                              </w:numPr>
                              <w:tabs>
                                <w:tab w:val="left" w:pos="840"/>
                                <w:tab w:val="left" w:pos="841"/>
                              </w:tabs>
                              <w:spacing w:before="57" w:line="175" w:lineRule="auto"/>
                              <w:ind w:right="343" w:hanging="347"/>
                            </w:pPr>
                            <w:r>
                              <w:rPr>
                                <w:rFonts w:ascii="新細明體" w:eastAsia="新細明體" w:hAnsi="新細明體" w:cs="新細明體" w:hint="eastAsia"/>
                                <w:spacing w:val="3"/>
                                <w:lang w:eastAsia="zh-TW"/>
                              </w:rPr>
                              <w:t>讓學校工作人員有機會參加有關預防藥物濫用教育和干預的專業發展方案？</w:t>
                            </w:r>
                          </w:p>
                          <w:p w:rsidR="00E333DB" w:rsidRDefault="00EF336F">
                            <w:pPr>
                              <w:pStyle w:val="a3"/>
                              <w:numPr>
                                <w:ilvl w:val="0"/>
                                <w:numId w:val="22"/>
                              </w:numPr>
                              <w:tabs>
                                <w:tab w:val="left" w:pos="840"/>
                                <w:tab w:val="left" w:pos="841"/>
                              </w:tabs>
                              <w:spacing w:before="58" w:line="177" w:lineRule="auto"/>
                              <w:ind w:right="343" w:hanging="347"/>
                            </w:pPr>
                            <w:r>
                              <w:rPr>
                                <w:rFonts w:ascii="新細明體" w:eastAsia="新細明體" w:hAnsi="新細明體" w:cs="新細明體" w:hint="eastAsia"/>
                                <w:spacing w:val="3"/>
                                <w:lang w:eastAsia="zh-TW"/>
                              </w:rPr>
                              <w:t>確保負責實施預防藥物濫用教育方案和干預規程的學校教職員有充分的資源可用？</w:t>
                            </w:r>
                          </w:p>
                          <w:p w:rsidR="00E333DB" w:rsidRDefault="00EF336F">
                            <w:pPr>
                              <w:pStyle w:val="a3"/>
                              <w:numPr>
                                <w:ilvl w:val="0"/>
                                <w:numId w:val="22"/>
                              </w:numPr>
                              <w:tabs>
                                <w:tab w:val="left" w:pos="840"/>
                                <w:tab w:val="left" w:pos="841"/>
                              </w:tabs>
                              <w:spacing w:line="373" w:lineRule="exact"/>
                              <w:ind w:hanging="347"/>
                            </w:pPr>
                            <w:r>
                              <w:rPr>
                                <w:rFonts w:ascii="新細明體" w:eastAsia="新細明體" w:hAnsi="新細明體" w:cs="新細明體" w:hint="eastAsia"/>
                                <w:lang w:eastAsia="zh-TW"/>
                              </w:rPr>
                              <w:t>有適當的資源和服務用以解決學生及其家庭有關藥物的問題？</w:t>
                            </w:r>
                          </w:p>
                          <w:p w:rsidR="00E333DB" w:rsidRDefault="00EF336F">
                            <w:pPr>
                              <w:pStyle w:val="a3"/>
                              <w:numPr>
                                <w:ilvl w:val="0"/>
                                <w:numId w:val="22"/>
                              </w:numPr>
                              <w:tabs>
                                <w:tab w:val="left" w:pos="840"/>
                                <w:tab w:val="left" w:pos="841"/>
                              </w:tabs>
                              <w:spacing w:before="50" w:line="177" w:lineRule="auto"/>
                              <w:ind w:right="343" w:hanging="347"/>
                            </w:pPr>
                            <w:r>
                              <w:rPr>
                                <w:rFonts w:ascii="新細明體" w:eastAsia="新細明體" w:hAnsi="新細明體" w:cs="新細明體" w:hint="eastAsia"/>
                                <w:spacing w:val="3"/>
                                <w:lang w:eastAsia="zh-TW"/>
                              </w:rPr>
                              <w:t>確保校園預防藥物濫用教育符合第二章提出的校園預防藥物濫用教育指導原則？</w:t>
                            </w:r>
                          </w:p>
                        </w:txbxContent>
                      </wps:txbx>
                      <wps:bodyPr rot="0" vert="horz" wrap="square" lIns="0" tIns="0" rIns="0" bIns="0" anchor="t" anchorCtr="0" upright="1">
                        <a:noAutofit/>
                      </wps:bodyPr>
                    </wps:wsp>
                  </a:graphicData>
                </a:graphic>
              </wp:inline>
            </w:drawing>
          </mc:Choice>
          <mc:Fallback>
            <w:pict>
              <v:shape id="Text Box 163" o:spid="_x0000_s1071" type="#_x0000_t202" style="width:352.3pt;height:28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" fillcolor="silver" strokeweight=".24625mm">
                <v:textbox inset="0,0,0,0">
                  <w:txbxContent>
                    <w:p w:rsidR="00E333DB" w:rsidRDefault="00EF336F">
                      <w:pPr>
                        <w:pStyle w:val="a3"/>
                        <w:spacing w:before="24" w:line="396" w:lineRule="exact"/>
                        <w:ind w:left="139"/>
                      </w:pPr>
                      <w:r>
                        <w:rPr>
                          <w:rFonts w:ascii="新細明體" w:eastAsia="新細明體" w:hAnsi="新細明體" w:cs="新細明體" w:hint="eastAsia"/>
                          <w:lang w:eastAsia="zh-TW"/>
                        </w:rPr>
                        <w:t>校領導是否：</w:t>
                      </w:r>
                    </w:p>
                    <w:p w:rsidR="00E333DB" w:rsidRDefault="00EF336F">
                      <w:pPr>
                        <w:pStyle w:val="a3"/>
                        <w:numPr>
                          <w:ilvl w:val="0"/>
                          <w:numId w:val="22"/>
                        </w:numPr>
                        <w:tabs>
                          <w:tab w:val="left" w:pos="840"/>
                          <w:tab w:val="left" w:pos="841"/>
                        </w:tabs>
                        <w:spacing w:before="49" w:line="177" w:lineRule="auto"/>
                        <w:ind w:right="343" w:hanging="347"/>
                      </w:pPr>
                      <w:r>
                        <w:rPr>
                          <w:rFonts w:ascii="新細明體" w:eastAsia="新細明體" w:hAnsi="新細明體" w:cs="新細明體" w:hint="eastAsia"/>
                          <w:spacing w:val="3"/>
                          <w:lang w:eastAsia="zh-TW"/>
                        </w:rPr>
                        <w:t>通過諮詢和協作過程來制定預防藥物濫用教育方案和藥物事件管理規程？</w:t>
                      </w:r>
                    </w:p>
                    <w:p w:rsidR="00E333DB" w:rsidRDefault="00EF336F">
                      <w:pPr>
                        <w:pStyle w:val="a3"/>
                        <w:numPr>
                          <w:ilvl w:val="0"/>
                          <w:numId w:val="22"/>
                        </w:numPr>
                        <w:tabs>
                          <w:tab w:val="left" w:pos="840"/>
                          <w:tab w:val="left" w:pos="841"/>
                        </w:tabs>
                        <w:spacing w:before="58" w:line="175" w:lineRule="auto"/>
                        <w:ind w:right="343" w:hanging="347"/>
                      </w:pPr>
                      <w:r>
                        <w:rPr>
                          <w:rFonts w:ascii="新細明體" w:eastAsia="新細明體" w:hAnsi="新細明體" w:cs="新細明體" w:hint="eastAsia"/>
                          <w:spacing w:val="3"/>
                          <w:lang w:eastAsia="zh-TW"/>
                        </w:rPr>
                        <w:t>鑒定教職員在實施和評價預防藥物濫用教育方案和藥物</w:t>
                      </w:r>
                      <w:r>
                        <w:rPr>
                          <w:rFonts w:ascii="微軟正黑體" w:eastAsia="微軟正黑體" w:hAnsi="微軟正黑體" w:cs="微軟正黑體" w:hint="eastAsia"/>
                          <w:spacing w:val="3"/>
                          <w:lang w:eastAsia="zh-TW"/>
                        </w:rPr>
                        <w:t>事件管理規程中的作用和職責？</w:t>
                      </w:r>
                    </w:p>
                    <w:p w:rsidR="00E333DB" w:rsidRDefault="00EF336F">
                      <w:pPr>
                        <w:pStyle w:val="a3"/>
                        <w:numPr>
                          <w:ilvl w:val="0"/>
                          <w:numId w:val="22"/>
                        </w:numPr>
                        <w:tabs>
                          <w:tab w:val="left" w:pos="840"/>
                          <w:tab w:val="left" w:pos="841"/>
                        </w:tabs>
                        <w:spacing w:before="58" w:line="177" w:lineRule="auto"/>
                        <w:ind w:right="343" w:hanging="347"/>
                      </w:pPr>
                      <w:r>
                        <w:rPr>
                          <w:rFonts w:ascii="新細明體" w:eastAsia="新細明體" w:hAnsi="新細明體" w:cs="新細明體" w:hint="eastAsia"/>
                          <w:spacing w:val="3"/>
                          <w:lang w:eastAsia="zh-TW"/>
                        </w:rPr>
                        <w:t>讓整個學校社區瞭解預防藥物濫用教育方案和藥物事件管理規程的目的？</w:t>
                      </w:r>
                    </w:p>
                    <w:p w:rsidR="00E333DB" w:rsidRDefault="00EF336F">
                      <w:pPr>
                        <w:pStyle w:val="a3"/>
                        <w:numPr>
                          <w:ilvl w:val="0"/>
                          <w:numId w:val="22"/>
                        </w:numPr>
                        <w:tabs>
                          <w:tab w:val="left" w:pos="840"/>
                          <w:tab w:val="left" w:pos="841"/>
                        </w:tabs>
                        <w:spacing w:before="53" w:line="177" w:lineRule="auto"/>
                        <w:ind w:right="343" w:hanging="347"/>
                      </w:pPr>
                      <w:r>
                        <w:rPr>
                          <w:rFonts w:ascii="新細明體" w:eastAsia="新細明體" w:hAnsi="新細明體" w:cs="新細明體" w:hint="eastAsia"/>
                          <w:spacing w:val="3"/>
                          <w:lang w:eastAsia="zh-TW"/>
                        </w:rPr>
                        <w:t>參照教育系統政策說明中確定的原則、政策和做法來制定本校的干預程式？</w:t>
                      </w:r>
                    </w:p>
                    <w:p w:rsidR="00E333DB" w:rsidRDefault="00EF336F">
                      <w:pPr>
                        <w:pStyle w:val="a3"/>
                        <w:numPr>
                          <w:ilvl w:val="0"/>
                          <w:numId w:val="22"/>
                        </w:numPr>
                        <w:tabs>
                          <w:tab w:val="left" w:pos="840"/>
                          <w:tab w:val="left" w:pos="841"/>
                        </w:tabs>
                        <w:spacing w:before="57" w:line="175" w:lineRule="auto"/>
                        <w:ind w:right="343" w:hanging="347"/>
                      </w:pPr>
                      <w:r>
                        <w:rPr>
                          <w:rFonts w:ascii="新細明體" w:eastAsia="新細明體" w:hAnsi="新細明體" w:cs="新細明體" w:hint="eastAsia"/>
                          <w:spacing w:val="3"/>
                          <w:lang w:eastAsia="zh-TW"/>
                        </w:rPr>
                        <w:t>讓學校工作人員有機會參加有關預防藥物濫用教育和干預的專業發展方案？</w:t>
                      </w:r>
                    </w:p>
                    <w:p w:rsidR="00E333DB" w:rsidRDefault="00EF336F">
                      <w:pPr>
                        <w:pStyle w:val="a3"/>
                        <w:numPr>
                          <w:ilvl w:val="0"/>
                          <w:numId w:val="22"/>
                        </w:numPr>
                        <w:tabs>
                          <w:tab w:val="left" w:pos="840"/>
                          <w:tab w:val="left" w:pos="841"/>
                        </w:tabs>
                        <w:spacing w:before="58" w:line="177" w:lineRule="auto"/>
                        <w:ind w:right="343" w:hanging="347"/>
                      </w:pPr>
                      <w:r>
                        <w:rPr>
                          <w:rFonts w:ascii="新細明體" w:eastAsia="新細明體" w:hAnsi="新細明體" w:cs="新細明體" w:hint="eastAsia"/>
                          <w:spacing w:val="3"/>
                          <w:lang w:eastAsia="zh-TW"/>
                        </w:rPr>
                        <w:t>確保負責實施預防藥物濫用教育方案和干預規程的學校教職員有充分的資源可用？</w:t>
                      </w:r>
                    </w:p>
                    <w:p w:rsidR="00E333DB" w:rsidRDefault="00EF336F">
                      <w:pPr>
                        <w:pStyle w:val="a3"/>
                        <w:numPr>
                          <w:ilvl w:val="0"/>
                          <w:numId w:val="22"/>
                        </w:numPr>
                        <w:tabs>
                          <w:tab w:val="left" w:pos="840"/>
                          <w:tab w:val="left" w:pos="841"/>
                        </w:tabs>
                        <w:spacing w:line="373" w:lineRule="exact"/>
                        <w:ind w:hanging="347"/>
                      </w:pPr>
                      <w:r>
                        <w:rPr>
                          <w:rFonts w:ascii="新細明體" w:eastAsia="新細明體" w:hAnsi="新細明體" w:cs="新細明體" w:hint="eastAsia"/>
                          <w:lang w:eastAsia="zh-TW"/>
                        </w:rPr>
                        <w:t>有適當的資源和服務用以解決學生及其家庭有關藥物的問題？</w:t>
                      </w:r>
                    </w:p>
                    <w:p w:rsidR="00E333DB" w:rsidRDefault="00EF336F">
                      <w:pPr>
                        <w:pStyle w:val="a3"/>
                        <w:numPr>
                          <w:ilvl w:val="0"/>
                          <w:numId w:val="22"/>
                        </w:numPr>
                        <w:tabs>
                          <w:tab w:val="left" w:pos="840"/>
                          <w:tab w:val="left" w:pos="841"/>
                        </w:tabs>
                        <w:spacing w:before="50" w:line="177" w:lineRule="auto"/>
                        <w:ind w:right="343" w:hanging="347"/>
                      </w:pPr>
                      <w:r>
                        <w:rPr>
                          <w:rFonts w:ascii="新細明體" w:eastAsia="新細明體" w:hAnsi="新細明體" w:cs="新細明體" w:hint="eastAsia"/>
                          <w:spacing w:val="3"/>
                          <w:lang w:eastAsia="zh-TW"/>
                        </w:rPr>
                        <w:t>確保校園預防藥物濫用教育符合第二章提出的校園預防藥物濫用教育指導原則？</w:t>
                      </w:r>
                    </w:p>
                  </w:txbxContent>
                </v:textbox>
                <w10:anchorlock/>
              </v:shape>
            </w:pict>
          </mc:Fallback>
        </mc:AlternateContent>
      </w:r>
    </w:p>
    <w:p w:rsidR="00E333DB" w:rsidRDefault="00E333DB">
      <w:pPr>
        <w:rPr>
          <w:rFonts w:ascii="Noto Sans Mono CJK JP Regular"/>
        </w:rPr>
        <w:sectPr w:rsidR="00E333DB">
          <w:pgSz w:w="11900" w:h="16840"/>
          <w:pgMar w:top="1600" w:right="1180" w:bottom="1900" w:left="1060" w:header="0" w:footer="1708" w:gutter="0"/>
          <w:cols w:space="720"/>
        </w:sectPr>
      </w:pPr>
    </w:p>
    <w:p w:rsidR="00E333DB" w:rsidRDefault="00E333DB">
      <w:pPr>
        <w:pStyle w:val="a3"/>
        <w:rPr>
          <w:rFonts w:ascii="Noto Sans Mono CJK JP Regular"/>
        </w:rPr>
      </w:pPr>
    </w:p>
    <w:p w:rsidR="00E333DB" w:rsidRDefault="00E333DB">
      <w:pPr>
        <w:pStyle w:val="a3"/>
        <w:spacing w:before="15"/>
        <w:rPr>
          <w:rFonts w:ascii="Noto Sans Mono CJK JP Regular"/>
          <w:sz w:val="12"/>
        </w:rPr>
      </w:pPr>
    </w:p>
    <w:p w:rsidR="00E333DB" w:rsidRDefault="00EF336F">
      <w:pPr>
        <w:pStyle w:val="2"/>
        <w:spacing w:line="448" w:lineRule="exact"/>
        <w:rPr>
          <w:lang w:eastAsia="zh-TW"/>
        </w:rPr>
      </w:pPr>
      <w:r>
        <w:rPr>
          <w:rFonts w:ascii="新細明體" w:eastAsia="新細明體" w:hAnsi="新細明體" w:cs="新細明體" w:hint="eastAsia"/>
          <w:lang w:eastAsia="zh-TW"/>
        </w:rPr>
        <w:t>動員家長參與預防藥物濫用的工作</w:t>
      </w:r>
    </w:p>
    <w:p w:rsidR="00E333DB" w:rsidRDefault="00EF336F">
      <w:pPr>
        <w:pStyle w:val="a3"/>
        <w:spacing w:before="129" w:line="187" w:lineRule="auto"/>
        <w:ind w:left="1335" w:right="1206" w:firstLine="408"/>
        <w:jc w:val="both"/>
        <w:rPr>
          <w:lang w:eastAsia="zh-TW"/>
        </w:rPr>
      </w:pPr>
      <w:r>
        <w:rPr>
          <w:rFonts w:ascii="新細明體" w:eastAsia="新細明體" w:hAnsi="新細明體" w:cs="新細明體" w:hint="eastAsia"/>
          <w:lang w:eastAsia="zh-TW"/>
        </w:rPr>
        <w:t>學校要承認並且支持家長發揮其作為主要教育者的作用，與家長結成合作夥伴關係。與家長和社區建立夥伴關係，有助於把連貫、相關的健康資訊融入家庭和社區，改善學生的健康狀況，提高學生及其家庭對健康問題的認識。</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lang w:eastAsia="zh-TW"/>
        </w:rPr>
        <w:t>通過與家長協商發起和實施的方案不但比較成功，而且也使家長提高了教育子女的能力。家長往往難以跟子女討論藥物問題，而他們可能是有關青少年健康問題的最可靠、最可取的資訊源。</w:t>
      </w:r>
    </w:p>
    <w:p w:rsidR="00E333DB" w:rsidRDefault="00EF336F">
      <w:pPr>
        <w:pStyle w:val="a3"/>
        <w:spacing w:before="176" w:line="187" w:lineRule="auto"/>
        <w:ind w:left="1335" w:right="1206" w:firstLine="408"/>
        <w:jc w:val="both"/>
        <w:rPr>
          <w:lang w:eastAsia="zh-TW"/>
        </w:rPr>
      </w:pPr>
      <w:r>
        <w:rPr>
          <w:rFonts w:ascii="新細明體" w:eastAsia="新細明體" w:hAnsi="新細明體" w:cs="新細明體" w:hint="eastAsia"/>
          <w:lang w:eastAsia="zh-TW"/>
        </w:rPr>
        <w:t>學校可以把家長作為一個群體，向他們提供</w:t>
      </w:r>
      <w:r>
        <w:rPr>
          <w:rFonts w:ascii="微軟正黑體" w:eastAsia="微軟正黑體" w:hAnsi="微軟正黑體" w:cs="微軟正黑體" w:hint="eastAsia"/>
          <w:lang w:eastAsia="zh-TW"/>
        </w:rPr>
        <w:t>有關健康和藥物問題的資訊來説明家長</w:t>
      </w:r>
      <w:r>
        <w:rPr>
          <w:rFonts w:ascii="新細明體" w:eastAsia="新細明體" w:hAnsi="新細明體" w:cs="新細明體" w:hint="eastAsia"/>
          <w:lang w:eastAsia="zh-TW"/>
        </w:rPr>
        <w:t>。通過學校和家長協同工作，可以解除家長方面的一部分顧慮，譬如有人原以為預防藥物濫用教育完全是家長的事。另外，這種教育方案也可以讓家長學到一些知識和技能，以便跟自己的子女提出和討論藥物話題。</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家長的作用之所以重要，還因為家庭是社會化的一個基本根源，而且家長的看法既可以加深也可以抵消預防藥物濫用教育方案所傳授的資訊。家長的重要性還在於他們的意見有助於形成有關藥物使用的社會準則和對預防藥物濫用教育的社會支持。</w:t>
      </w:r>
    </w:p>
    <w:p w:rsidR="00E333DB" w:rsidRDefault="00EF336F">
      <w:pPr>
        <w:pStyle w:val="a3"/>
        <w:spacing w:before="1"/>
        <w:rPr>
          <w:sz w:val="10"/>
          <w:lang w:eastAsia="zh-TW"/>
        </w:rPr>
      </w:pPr>
      <w:r>
        <w:rPr>
          <w:noProof/>
          <w:lang w:eastAsia="zh-TW"/>
        </w:rPr>
        <mc:AlternateContent>
          <mc:Choice Requires="wpg">
            <w:drawing>
              <wp:anchor distT="0" distB="0" distL="0" distR="0" simplePos="0" relativeHeight="251616768" behindDoc="0" locked="0" layoutInCell="1" allowOverlap="1">
                <wp:simplePos x="0" y="0"/>
                <wp:positionH relativeFrom="page">
                  <wp:posOffset>1447165</wp:posOffset>
                </wp:positionH>
                <wp:positionV relativeFrom="paragraph">
                  <wp:posOffset>160020</wp:posOffset>
                </wp:positionV>
                <wp:extent cx="4548505" cy="2243455"/>
                <wp:effectExtent l="8890" t="5080" r="5080" b="8890"/>
                <wp:wrapTopAndBottom/>
                <wp:docPr id="16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8505" cy="2243455"/>
                          <a:chOff x="2279" y="252"/>
                          <a:chExt cx="7163" cy="3533"/>
                        </a:xfrm>
                      </wpg:grpSpPr>
                      <wps:wsp>
                        <wps:cNvPr id="164" name="Rectangle 162"/>
                        <wps:cNvSpPr>
                          <a:spLocks noChangeArrowheads="1"/>
                        </wps:cNvSpPr>
                        <wps:spPr bwMode="auto">
                          <a:xfrm>
                            <a:off x="2286" y="259"/>
                            <a:ext cx="7149" cy="351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1"/>
                        <wps:cNvSpPr>
                          <a:spLocks noChangeArrowheads="1"/>
                        </wps:cNvSpPr>
                        <wps:spPr bwMode="auto">
                          <a:xfrm>
                            <a:off x="2286" y="259"/>
                            <a:ext cx="7149" cy="3519"/>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60"/>
                        <wps:cNvSpPr txBox="1">
                          <a:spLocks noChangeArrowheads="1"/>
                        </wps:cNvSpPr>
                        <wps:spPr bwMode="auto">
                          <a:xfrm>
                            <a:off x="3134" y="2062"/>
                            <a:ext cx="3696" cy="1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304" w:lineRule="exact"/>
                                <w:rPr>
                                  <w:sz w:val="20"/>
                                </w:rPr>
                              </w:pPr>
                              <w:r>
                                <w:rPr>
                                  <w:rFonts w:ascii="新細明體" w:eastAsia="新細明體" w:hAnsi="新細明體" w:cs="新細明體" w:hint="eastAsia"/>
                                  <w:sz w:val="20"/>
                                  <w:lang w:eastAsia="zh-TW"/>
                                </w:rPr>
                                <w:t>家庭成員之間保持親密的關係；</w:t>
                              </w:r>
                            </w:p>
                            <w:p w:rsidR="00E333DB" w:rsidRDefault="00EF336F">
                              <w:pPr>
                                <w:spacing w:before="4" w:line="242" w:lineRule="auto"/>
                                <w:ind w:right="1039"/>
                                <w:rPr>
                                  <w:sz w:val="20"/>
                                </w:rPr>
                              </w:pPr>
                              <w:r>
                                <w:rPr>
                                  <w:rFonts w:ascii="新細明體" w:eastAsia="新細明體" w:hAnsi="新細明體" w:cs="新細明體" w:hint="eastAsia"/>
                                  <w:sz w:val="20"/>
                                  <w:lang w:eastAsia="zh-TW"/>
                                </w:rPr>
                                <w:t>公平分配家庭成員的責任；</w:t>
                              </w:r>
                              <w:r w:rsidRPr="00EF336F">
                                <w:rPr>
                                  <w:rFonts w:eastAsia="新細明體"/>
                                  <w:sz w:val="20"/>
                                  <w:lang w:eastAsia="zh-TW"/>
                                </w:rPr>
                                <w:t xml:space="preserve">  </w:t>
                              </w:r>
                              <w:r>
                                <w:rPr>
                                  <w:rFonts w:ascii="新細明體" w:eastAsia="新細明體" w:hAnsi="新細明體" w:cs="新細明體" w:hint="eastAsia"/>
                                  <w:spacing w:val="-1"/>
                                  <w:sz w:val="20"/>
                                  <w:lang w:eastAsia="zh-TW"/>
                                </w:rPr>
                                <w:t>同胞兄弟姊妹之間關係良好；</w:t>
                              </w:r>
                            </w:p>
                            <w:p w:rsidR="00E333DB" w:rsidRDefault="00EF336F">
                              <w:pPr>
                                <w:spacing w:line="324" w:lineRule="exact"/>
                                <w:rPr>
                                  <w:sz w:val="20"/>
                                </w:rPr>
                              </w:pPr>
                              <w:r>
                                <w:rPr>
                                  <w:rFonts w:ascii="新細明體" w:eastAsia="新細明體" w:hAnsi="新細明體" w:cs="新細明體" w:hint="eastAsia"/>
                                  <w:sz w:val="20"/>
                                  <w:lang w:eastAsia="zh-TW"/>
                                </w:rPr>
                                <w:t>家庭成員都</w:t>
                              </w:r>
                              <w:r>
                                <w:rPr>
                                  <w:rFonts w:ascii="微軟正黑體" w:eastAsia="微軟正黑體" w:hAnsi="微軟正黑體" w:cs="微軟正黑體" w:hint="eastAsia"/>
                                  <w:sz w:val="20"/>
                                  <w:lang w:eastAsia="zh-TW"/>
                                </w:rPr>
                                <w:t>不使用社會的或非法的藥物。</w:t>
                              </w:r>
                            </w:p>
                          </w:txbxContent>
                        </wps:txbx>
                        <wps:bodyPr rot="0" vert="horz" wrap="square" lIns="0" tIns="0" rIns="0" bIns="0" anchor="t" anchorCtr="0" upright="1">
                          <a:noAutofit/>
                        </wps:bodyPr>
                      </wps:wsp>
                      <wps:wsp>
                        <wps:cNvPr id="167" name="Text Box 159"/>
                        <wps:cNvSpPr txBox="1">
                          <a:spLocks noChangeArrowheads="1"/>
                        </wps:cNvSpPr>
                        <wps:spPr bwMode="auto">
                          <a:xfrm>
                            <a:off x="3134" y="1634"/>
                            <a:ext cx="2471"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04" w:lineRule="exact"/>
                                <w:rPr>
                                  <w:sz w:val="20"/>
                                </w:rPr>
                              </w:pPr>
                              <w:r>
                                <w:rPr>
                                  <w:rFonts w:ascii="新細明體" w:eastAsia="新細明體" w:hAnsi="新細明體" w:cs="新細明體" w:hint="eastAsia"/>
                                  <w:sz w:val="20"/>
                                  <w:lang w:eastAsia="zh-TW"/>
                                </w:rPr>
                                <w:t>家長與子女之間充分溝通；</w:t>
                              </w:r>
                            </w:p>
                          </w:txbxContent>
                        </wps:txbx>
                        <wps:bodyPr rot="0" vert="horz" wrap="square" lIns="0" tIns="0" rIns="0" bIns="0" anchor="t" anchorCtr="0" upright="1">
                          <a:noAutofit/>
                        </wps:bodyPr>
                      </wps:wsp>
                      <wps:wsp>
                        <wps:cNvPr id="168" name="Text Box 158"/>
                        <wps:cNvSpPr txBox="1">
                          <a:spLocks noChangeArrowheads="1"/>
                        </wps:cNvSpPr>
                        <wps:spPr bwMode="auto">
                          <a:xfrm>
                            <a:off x="2781" y="1604"/>
                            <a:ext cx="114"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before="4"/>
                                <w:rPr>
                                  <w:rFonts w:ascii="Symbol" w:hAnsi="Symbol"/>
                                  <w:sz w:val="20"/>
                                </w:rPr>
                              </w:pPr>
                              <w:r>
                                <w:rPr>
                                  <w:rFonts w:ascii="Symbol" w:hAnsi="Symbol"/>
                                  <w:w w:val="102"/>
                                  <w:sz w:val="20"/>
                                  <w:lang w:eastAsia="zh-TW"/>
                                </w:rPr>
                                <w:t></w:t>
                              </w:r>
                            </w:p>
                            <w:p w:rsidR="00E333DB" w:rsidRDefault="00EF336F">
                              <w:pPr>
                                <w:spacing w:before="183"/>
                                <w:rPr>
                                  <w:rFonts w:ascii="Symbol" w:hAnsi="Symbol"/>
                                  <w:sz w:val="20"/>
                                </w:rPr>
                              </w:pPr>
                              <w:r>
                                <w:rPr>
                                  <w:rFonts w:ascii="Symbol" w:hAnsi="Symbol"/>
                                  <w:w w:val="102"/>
                                  <w:sz w:val="20"/>
                                  <w:lang w:eastAsia="zh-TW"/>
                                </w:rPr>
                                <w:t></w:t>
                              </w:r>
                            </w:p>
                            <w:p w:rsidR="00E333DB" w:rsidRDefault="00EF336F">
                              <w:pPr>
                                <w:spacing w:before="184"/>
                                <w:rPr>
                                  <w:rFonts w:ascii="Symbol" w:hAnsi="Symbol"/>
                                  <w:sz w:val="20"/>
                                </w:rPr>
                              </w:pPr>
                              <w:r>
                                <w:rPr>
                                  <w:rFonts w:ascii="Symbol" w:hAnsi="Symbol"/>
                                  <w:w w:val="102"/>
                                  <w:sz w:val="20"/>
                                  <w:lang w:eastAsia="zh-TW"/>
                                </w:rPr>
                                <w:t></w:t>
                              </w:r>
                            </w:p>
                            <w:p w:rsidR="00E333DB" w:rsidRDefault="00EF336F">
                              <w:pPr>
                                <w:spacing w:before="182"/>
                                <w:rPr>
                                  <w:rFonts w:ascii="Symbol" w:hAnsi="Symbol"/>
                                  <w:sz w:val="20"/>
                                </w:rPr>
                              </w:pPr>
                              <w:r>
                                <w:rPr>
                                  <w:rFonts w:ascii="Symbol" w:hAnsi="Symbol"/>
                                  <w:w w:val="102"/>
                                  <w:sz w:val="20"/>
                                  <w:lang w:eastAsia="zh-TW"/>
                                </w:rPr>
                                <w:t></w:t>
                              </w:r>
                            </w:p>
                            <w:p w:rsidR="00E333DB" w:rsidRDefault="00EF336F">
                              <w:pPr>
                                <w:spacing w:before="183"/>
                                <w:rPr>
                                  <w:rFonts w:ascii="Symbol" w:hAnsi="Symbol"/>
                                  <w:sz w:val="20"/>
                                </w:rPr>
                              </w:pPr>
                              <w:r>
                                <w:rPr>
                                  <w:rFonts w:ascii="Symbol" w:hAnsi="Symbol"/>
                                  <w:w w:val="102"/>
                                  <w:sz w:val="20"/>
                                  <w:lang w:eastAsia="zh-TW"/>
                                </w:rPr>
                                <w:t></w:t>
                              </w:r>
                            </w:p>
                          </w:txbxContent>
                        </wps:txbx>
                        <wps:bodyPr rot="0" vert="horz" wrap="square" lIns="0" tIns="0" rIns="0" bIns="0" anchor="t" anchorCtr="0" upright="1">
                          <a:noAutofit/>
                        </wps:bodyPr>
                      </wps:wsp>
                      <wps:wsp>
                        <wps:cNvPr id="169" name="Text Box 157"/>
                        <wps:cNvSpPr txBox="1">
                          <a:spLocks noChangeArrowheads="1"/>
                        </wps:cNvSpPr>
                        <wps:spPr bwMode="auto">
                          <a:xfrm>
                            <a:off x="2434" y="425"/>
                            <a:ext cx="6885"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304" w:lineRule="exact"/>
                                <w:ind w:left="202" w:right="231"/>
                                <w:jc w:val="center"/>
                                <w:rPr>
                                  <w:rFonts w:ascii="Noto Sans Mono CJK JP Regular" w:eastAsia="Noto Sans Mono CJK JP Regular"/>
                                  <w:sz w:val="20"/>
                                </w:rPr>
                              </w:pPr>
                              <w:r>
                                <w:rPr>
                                  <w:rFonts w:ascii="新細明體" w:eastAsia="新細明體" w:hAnsi="新細明體" w:cs="新細明體" w:hint="eastAsia"/>
                                  <w:sz w:val="20"/>
                                  <w:lang w:eastAsia="zh-TW"/>
                                </w:rPr>
                                <w:t>家庭可以預防藥物使用</w:t>
                              </w:r>
                            </w:p>
                            <w:p w:rsidR="00E333DB" w:rsidRDefault="00EF336F">
                              <w:pPr>
                                <w:spacing w:before="23" w:line="377" w:lineRule="exact"/>
                                <w:ind w:left="213" w:right="231"/>
                                <w:jc w:val="center"/>
                                <w:rPr>
                                  <w:sz w:val="20"/>
                                </w:rPr>
                              </w:pPr>
                              <w:r>
                                <w:rPr>
                                  <w:rFonts w:ascii="新細明體" w:eastAsia="新細明體" w:hAnsi="新細明體" w:cs="新細明體" w:hint="eastAsia"/>
                                  <w:sz w:val="20"/>
                                  <w:lang w:eastAsia="zh-TW"/>
                                </w:rPr>
                                <w:t>只要有如下幾方面的保障，家庭可以在預防家庭成員使用藥物方面發揮作</w:t>
                              </w:r>
                            </w:p>
                            <w:p w:rsidR="00E333DB" w:rsidRDefault="00EF336F">
                              <w:pPr>
                                <w:spacing w:line="278" w:lineRule="exact"/>
                                <w:rPr>
                                  <w:sz w:val="20"/>
                                </w:rPr>
                              </w:pPr>
                              <w:r>
                                <w:rPr>
                                  <w:rFonts w:ascii="新細明體" w:eastAsia="新細明體" w:hAnsi="新細明體" w:cs="新細明體" w:hint="eastAsia"/>
                                  <w:sz w:val="20"/>
                                  <w:lang w:eastAsia="zh-TW"/>
                                </w:rPr>
                                <w:t>用：</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72" style="position:absolute;margin-left:113.95pt;margin-top:12.6pt;width:358.15pt;height:176.65pt;z-index:251616768;mso-wrap-distance-left:0;mso-wrap-distance-right:0;mso-position-horizontal-relative:page;mso-position-vertical-relative:text" coordorigin="2279,252" coordsize="7163,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">
                <v:rect id="Rectangle 162" o:spid="_x0000_s1073" style="position:absolute;left:2286;top:259;width:7149;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QxcUA&#10;AADcAAAADwAAAGRycy9kb3ducmV2LnhtbERPTWvCQBC9F/oflhF6041BUhtdRQqB9iJqpa23MTsm&#10;qdnZkF01+uu7BaG3ebzPmc47U4szta6yrGA4iEAQ51ZXXCjYfmT9MQjnkTXWlknBlRzMZ48PU0y1&#10;vfCazhtfiBDCLkUFpfdNKqXLSzLoBrYhDtzBtgZ9gG0hdYuXEG5qGUdRIg1WHBpKbOi1pPy4ORkF&#10;N/edv2fL+MXvbl8/+8/VMhk9k1JPvW4xAeGp8//iu/tNh/nJCP6eCR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JDFxQAAANwAAAAPAAAAAAAAAAAAAAAAAJgCAABkcnMv&#10;ZG93bnJldi54bWxQSwUGAAAAAAQABAD1AAAAigMAAAAA&#10;" fillcolor="#ddd" stroked="f"/>
                <v:rect id="Rectangle 161" o:spid="_x0000_s1074" style="position:absolute;left:2286;top:259;width:7149;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OvMIA&#10;AADcAAAADwAAAGRycy9kb3ducmV2LnhtbERP22rCQBB9L/gPyxR8q5sWEjR1FZEWUzAEox8wZKdJ&#10;MDsbslsT/74rFPo2h3Od9XYynbjR4FrLCl4XEQjiyuqWawWX8+fLEoTzyBo7y6TgTg62m9nTGlNt&#10;Rz7RrfS1CCHsUlTQeN+nUrqqIYNuYXviwH3bwaAPcKilHnAM4aaTb1GUSIMth4YGe9o3VF3LH6Og&#10;yBO9LL/yY1aU/hCvDvJiPwql5s/T7h2Ep8n/i//cmQ7zkxge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o68wgAAANwAAAAPAAAAAAAAAAAAAAAAAJgCAABkcnMvZG93&#10;bnJldi54bWxQSwUGAAAAAAQABAD1AAAAhwMAAAAA&#10;" filled="f" strokeweight=".24625mm"/>
                <v:shape id="Text Box 160" o:spid="_x0000_s1075" type="#_x0000_t202" style="position:absolute;left:3134;top:2062;width:3696;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E333DB" w:rsidRDefault="00EF336F">
                        <w:pPr>
                          <w:spacing w:line="304" w:lineRule="exact"/>
                          <w:rPr>
                            <w:sz w:val="20"/>
                          </w:rPr>
                        </w:pPr>
                        <w:r>
                          <w:rPr>
                            <w:rFonts w:ascii="新細明體" w:eastAsia="新細明體" w:hAnsi="新細明體" w:cs="新細明體" w:hint="eastAsia"/>
                            <w:sz w:val="20"/>
                            <w:lang w:eastAsia="zh-TW"/>
                          </w:rPr>
                          <w:t>家庭成員之間保持親密的關係；</w:t>
                        </w:r>
                      </w:p>
                      <w:p w:rsidR="00E333DB" w:rsidRDefault="00EF336F">
                        <w:pPr>
                          <w:spacing w:before="4" w:line="242" w:lineRule="auto"/>
                          <w:ind w:right="1039"/>
                          <w:rPr>
                            <w:sz w:val="20"/>
                          </w:rPr>
                        </w:pPr>
                        <w:r>
                          <w:rPr>
                            <w:rFonts w:ascii="新細明體" w:eastAsia="新細明體" w:hAnsi="新細明體" w:cs="新細明體" w:hint="eastAsia"/>
                            <w:sz w:val="20"/>
                            <w:lang w:eastAsia="zh-TW"/>
                          </w:rPr>
                          <w:t>公平分配家庭成員的責任；</w:t>
                        </w:r>
                        <w:r w:rsidRPr="00EF336F">
                          <w:rPr>
                            <w:rFonts w:eastAsia="新細明體"/>
                            <w:sz w:val="20"/>
                            <w:lang w:eastAsia="zh-TW"/>
                          </w:rPr>
                          <w:t xml:space="preserve">  </w:t>
                        </w:r>
                        <w:r>
                          <w:rPr>
                            <w:rFonts w:ascii="新細明體" w:eastAsia="新細明體" w:hAnsi="新細明體" w:cs="新細明體" w:hint="eastAsia"/>
                            <w:spacing w:val="-1"/>
                            <w:sz w:val="20"/>
                            <w:lang w:eastAsia="zh-TW"/>
                          </w:rPr>
                          <w:t>同胞兄弟姊妹之間關係良好；</w:t>
                        </w:r>
                      </w:p>
                      <w:p w:rsidR="00E333DB" w:rsidRDefault="00EF336F">
                        <w:pPr>
                          <w:spacing w:line="324" w:lineRule="exact"/>
                          <w:rPr>
                            <w:sz w:val="20"/>
                          </w:rPr>
                        </w:pPr>
                        <w:r>
                          <w:rPr>
                            <w:rFonts w:ascii="新細明體" w:eastAsia="新細明體" w:hAnsi="新細明體" w:cs="新細明體" w:hint="eastAsia"/>
                            <w:sz w:val="20"/>
                            <w:lang w:eastAsia="zh-TW"/>
                          </w:rPr>
                          <w:t>家庭成員都</w:t>
                        </w:r>
                        <w:r>
                          <w:rPr>
                            <w:rFonts w:ascii="微軟正黑體" w:eastAsia="微軟正黑體" w:hAnsi="微軟正黑體" w:cs="微軟正黑體" w:hint="eastAsia"/>
                            <w:sz w:val="20"/>
                            <w:lang w:eastAsia="zh-TW"/>
                          </w:rPr>
                          <w:t>不使用社會的或非法的藥物。</w:t>
                        </w:r>
                      </w:p>
                    </w:txbxContent>
                  </v:textbox>
                </v:shape>
                <v:shape id="Text Box 159" o:spid="_x0000_s1076" type="#_x0000_t202" style="position:absolute;left:3134;top:1634;width:2471;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E333DB" w:rsidRDefault="00EF336F">
                        <w:pPr>
                          <w:spacing w:line="204" w:lineRule="exact"/>
                          <w:rPr>
                            <w:sz w:val="20"/>
                          </w:rPr>
                        </w:pPr>
                        <w:r>
                          <w:rPr>
                            <w:rFonts w:ascii="新細明體" w:eastAsia="新細明體" w:hAnsi="新細明體" w:cs="新細明體" w:hint="eastAsia"/>
                            <w:sz w:val="20"/>
                            <w:lang w:eastAsia="zh-TW"/>
                          </w:rPr>
                          <w:t>家長與子女之間充分溝通；</w:t>
                        </w:r>
                      </w:p>
                    </w:txbxContent>
                  </v:textbox>
                </v:shape>
                <v:shape id="Text Box 158" o:spid="_x0000_s1077" type="#_x0000_t202" style="position:absolute;left:2781;top:1604;width:114;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E333DB" w:rsidRDefault="00EF336F">
                        <w:pPr>
                          <w:spacing w:before="4"/>
                          <w:rPr>
                            <w:rFonts w:ascii="Symbol" w:hAnsi="Symbol"/>
                            <w:sz w:val="20"/>
                          </w:rPr>
                        </w:pPr>
                        <w:r>
                          <w:rPr>
                            <w:rFonts w:ascii="Symbol" w:hAnsi="Symbol"/>
                            <w:w w:val="102"/>
                            <w:sz w:val="20"/>
                            <w:lang w:eastAsia="zh-TW"/>
                          </w:rPr>
                          <w:t></w:t>
                        </w:r>
                      </w:p>
                      <w:p w:rsidR="00E333DB" w:rsidRDefault="00EF336F">
                        <w:pPr>
                          <w:spacing w:before="183"/>
                          <w:rPr>
                            <w:rFonts w:ascii="Symbol" w:hAnsi="Symbol"/>
                            <w:sz w:val="20"/>
                          </w:rPr>
                        </w:pPr>
                        <w:r>
                          <w:rPr>
                            <w:rFonts w:ascii="Symbol" w:hAnsi="Symbol"/>
                            <w:w w:val="102"/>
                            <w:sz w:val="20"/>
                            <w:lang w:eastAsia="zh-TW"/>
                          </w:rPr>
                          <w:t></w:t>
                        </w:r>
                      </w:p>
                      <w:p w:rsidR="00E333DB" w:rsidRDefault="00EF336F">
                        <w:pPr>
                          <w:spacing w:before="184"/>
                          <w:rPr>
                            <w:rFonts w:ascii="Symbol" w:hAnsi="Symbol"/>
                            <w:sz w:val="20"/>
                          </w:rPr>
                        </w:pPr>
                        <w:r>
                          <w:rPr>
                            <w:rFonts w:ascii="Symbol" w:hAnsi="Symbol"/>
                            <w:w w:val="102"/>
                            <w:sz w:val="20"/>
                            <w:lang w:eastAsia="zh-TW"/>
                          </w:rPr>
                          <w:t></w:t>
                        </w:r>
                      </w:p>
                      <w:p w:rsidR="00E333DB" w:rsidRDefault="00EF336F">
                        <w:pPr>
                          <w:spacing w:before="182"/>
                          <w:rPr>
                            <w:rFonts w:ascii="Symbol" w:hAnsi="Symbol"/>
                            <w:sz w:val="20"/>
                          </w:rPr>
                        </w:pPr>
                        <w:r>
                          <w:rPr>
                            <w:rFonts w:ascii="Symbol" w:hAnsi="Symbol"/>
                            <w:w w:val="102"/>
                            <w:sz w:val="20"/>
                            <w:lang w:eastAsia="zh-TW"/>
                          </w:rPr>
                          <w:t></w:t>
                        </w:r>
                      </w:p>
                      <w:p w:rsidR="00E333DB" w:rsidRDefault="00EF336F">
                        <w:pPr>
                          <w:spacing w:before="183"/>
                          <w:rPr>
                            <w:rFonts w:ascii="Symbol" w:hAnsi="Symbol"/>
                            <w:sz w:val="20"/>
                          </w:rPr>
                        </w:pPr>
                        <w:r>
                          <w:rPr>
                            <w:rFonts w:ascii="Symbol" w:hAnsi="Symbol"/>
                            <w:w w:val="102"/>
                            <w:sz w:val="20"/>
                            <w:lang w:eastAsia="zh-TW"/>
                          </w:rPr>
                          <w:t></w:t>
                        </w:r>
                      </w:p>
                    </w:txbxContent>
                  </v:textbox>
                </v:shape>
                <v:shape id="Text Box 157" o:spid="_x0000_s1078" type="#_x0000_t202" style="position:absolute;left:2434;top:425;width:6885;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E333DB" w:rsidRDefault="00EF336F">
                        <w:pPr>
                          <w:spacing w:line="304" w:lineRule="exact"/>
                          <w:ind w:left="202" w:right="231"/>
                          <w:jc w:val="center"/>
                          <w:rPr>
                            <w:rFonts w:ascii="Noto Sans Mono CJK JP Regular" w:eastAsia="Noto Sans Mono CJK JP Regular"/>
                            <w:sz w:val="20"/>
                          </w:rPr>
                        </w:pPr>
                        <w:r>
                          <w:rPr>
                            <w:rFonts w:ascii="新細明體" w:eastAsia="新細明體" w:hAnsi="新細明體" w:cs="新細明體" w:hint="eastAsia"/>
                            <w:sz w:val="20"/>
                            <w:lang w:eastAsia="zh-TW"/>
                          </w:rPr>
                          <w:t>家庭可以預防藥物使用</w:t>
                        </w:r>
                      </w:p>
                      <w:p w:rsidR="00E333DB" w:rsidRDefault="00EF336F">
                        <w:pPr>
                          <w:spacing w:before="23" w:line="377" w:lineRule="exact"/>
                          <w:ind w:left="213" w:right="231"/>
                          <w:jc w:val="center"/>
                          <w:rPr>
                            <w:sz w:val="20"/>
                          </w:rPr>
                        </w:pPr>
                        <w:r>
                          <w:rPr>
                            <w:rFonts w:ascii="新細明體" w:eastAsia="新細明體" w:hAnsi="新細明體" w:cs="新細明體" w:hint="eastAsia"/>
                            <w:sz w:val="20"/>
                            <w:lang w:eastAsia="zh-TW"/>
                          </w:rPr>
                          <w:t>只要有如下幾方面的保障，家庭可以在預防家庭成員使用藥物方面發揮作</w:t>
                        </w:r>
                      </w:p>
                      <w:p w:rsidR="00E333DB" w:rsidRDefault="00EF336F">
                        <w:pPr>
                          <w:spacing w:line="278" w:lineRule="exact"/>
                          <w:rPr>
                            <w:sz w:val="20"/>
                          </w:rPr>
                        </w:pPr>
                        <w:r>
                          <w:rPr>
                            <w:rFonts w:ascii="新細明體" w:eastAsia="新細明體" w:hAnsi="新細明體" w:cs="新細明體" w:hint="eastAsia"/>
                            <w:sz w:val="20"/>
                            <w:lang w:eastAsia="zh-TW"/>
                          </w:rPr>
                          <w:t>用：</w:t>
                        </w:r>
                      </w:p>
                    </w:txbxContent>
                  </v:textbox>
                </v:shape>
                <w10:wrap type="topAndBottom" anchorx="page"/>
              </v:group>
            </w:pict>
          </mc:Fallback>
        </mc:AlternateContent>
      </w:r>
    </w:p>
    <w:p w:rsidR="00E333DB" w:rsidRDefault="00E333DB">
      <w:pPr>
        <w:pStyle w:val="a3"/>
        <w:spacing w:before="2"/>
        <w:rPr>
          <w:sz w:val="16"/>
          <w:lang w:eastAsia="zh-TW"/>
        </w:rPr>
      </w:pPr>
    </w:p>
    <w:p w:rsidR="00E333DB" w:rsidRDefault="00EF336F">
      <w:pPr>
        <w:pStyle w:val="a3"/>
        <w:ind w:left="1336"/>
        <w:rPr>
          <w:rFonts w:ascii="Noto Sans Mono CJK JP Regular" w:eastAsia="Noto Sans Mono CJK JP Regular"/>
          <w:lang w:eastAsia="zh-TW"/>
        </w:rPr>
      </w:pPr>
      <w:r>
        <w:rPr>
          <w:rFonts w:ascii="新細明體" w:eastAsia="新細明體" w:hAnsi="新細明體" w:cs="新細明體" w:hint="eastAsia"/>
          <w:lang w:eastAsia="zh-TW"/>
        </w:rPr>
        <w:t>家長在預防藥物濫用中扮演的角色</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家長可以在如下幾方面發揮重要影響：在藥物使用</w:t>
      </w:r>
      <w:r>
        <w:rPr>
          <w:rFonts w:ascii="微軟正黑體" w:eastAsia="微軟正黑體" w:hAnsi="微軟正黑體" w:cs="微軟正黑體" w:hint="eastAsia"/>
          <w:lang w:eastAsia="zh-TW"/>
        </w:rPr>
        <w:t>問題上以自己的負責行為作表率</w:t>
      </w:r>
      <w:r>
        <w:rPr>
          <w:rFonts w:ascii="新細明體" w:eastAsia="新細明體" w:hAnsi="新細明體" w:cs="新細明體" w:hint="eastAsia"/>
          <w:lang w:eastAsia="zh-TW"/>
        </w:rPr>
        <w:t>；制定家規；更多地瞭解年輕人的文化；覺察到藥物使用的早期跡象；保持家庭內部以及與其他家長和學校之間的經常溝通。</w:t>
      </w:r>
    </w:p>
    <w:p w:rsidR="00E333DB" w:rsidRDefault="00E333DB">
      <w:pPr>
        <w:spacing w:line="187" w:lineRule="auto"/>
        <w:jc w:val="both"/>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before="45" w:line="187" w:lineRule="auto"/>
        <w:ind w:left="1335" w:right="1206" w:firstLine="408"/>
        <w:rPr>
          <w:lang w:eastAsia="zh-TW"/>
        </w:rPr>
      </w:pPr>
      <w:r>
        <w:rPr>
          <w:rFonts w:ascii="新細明體" w:eastAsia="新細明體" w:hAnsi="新細明體" w:cs="新細明體" w:hint="eastAsia"/>
          <w:lang w:eastAsia="zh-TW"/>
        </w:rPr>
        <w:t>他們也可以在促進學校和社區的藥物政策和促進法律改革方面施加影響。家長也可以在校內藥物事件管理中發揮作用。</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學校與家長和大社區相互配合，分工負責學生的教育和生活，而一旦孩子誤用藥物，家長和監護人有知情權。要強調學校和家庭相互支持的重要性，並把家長的支持視為處理藥物問題所必不可少的。</w:t>
      </w:r>
    </w:p>
    <w:p w:rsidR="00E333DB" w:rsidRDefault="00EF336F">
      <w:pPr>
        <w:pStyle w:val="a3"/>
        <w:spacing w:before="110"/>
        <w:ind w:left="1336"/>
        <w:rPr>
          <w:rFonts w:ascii="Noto Sans Mono CJK JP Regular" w:eastAsia="Noto Sans Mono CJK JP Regular"/>
          <w:lang w:eastAsia="zh-TW"/>
        </w:rPr>
      </w:pPr>
      <w:r>
        <w:rPr>
          <w:rFonts w:ascii="新細明體" w:eastAsia="新細明體" w:hAnsi="新細明體" w:cs="新細明體" w:hint="eastAsia"/>
          <w:lang w:eastAsia="zh-TW"/>
        </w:rPr>
        <w:t>家長方案的目標</w:t>
      </w:r>
    </w:p>
    <w:p w:rsidR="00E333DB" w:rsidRDefault="00EF336F">
      <w:pPr>
        <w:pStyle w:val="a3"/>
        <w:spacing w:before="81"/>
        <w:ind w:left="1743"/>
        <w:rPr>
          <w:lang w:eastAsia="zh-TW"/>
        </w:rPr>
      </w:pPr>
      <w:r>
        <w:rPr>
          <w:rFonts w:ascii="新細明體" w:eastAsia="新細明體" w:hAnsi="新細明體" w:cs="新細明體" w:hint="eastAsia"/>
          <w:lang w:eastAsia="zh-TW"/>
        </w:rPr>
        <w:t>家長方案應該力爭：</w:t>
      </w:r>
    </w:p>
    <w:p w:rsidR="00E333DB" w:rsidRDefault="00EF336F">
      <w:pPr>
        <w:pStyle w:val="a4"/>
        <w:numPr>
          <w:ilvl w:val="2"/>
          <w:numId w:val="27"/>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讓家長清楚地瞭解學齡青少年的各種藥物使用模式；</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讓家長瞭解使用藥物的各種原因；</w:t>
      </w:r>
    </w:p>
    <w:p w:rsidR="00E333DB" w:rsidRDefault="00EF336F">
      <w:pPr>
        <w:pStyle w:val="a4"/>
        <w:numPr>
          <w:ilvl w:val="2"/>
          <w:numId w:val="27"/>
        </w:numPr>
        <w:tabs>
          <w:tab w:val="left" w:pos="2231"/>
          <w:tab w:val="left" w:pos="2232"/>
        </w:tabs>
        <w:spacing w:before="146" w:line="187" w:lineRule="auto"/>
        <w:ind w:right="1207" w:hanging="451"/>
        <w:rPr>
          <w:sz w:val="20"/>
          <w:lang w:eastAsia="zh-TW"/>
        </w:rPr>
      </w:pPr>
      <w:r>
        <w:rPr>
          <w:rFonts w:ascii="新細明體" w:eastAsia="新細明體" w:hAnsi="新細明體" w:cs="新細明體" w:hint="eastAsia"/>
          <w:sz w:val="20"/>
          <w:lang w:eastAsia="zh-TW"/>
        </w:rPr>
        <w:t>説明家長以事實為根據形成個人對酗酒和藥物的看法，並幫助他們澄清其對烈性酒和藥物的態度；</w:t>
      </w:r>
    </w:p>
    <w:p w:rsidR="00E333DB" w:rsidRDefault="00EF336F">
      <w:pPr>
        <w:pStyle w:val="a4"/>
        <w:numPr>
          <w:ilvl w:val="2"/>
          <w:numId w:val="27"/>
        </w:numPr>
        <w:tabs>
          <w:tab w:val="left" w:pos="2231"/>
          <w:tab w:val="left" w:pos="2232"/>
        </w:tabs>
        <w:spacing w:before="110"/>
        <w:ind w:hanging="451"/>
        <w:rPr>
          <w:sz w:val="20"/>
          <w:lang w:eastAsia="zh-TW"/>
        </w:rPr>
      </w:pPr>
      <w:r>
        <w:rPr>
          <w:noProof/>
          <w:lang w:eastAsia="zh-TW"/>
        </w:rPr>
        <mc:AlternateContent>
          <mc:Choice Requires="wps">
            <w:drawing>
              <wp:anchor distT="0" distB="0" distL="0" distR="0" simplePos="0" relativeHeight="251617792" behindDoc="0" locked="0" layoutInCell="1" allowOverlap="1">
                <wp:simplePos x="0" y="0"/>
                <wp:positionH relativeFrom="page">
                  <wp:posOffset>1517015</wp:posOffset>
                </wp:positionH>
                <wp:positionV relativeFrom="paragraph">
                  <wp:posOffset>422910</wp:posOffset>
                </wp:positionV>
                <wp:extent cx="4538980" cy="4150360"/>
                <wp:effectExtent l="12065" t="8890" r="11430" b="12700"/>
                <wp:wrapTopAndBottom/>
                <wp:docPr id="16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4150360"/>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40"/>
                              <w:ind w:left="1422"/>
                              <w:rPr>
                                <w:rFonts w:ascii="Noto Sans Mono CJK JP Regular" w:eastAsia="Noto Sans Mono CJK JP Regular"/>
                              </w:rPr>
                            </w:pPr>
                            <w:r>
                              <w:rPr>
                                <w:rFonts w:ascii="新細明體" w:eastAsia="新細明體" w:hAnsi="新細明體" w:cs="新細明體" w:hint="eastAsia"/>
                                <w:lang w:eastAsia="zh-TW"/>
                              </w:rPr>
                              <w:t>在動員家長參與方面爭取較好的效果：案例研究</w:t>
                            </w:r>
                          </w:p>
                          <w:p w:rsidR="00E333DB" w:rsidRDefault="00EF336F">
                            <w:pPr>
                              <w:pStyle w:val="a3"/>
                              <w:spacing w:before="108" w:line="187" w:lineRule="auto"/>
                              <w:ind w:left="139" w:right="126" w:firstLine="409"/>
                              <w:jc w:val="both"/>
                            </w:pPr>
                            <w:r>
                              <w:rPr>
                                <w:rFonts w:ascii="新細明體" w:eastAsia="新細明體" w:hAnsi="新細明體" w:cs="新細明體" w:hint="eastAsia"/>
                                <w:lang w:eastAsia="zh-TW"/>
                              </w:rPr>
                              <w:t>這是有一起牽涉十幾名學生的重大校園吸毒事件。學校召開了一次家長會，</w:t>
                            </w:r>
                            <w:r w:rsidRPr="00EF336F">
                              <w:rPr>
                                <w:rFonts w:eastAsia="新細明體"/>
                                <w:lang w:eastAsia="zh-TW"/>
                              </w:rPr>
                              <w:t>60%</w:t>
                            </w:r>
                            <w:r>
                              <w:rPr>
                                <w:rFonts w:ascii="新細明體" w:eastAsia="新細明體" w:hAnsi="新細明體" w:cs="新細明體" w:hint="eastAsia"/>
                                <w:lang w:eastAsia="zh-TW"/>
                              </w:rPr>
                              <w:t>的家長都來參加了，會上成立了一個支助小組，為的是幫助家長聯合起來，相互支援。但是這個支助小組卻以失敗而告終，因為其中有些家長的孩子</w:t>
                            </w:r>
                            <w:r w:rsidRPr="00EF336F">
                              <w:rPr>
                                <w:rFonts w:eastAsia="新細明體"/>
                                <w:lang w:eastAsia="zh-TW"/>
                              </w:rPr>
                              <w:t>“</w:t>
                            </w:r>
                            <w:r>
                              <w:rPr>
                                <w:rFonts w:ascii="新細明體" w:eastAsia="新細明體" w:hAnsi="新細明體" w:cs="新細明體" w:hint="eastAsia"/>
                                <w:lang w:eastAsia="zh-TW"/>
                              </w:rPr>
                              <w:t>沒問題</w:t>
                            </w:r>
                            <w:r w:rsidRPr="00EF336F">
                              <w:rPr>
                                <w:rFonts w:eastAsia="新細明體"/>
                                <w:lang w:eastAsia="zh-TW"/>
                              </w:rPr>
                              <w:t>”</w:t>
                            </w:r>
                            <w:r>
                              <w:rPr>
                                <w:rFonts w:ascii="新細明體" w:eastAsia="新細明體" w:hAnsi="新細明體" w:cs="新細明體" w:hint="eastAsia"/>
                                <w:lang w:eastAsia="zh-TW"/>
                              </w:rPr>
                              <w:t>，他們是想告訴其他家長如何教育孩子成長。不過，我發現</w:t>
                            </w:r>
                            <w:r w:rsidRPr="00EF336F">
                              <w:rPr>
                                <w:rFonts w:eastAsia="新細明體"/>
                                <w:lang w:eastAsia="zh-TW"/>
                              </w:rPr>
                              <w:t xml:space="preserve">     </w:t>
                            </w:r>
                            <w:r>
                              <w:rPr>
                                <w:rFonts w:ascii="新細明體" w:eastAsia="新細明體" w:hAnsi="新細明體" w:cs="新細明體" w:hint="eastAsia"/>
                                <w:lang w:eastAsia="zh-TW"/>
                              </w:rPr>
                              <w:t>兩位毛利人家長確實想要繼續堅持小組活動，於是我就開始與他們一起工作。</w:t>
                            </w:r>
                          </w:p>
                          <w:p w:rsidR="00E333DB" w:rsidRDefault="00EF336F">
                            <w:pPr>
                              <w:pStyle w:val="a3"/>
                              <w:spacing w:before="135" w:line="187" w:lineRule="auto"/>
                              <w:ind w:left="139" w:right="138" w:firstLine="409"/>
                              <w:jc w:val="both"/>
                            </w:pPr>
                            <w:r>
                              <w:rPr>
                                <w:rFonts w:ascii="新細明體" w:eastAsia="新細明體" w:hAnsi="新細明體" w:cs="新細明體" w:hint="eastAsia"/>
                                <w:lang w:eastAsia="zh-TW"/>
                              </w:rPr>
                              <w:t>一位家長是公共衛生護士，另一位是部落長者。他們願意帶家長到學校來見我。我們共同討論各式各樣的問題，其中包括吸毒問題。我的辦公室不和主樓在一起，接待家長很方便。這個小組陣容越來越大，到後來我得花整個一上午的時間陪家長。而由此帶來的副產品是，他們也開始越來越多地參加了學校舉辦的其他活動，因為他們開始把學校看作不那麼有危險的地方。</w:t>
                            </w:r>
                          </w:p>
                          <w:p w:rsidR="00E333DB" w:rsidRDefault="00EF336F">
                            <w:pPr>
                              <w:pStyle w:val="a3"/>
                              <w:spacing w:before="137" w:line="187" w:lineRule="auto"/>
                              <w:ind w:left="139" w:right="138" w:firstLine="409"/>
                              <w:jc w:val="both"/>
                            </w:pPr>
                            <w:r>
                              <w:rPr>
                                <w:rFonts w:ascii="新細明體" w:eastAsia="新細明體" w:hAnsi="新細明體" w:cs="新細明體" w:hint="eastAsia"/>
                                <w:lang w:eastAsia="zh-TW"/>
                              </w:rPr>
                              <w:t>從長遠來說，這一過程改善了毛利人家長和學校的關係，而且我相信，</w:t>
                            </w:r>
                            <w:r w:rsidRPr="00EF336F">
                              <w:rPr>
                                <w:rFonts w:eastAsia="新細明體"/>
                                <w:lang w:eastAsia="zh-TW"/>
                              </w:rPr>
                              <w:t xml:space="preserve"> </w:t>
                            </w:r>
                            <w:r>
                              <w:rPr>
                                <w:rFonts w:ascii="新細明體" w:eastAsia="新細明體" w:hAnsi="新細明體" w:cs="新細明體" w:hint="eastAsia"/>
                                <w:lang w:eastAsia="zh-TW"/>
                              </w:rPr>
                              <w:t>它也有助於為我校的其他方案創造一個積極的環境。（他們帶來的食物也把我喂胖了。）看來大會是搞砸了，但是因</w:t>
                            </w:r>
                            <w:r>
                              <w:rPr>
                                <w:rFonts w:ascii="微軟正黑體" w:eastAsia="微軟正黑體" w:hAnsi="微軟正黑體" w:cs="微軟正黑體" w:hint="eastAsia"/>
                                <w:lang w:eastAsia="zh-TW"/>
                              </w:rPr>
                              <w:t>為找准了社區的關鍵人物並且從小組開始做起，我最終取得了較好的結果。</w:t>
                            </w:r>
                          </w:p>
                          <w:p w:rsidR="00E333DB" w:rsidRDefault="00EF336F">
                            <w:pPr>
                              <w:pStyle w:val="a3"/>
                              <w:spacing w:before="71"/>
                              <w:ind w:left="548"/>
                            </w:pPr>
                            <w:r>
                              <w:rPr>
                                <w:rFonts w:ascii="新細明體" w:eastAsia="新細明體" w:hAnsi="新細明體" w:cs="新細明體" w:hint="eastAsia"/>
                                <w:w w:val="105"/>
                                <w:lang w:eastAsia="zh-TW"/>
                              </w:rPr>
                              <w:t>感謝紐西蘭的克裡夫</w:t>
                            </w:r>
                            <w:r w:rsidRPr="00EF336F">
                              <w:rPr>
                                <w:rFonts w:eastAsia="新細明體"/>
                                <w:w w:val="105"/>
                                <w:lang w:eastAsia="zh-TW"/>
                              </w:rPr>
                              <w:t>·</w:t>
                            </w:r>
                            <w:r>
                              <w:rPr>
                                <w:rFonts w:ascii="新細明體" w:eastAsia="新細明體" w:hAnsi="新細明體" w:cs="新細明體" w:hint="eastAsia"/>
                                <w:w w:val="105"/>
                                <w:lang w:eastAsia="zh-TW"/>
                              </w:rPr>
                              <w:t>謝潑德，他現在維也納國際學校任教。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9" type="#_x0000_t202" style="position:absolute;left:0;text-align:left;margin-left:119.45pt;margin-top:33.3pt;width:357.4pt;height:326.8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" fillcolor="#ddd" strokeweight=".24625mm">
                <v:textbox inset="0,0,0,0">
                  <w:txbxContent>
                    <w:p w:rsidR="00E333DB" w:rsidRDefault="00EF336F">
                      <w:pPr>
                        <w:pStyle w:val="a3"/>
                        <w:spacing w:before="40"/>
                        <w:ind w:left="1422"/>
                        <w:rPr>
                          <w:rFonts w:ascii="Noto Sans Mono CJK JP Regular" w:eastAsia="Noto Sans Mono CJK JP Regular"/>
                        </w:rPr>
                      </w:pPr>
                      <w:r>
                        <w:rPr>
                          <w:rFonts w:ascii="新細明體" w:eastAsia="新細明體" w:hAnsi="新細明體" w:cs="新細明體" w:hint="eastAsia"/>
                          <w:lang w:eastAsia="zh-TW"/>
                        </w:rPr>
                        <w:t>在動員家長參與方面爭取較好的效果：案例研究</w:t>
                      </w:r>
                    </w:p>
                    <w:p w:rsidR="00E333DB" w:rsidRDefault="00EF336F">
                      <w:pPr>
                        <w:pStyle w:val="a3"/>
                        <w:spacing w:before="108" w:line="187" w:lineRule="auto"/>
                        <w:ind w:left="139" w:right="126" w:firstLine="409"/>
                        <w:jc w:val="both"/>
                      </w:pPr>
                      <w:r>
                        <w:rPr>
                          <w:rFonts w:ascii="新細明體" w:eastAsia="新細明體" w:hAnsi="新細明體" w:cs="新細明體" w:hint="eastAsia"/>
                          <w:lang w:eastAsia="zh-TW"/>
                        </w:rPr>
                        <w:t>這是有一起牽涉十幾名學生的重大校園吸毒事件。學校召開了一次家長會，</w:t>
                      </w:r>
                      <w:r w:rsidRPr="00EF336F">
                        <w:rPr>
                          <w:rFonts w:eastAsia="新細明體"/>
                          <w:lang w:eastAsia="zh-TW"/>
                        </w:rPr>
                        <w:t>60%</w:t>
                      </w:r>
                      <w:r>
                        <w:rPr>
                          <w:rFonts w:ascii="新細明體" w:eastAsia="新細明體" w:hAnsi="新細明體" w:cs="新細明體" w:hint="eastAsia"/>
                          <w:lang w:eastAsia="zh-TW"/>
                        </w:rPr>
                        <w:t>的家長都來參加了，會上成立了一個支助小組，為的是幫助家長聯合起來，相互支援。但是這個支助小組卻以失敗而告終，因為其中有些家長的孩子</w:t>
                      </w:r>
                      <w:r w:rsidRPr="00EF336F">
                        <w:rPr>
                          <w:rFonts w:eastAsia="新細明體"/>
                          <w:lang w:eastAsia="zh-TW"/>
                        </w:rPr>
                        <w:t>“</w:t>
                      </w:r>
                      <w:r>
                        <w:rPr>
                          <w:rFonts w:ascii="新細明體" w:eastAsia="新細明體" w:hAnsi="新細明體" w:cs="新細明體" w:hint="eastAsia"/>
                          <w:lang w:eastAsia="zh-TW"/>
                        </w:rPr>
                        <w:t>沒問題</w:t>
                      </w:r>
                      <w:r w:rsidRPr="00EF336F">
                        <w:rPr>
                          <w:rFonts w:eastAsia="新細明體"/>
                          <w:lang w:eastAsia="zh-TW"/>
                        </w:rPr>
                        <w:t>”</w:t>
                      </w:r>
                      <w:r>
                        <w:rPr>
                          <w:rFonts w:ascii="新細明體" w:eastAsia="新細明體" w:hAnsi="新細明體" w:cs="新細明體" w:hint="eastAsia"/>
                          <w:lang w:eastAsia="zh-TW"/>
                        </w:rPr>
                        <w:t>，他們是想告訴其他家長如何教育孩子成長。不過，我發現</w:t>
                      </w:r>
                      <w:r w:rsidRPr="00EF336F">
                        <w:rPr>
                          <w:rFonts w:eastAsia="新細明體"/>
                          <w:lang w:eastAsia="zh-TW"/>
                        </w:rPr>
                        <w:t xml:space="preserve">     </w:t>
                      </w:r>
                      <w:r>
                        <w:rPr>
                          <w:rFonts w:ascii="新細明體" w:eastAsia="新細明體" w:hAnsi="新細明體" w:cs="新細明體" w:hint="eastAsia"/>
                          <w:lang w:eastAsia="zh-TW"/>
                        </w:rPr>
                        <w:t>兩位毛利人家長確實想要繼續堅持小組活動，於是我就開始與他們一起工作。</w:t>
                      </w:r>
                    </w:p>
                    <w:p w:rsidR="00E333DB" w:rsidRDefault="00EF336F">
                      <w:pPr>
                        <w:pStyle w:val="a3"/>
                        <w:spacing w:before="135" w:line="187" w:lineRule="auto"/>
                        <w:ind w:left="139" w:right="138" w:firstLine="409"/>
                        <w:jc w:val="both"/>
                      </w:pPr>
                      <w:r>
                        <w:rPr>
                          <w:rFonts w:ascii="新細明體" w:eastAsia="新細明體" w:hAnsi="新細明體" w:cs="新細明體" w:hint="eastAsia"/>
                          <w:lang w:eastAsia="zh-TW"/>
                        </w:rPr>
                        <w:t>一位家長是公共衛生護士，另一位是部落長者。他們願意帶家長到學校來見我。我們共同討論各式各樣的問題，其中包括吸毒問題。我的辦公室不和主樓在一起，接待家長很方便。這個小組陣容越來越大，到後來我得花整個一上午的時間陪家長。而由此帶來的副產品是，他們也開始越來越多地參加了學校舉辦的其他活動，因為他們開始把學校看作不那麼有危險的地方。</w:t>
                      </w:r>
                    </w:p>
                    <w:p w:rsidR="00E333DB" w:rsidRDefault="00EF336F">
                      <w:pPr>
                        <w:pStyle w:val="a3"/>
                        <w:spacing w:before="137" w:line="187" w:lineRule="auto"/>
                        <w:ind w:left="139" w:right="138" w:firstLine="409"/>
                        <w:jc w:val="both"/>
                      </w:pPr>
                      <w:r>
                        <w:rPr>
                          <w:rFonts w:ascii="新細明體" w:eastAsia="新細明體" w:hAnsi="新細明體" w:cs="新細明體" w:hint="eastAsia"/>
                          <w:lang w:eastAsia="zh-TW"/>
                        </w:rPr>
                        <w:t>從長遠來說，這一過程改善了毛利人家長和學校的關係，而且我相信，</w:t>
                      </w:r>
                      <w:r w:rsidRPr="00EF336F">
                        <w:rPr>
                          <w:rFonts w:eastAsia="新細明體"/>
                          <w:lang w:eastAsia="zh-TW"/>
                        </w:rPr>
                        <w:t xml:space="preserve"> </w:t>
                      </w:r>
                      <w:r>
                        <w:rPr>
                          <w:rFonts w:ascii="新細明體" w:eastAsia="新細明體" w:hAnsi="新細明體" w:cs="新細明體" w:hint="eastAsia"/>
                          <w:lang w:eastAsia="zh-TW"/>
                        </w:rPr>
                        <w:t>它也有助於為我校的其他方案創造一個積極的環境。（他們帶來的食物也把我喂胖了。）看來大會是搞砸了，但是因</w:t>
                      </w:r>
                      <w:r>
                        <w:rPr>
                          <w:rFonts w:ascii="微軟正黑體" w:eastAsia="微軟正黑體" w:hAnsi="微軟正黑體" w:cs="微軟正黑體" w:hint="eastAsia"/>
                          <w:lang w:eastAsia="zh-TW"/>
                        </w:rPr>
                        <w:t>為找准了社區的關鍵人物並且從小組開始做起，我最終取得了較好的結果。</w:t>
                      </w:r>
                    </w:p>
                    <w:p w:rsidR="00E333DB" w:rsidRDefault="00EF336F">
                      <w:pPr>
                        <w:pStyle w:val="a3"/>
                        <w:spacing w:before="71"/>
                        <w:ind w:left="548"/>
                      </w:pPr>
                      <w:r>
                        <w:rPr>
                          <w:rFonts w:ascii="新細明體" w:eastAsia="新細明體" w:hAnsi="新細明體" w:cs="新細明體" w:hint="eastAsia"/>
                          <w:w w:val="105"/>
                          <w:lang w:eastAsia="zh-TW"/>
                        </w:rPr>
                        <w:t>感謝紐西蘭的克裡夫</w:t>
                      </w:r>
                      <w:r w:rsidRPr="00EF336F">
                        <w:rPr>
                          <w:rFonts w:eastAsia="新細明體"/>
                          <w:w w:val="105"/>
                          <w:lang w:eastAsia="zh-TW"/>
                        </w:rPr>
                        <w:t>·</w:t>
                      </w:r>
                      <w:r>
                        <w:rPr>
                          <w:rFonts w:ascii="新細明體" w:eastAsia="新細明體" w:hAnsi="新細明體" w:cs="新細明體" w:hint="eastAsia"/>
                          <w:w w:val="105"/>
                          <w:lang w:eastAsia="zh-TW"/>
                        </w:rPr>
                        <w:t>謝潑德，他現在維也納國際學校任教。</w:t>
                      </w:r>
                    </w:p>
                  </w:txbxContent>
                </v:textbox>
                <w10:wrap type="topAndBottom" anchorx="page"/>
              </v:shape>
            </w:pict>
          </mc:Fallback>
        </mc:AlternateContent>
      </w:r>
      <w:r>
        <w:rPr>
          <w:rFonts w:ascii="新細明體" w:eastAsia="新細明體" w:hAnsi="新細明體" w:cs="新細明體" w:hint="eastAsia"/>
          <w:sz w:val="20"/>
          <w:lang w:eastAsia="zh-TW"/>
        </w:rPr>
        <w:t>概述家長防止或處理其子女使用藥物問題的有效策略。</w:t>
      </w:r>
    </w:p>
    <w:p w:rsidR="00E333DB" w:rsidRDefault="00E333DB">
      <w:pPr>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line="404" w:lineRule="exact"/>
        <w:ind w:left="1336"/>
        <w:rPr>
          <w:rFonts w:ascii="Noto Sans Mono CJK JP Regular" w:eastAsia="Noto Sans Mono CJK JP Regular"/>
          <w:lang w:eastAsia="zh-TW"/>
        </w:rPr>
      </w:pPr>
      <w:r>
        <w:rPr>
          <w:rFonts w:ascii="新細明體" w:eastAsia="新細明體" w:hAnsi="新細明體" w:cs="新細明體" w:hint="eastAsia"/>
          <w:lang w:eastAsia="zh-TW"/>
        </w:rPr>
        <w:t>爭取家長的參與</w:t>
      </w:r>
    </w:p>
    <w:p w:rsidR="00E333DB" w:rsidRDefault="00EF336F">
      <w:pPr>
        <w:pStyle w:val="a3"/>
        <w:spacing w:before="82"/>
        <w:ind w:left="1743"/>
        <w:rPr>
          <w:lang w:eastAsia="zh-TW"/>
        </w:rPr>
      </w:pPr>
      <w:r>
        <w:rPr>
          <w:rFonts w:ascii="新細明體" w:eastAsia="新細明體" w:hAnsi="新細明體" w:cs="新細明體" w:hint="eastAsia"/>
          <w:lang w:eastAsia="zh-TW"/>
        </w:rPr>
        <w:t>為了使家長和社區參加，學校可以：</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設計製作宣傳品來回答最普遍提出的問題；</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向家庭提供諮詢機會，並建議支助機構協助解決與藥物有關的問題；</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宣傳學校的支助制度，說明這個制度可以為任何可能遭遇藥物問題的學校社區成員提供幫助；</w:t>
      </w:r>
    </w:p>
    <w:p w:rsidR="00E333DB" w:rsidRDefault="00EF336F">
      <w:pPr>
        <w:pStyle w:val="a4"/>
        <w:numPr>
          <w:ilvl w:val="2"/>
          <w:numId w:val="27"/>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確保維持一種有助於任何遇到藥物麻煩的學生尋求幫助的校園環境；</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為家長舉辦有關藥物資訊的通氣會，各種文化背景的人均可參加，並且</w:t>
      </w:r>
      <w:r>
        <w:rPr>
          <w:rFonts w:ascii="微軟正黑體" w:eastAsia="微軟正黑體" w:hAnsi="微軟正黑體" w:cs="微軟正黑體" w:hint="eastAsia"/>
          <w:sz w:val="20"/>
          <w:lang w:eastAsia="zh-TW"/>
        </w:rPr>
        <w:t>照顧到不同層次的接受能力；</w:t>
      </w:r>
    </w:p>
    <w:p w:rsidR="00E333DB" w:rsidRDefault="00EF336F">
      <w:pPr>
        <w:pStyle w:val="a4"/>
        <w:numPr>
          <w:ilvl w:val="2"/>
          <w:numId w:val="27"/>
        </w:numPr>
        <w:tabs>
          <w:tab w:val="left" w:pos="2231"/>
          <w:tab w:val="left" w:pos="2232"/>
        </w:tabs>
        <w:spacing w:before="174" w:line="187" w:lineRule="auto"/>
        <w:ind w:right="1207" w:hanging="451"/>
        <w:rPr>
          <w:sz w:val="20"/>
          <w:lang w:eastAsia="zh-TW"/>
        </w:rPr>
      </w:pPr>
      <w:r>
        <w:rPr>
          <w:rFonts w:ascii="新細明體" w:eastAsia="新細明體" w:hAnsi="新細明體" w:cs="新細明體" w:hint="eastAsia"/>
          <w:sz w:val="20"/>
          <w:lang w:eastAsia="zh-TW"/>
        </w:rPr>
        <w:t>向家長通報現時研究概要，指明家長對青少年及其藥物使用行為的重要影響；</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向家長推薦協助預防藥物使用問題的策略，比如：</w:t>
      </w:r>
    </w:p>
    <w:p w:rsidR="00E333DB" w:rsidRDefault="00EF336F">
      <w:pPr>
        <w:pStyle w:val="a4"/>
        <w:numPr>
          <w:ilvl w:val="3"/>
          <w:numId w:val="27"/>
        </w:numPr>
        <w:tabs>
          <w:tab w:val="left" w:pos="2640"/>
          <w:tab w:val="left" w:pos="2641"/>
        </w:tabs>
        <w:ind w:hanging="409"/>
        <w:rPr>
          <w:sz w:val="20"/>
          <w:lang w:eastAsia="zh-TW"/>
        </w:rPr>
      </w:pPr>
      <w:r>
        <w:rPr>
          <w:rFonts w:ascii="新細明體" w:eastAsia="新細明體" w:hAnsi="新細明體" w:cs="新細明體" w:hint="eastAsia"/>
          <w:sz w:val="20"/>
          <w:lang w:eastAsia="zh-TW"/>
        </w:rPr>
        <w:t>在藥物使用問題上作負責任的表率；</w:t>
      </w:r>
    </w:p>
    <w:p w:rsidR="00E333DB" w:rsidRDefault="00EF336F">
      <w:pPr>
        <w:pStyle w:val="a4"/>
        <w:numPr>
          <w:ilvl w:val="3"/>
          <w:numId w:val="27"/>
        </w:numPr>
        <w:tabs>
          <w:tab w:val="left" w:pos="2640"/>
          <w:tab w:val="left" w:pos="2641"/>
        </w:tabs>
        <w:spacing w:before="83"/>
        <w:ind w:hanging="409"/>
        <w:rPr>
          <w:sz w:val="20"/>
          <w:lang w:eastAsia="zh-TW"/>
        </w:rPr>
      </w:pPr>
      <w:r>
        <w:rPr>
          <w:rFonts w:ascii="新細明體" w:eastAsia="新細明體" w:hAnsi="新細明體" w:cs="新細明體" w:hint="eastAsia"/>
          <w:sz w:val="20"/>
          <w:lang w:eastAsia="zh-TW"/>
        </w:rPr>
        <w:t>跟子女一起討論有關藥物使用的話題；</w:t>
      </w:r>
    </w:p>
    <w:p w:rsidR="00E333DB" w:rsidRDefault="00EF336F">
      <w:pPr>
        <w:pStyle w:val="a4"/>
        <w:numPr>
          <w:ilvl w:val="3"/>
          <w:numId w:val="27"/>
        </w:numPr>
        <w:tabs>
          <w:tab w:val="left" w:pos="2640"/>
          <w:tab w:val="left" w:pos="2641"/>
        </w:tabs>
        <w:spacing w:before="82"/>
        <w:ind w:hanging="409"/>
        <w:rPr>
          <w:sz w:val="20"/>
          <w:lang w:eastAsia="zh-TW"/>
        </w:rPr>
      </w:pPr>
      <w:r>
        <w:rPr>
          <w:rFonts w:ascii="新細明體" w:eastAsia="新細明體" w:hAnsi="新細明體" w:cs="新細明體" w:hint="eastAsia"/>
          <w:sz w:val="20"/>
          <w:lang w:eastAsia="zh-TW"/>
        </w:rPr>
        <w:t>就藥物使用問題嚴明家規；</w:t>
      </w:r>
    </w:p>
    <w:p w:rsidR="00E333DB" w:rsidRDefault="00EF336F">
      <w:pPr>
        <w:pStyle w:val="a4"/>
        <w:numPr>
          <w:ilvl w:val="3"/>
          <w:numId w:val="27"/>
        </w:numPr>
        <w:tabs>
          <w:tab w:val="left" w:pos="2640"/>
          <w:tab w:val="left" w:pos="2641"/>
        </w:tabs>
        <w:ind w:hanging="409"/>
        <w:rPr>
          <w:sz w:val="20"/>
        </w:rPr>
      </w:pPr>
      <w:r>
        <w:rPr>
          <w:rFonts w:ascii="新細明體" w:eastAsia="新細明體" w:hAnsi="新細明體" w:cs="新細明體" w:hint="eastAsia"/>
          <w:sz w:val="20"/>
          <w:lang w:eastAsia="zh-TW"/>
        </w:rPr>
        <w:t>教給孩子急救技能。</w:t>
      </w:r>
    </w:p>
    <w:p w:rsidR="00E333DB" w:rsidRDefault="00EF336F">
      <w:pPr>
        <w:pStyle w:val="a4"/>
        <w:numPr>
          <w:ilvl w:val="2"/>
          <w:numId w:val="27"/>
        </w:numPr>
        <w:tabs>
          <w:tab w:val="left" w:pos="2232"/>
        </w:tabs>
        <w:spacing w:before="148" w:line="187" w:lineRule="auto"/>
        <w:ind w:right="1207" w:hanging="451"/>
        <w:jc w:val="both"/>
        <w:rPr>
          <w:sz w:val="20"/>
          <w:lang w:eastAsia="zh-TW"/>
        </w:rPr>
      </w:pPr>
      <w:r>
        <w:rPr>
          <w:rFonts w:ascii="新細明體" w:eastAsia="新細明體" w:hAnsi="新細明體" w:cs="新細明體" w:hint="eastAsia"/>
          <w:sz w:val="20"/>
          <w:lang w:eastAsia="zh-TW"/>
        </w:rPr>
        <w:t>鼓勵家長樹立既有權威又能給人以溫暖和支持的家長風範，對青少年使用藥物持反對態度，與其他家長保持聯繫，以便確立一致的期望並密切跟蹤與藥物有關的問題。</w:t>
      </w:r>
    </w:p>
    <w:p w:rsidR="00E333DB" w:rsidRDefault="00EF336F">
      <w:pPr>
        <w:pStyle w:val="2"/>
        <w:spacing w:before="64"/>
        <w:rPr>
          <w:lang w:eastAsia="zh-TW"/>
        </w:rPr>
      </w:pPr>
      <w:r>
        <w:rPr>
          <w:rFonts w:ascii="新細明體" w:eastAsia="新細明體" w:hAnsi="新細明體" w:cs="新細明體" w:hint="eastAsia"/>
          <w:lang w:eastAsia="zh-TW"/>
        </w:rPr>
        <w:t>動員社區參與預防藥物濫用的工作</w:t>
      </w:r>
    </w:p>
    <w:p w:rsidR="00E333DB" w:rsidRDefault="00EF336F">
      <w:pPr>
        <w:pStyle w:val="a3"/>
        <w:spacing w:before="62"/>
        <w:ind w:left="1743"/>
        <w:rPr>
          <w:lang w:eastAsia="zh-TW"/>
        </w:rPr>
      </w:pPr>
      <w:r>
        <w:rPr>
          <w:rFonts w:ascii="新細明體" w:eastAsia="新細明體" w:hAnsi="新細明體" w:cs="新細明體" w:hint="eastAsia"/>
          <w:lang w:eastAsia="zh-TW"/>
        </w:rPr>
        <w:t>學校可以通過下列措施取得大社區對預防藥物濫用工作的幫助：</w:t>
      </w:r>
    </w:p>
    <w:p w:rsidR="00E333DB" w:rsidRDefault="00EF336F">
      <w:pPr>
        <w:pStyle w:val="a4"/>
        <w:numPr>
          <w:ilvl w:val="2"/>
          <w:numId w:val="27"/>
        </w:numPr>
        <w:tabs>
          <w:tab w:val="left" w:pos="2232"/>
        </w:tabs>
        <w:spacing w:before="147" w:line="187" w:lineRule="auto"/>
        <w:ind w:right="1198" w:hanging="451"/>
        <w:jc w:val="both"/>
        <w:rPr>
          <w:sz w:val="20"/>
          <w:lang w:eastAsia="zh-TW"/>
        </w:rPr>
      </w:pPr>
      <w:r>
        <w:rPr>
          <w:rFonts w:ascii="新細明體" w:eastAsia="新細明體" w:hAnsi="新細明體" w:cs="新細明體" w:hint="eastAsia"/>
          <w:spacing w:val="1"/>
          <w:sz w:val="20"/>
          <w:lang w:eastAsia="zh-TW"/>
        </w:rPr>
        <w:t>動員整個學校社區</w:t>
      </w:r>
      <w:r>
        <w:rPr>
          <w:rFonts w:ascii="新細明體" w:eastAsia="新細明體" w:hAnsi="新細明體" w:cs="新細明體" w:hint="eastAsia"/>
          <w:sz w:val="20"/>
          <w:lang w:eastAsia="zh-TW"/>
        </w:rPr>
        <w:t>（包括學生、本校工作人員、學生家庭以及該校所</w:t>
      </w:r>
      <w:r>
        <w:rPr>
          <w:rFonts w:ascii="新細明體" w:eastAsia="新細明體" w:hAnsi="新細明體" w:cs="新細明體" w:hint="eastAsia"/>
          <w:spacing w:val="10"/>
          <w:sz w:val="20"/>
          <w:lang w:eastAsia="zh-TW"/>
        </w:rPr>
        <w:t>服務的整個社區）</w:t>
      </w:r>
      <w:r>
        <w:rPr>
          <w:rFonts w:ascii="新細明體" w:eastAsia="新細明體" w:hAnsi="新細明體" w:cs="新細明體" w:hint="eastAsia"/>
          <w:spacing w:val="9"/>
          <w:sz w:val="20"/>
          <w:lang w:eastAsia="zh-TW"/>
        </w:rPr>
        <w:t>參加地方和國</w:t>
      </w:r>
      <w:r>
        <w:rPr>
          <w:rFonts w:ascii="微軟正黑體" w:eastAsia="微軟正黑體" w:hAnsi="微軟正黑體" w:cs="微軟正黑體" w:hint="eastAsia"/>
          <w:spacing w:val="9"/>
          <w:sz w:val="20"/>
          <w:lang w:eastAsia="zh-TW"/>
        </w:rPr>
        <w:t>家的保健活動，青年和社區服務活</w:t>
      </w:r>
      <w:r>
        <w:rPr>
          <w:rFonts w:ascii="新細明體" w:eastAsia="新細明體" w:hAnsi="新細明體" w:cs="新細明體" w:hint="eastAsia"/>
          <w:sz w:val="20"/>
          <w:lang w:eastAsia="zh-TW"/>
        </w:rPr>
        <w:t>動，以及地方行動團體；</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動員社區評議學校的政策說明和方案；</w:t>
      </w:r>
    </w:p>
    <w:p w:rsidR="00E333DB" w:rsidRDefault="00E333DB">
      <w:pPr>
        <w:rPr>
          <w:sz w:val="20"/>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75" w:line="187" w:lineRule="auto"/>
        <w:ind w:right="1207" w:hanging="451"/>
        <w:rPr>
          <w:sz w:val="20"/>
          <w:lang w:eastAsia="zh-TW"/>
        </w:rPr>
      </w:pPr>
      <w:r>
        <w:rPr>
          <w:rFonts w:ascii="新細明體" w:eastAsia="新細明體" w:hAnsi="新細明體" w:cs="新細明體" w:hint="eastAsia"/>
          <w:sz w:val="20"/>
          <w:lang w:eastAsia="zh-TW"/>
        </w:rPr>
        <w:t>動員社區參與有關校訊、傳單、網站、委員會、接待日、學生家庭作業、論壇、資訊晚會等活動；</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動員社區開展禁止學生吸毒的活動；</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動員社區贊助校園預防藥物濫用教育方案；</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動員社區參與師資培訓專題討論會；</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動員社區參加學校青少年小組的工作。</w:t>
      </w:r>
    </w:p>
    <w:p w:rsidR="00E333DB" w:rsidRDefault="00EF336F">
      <w:pPr>
        <w:pStyle w:val="2"/>
        <w:spacing w:before="36"/>
        <w:rPr>
          <w:lang w:eastAsia="zh-TW"/>
        </w:rPr>
      </w:pPr>
      <w:r>
        <w:rPr>
          <w:rFonts w:ascii="新細明體" w:eastAsia="新細明體" w:hAnsi="新細明體" w:cs="新細明體" w:hint="eastAsia"/>
          <w:lang w:eastAsia="zh-TW"/>
        </w:rPr>
        <w:t>宗教和文化多樣性</w:t>
      </w:r>
    </w:p>
    <w:p w:rsidR="00E333DB" w:rsidRDefault="00EF336F">
      <w:pPr>
        <w:pStyle w:val="a3"/>
        <w:spacing w:before="130" w:line="187" w:lineRule="auto"/>
        <w:ind w:left="1335" w:right="1206" w:firstLine="408"/>
        <w:jc w:val="both"/>
        <w:rPr>
          <w:lang w:eastAsia="zh-TW"/>
        </w:rPr>
      </w:pPr>
      <w:r>
        <w:rPr>
          <w:rFonts w:ascii="新細明體" w:eastAsia="新細明體" w:hAnsi="新細明體" w:cs="新細明體" w:hint="eastAsia"/>
          <w:lang w:eastAsia="zh-TW"/>
        </w:rPr>
        <w:t>在制定校園預防藥物濫用政策、方案及有關實踐的過程中，需要承認並適應各個宗教和文化團體的各種不同的觀點。各種宗教和文化價值觀往往被忽視的</w:t>
      </w:r>
      <w:r>
        <w:rPr>
          <w:rFonts w:ascii="微軟正黑體" w:eastAsia="微軟正黑體" w:hAnsi="微軟正黑體" w:cs="微軟正黑體" w:hint="eastAsia"/>
          <w:lang w:eastAsia="zh-TW"/>
        </w:rPr>
        <w:t>原因在於，一般認為，當年輕人的行為可能違背宗教或文化教義的時候，人們覺得很難談論或認知此類行為</w:t>
      </w:r>
      <w:r>
        <w:rPr>
          <w:rFonts w:ascii="新細明體" w:eastAsia="新細明體" w:hAnsi="新細明體" w:cs="新細明體" w:hint="eastAsia"/>
          <w:lang w:eastAsia="zh-TW"/>
        </w:rPr>
        <w:t>。這並不意味著有堅定信仰的青少年不應該接受有關健康與安全的教育、特別是藥物方面的教育。</w:t>
      </w:r>
    </w:p>
    <w:p w:rsidR="00E333DB" w:rsidRDefault="00EF336F">
      <w:pPr>
        <w:pStyle w:val="a3"/>
        <w:spacing w:before="173" w:line="187" w:lineRule="auto"/>
        <w:ind w:left="1335" w:right="1206" w:firstLine="408"/>
        <w:jc w:val="both"/>
        <w:rPr>
          <w:lang w:eastAsia="zh-TW"/>
        </w:rPr>
      </w:pPr>
      <w:r>
        <w:rPr>
          <w:rFonts w:ascii="新細明體" w:eastAsia="新細明體" w:hAnsi="新細明體" w:cs="新細明體" w:hint="eastAsia"/>
          <w:lang w:eastAsia="zh-TW"/>
        </w:rPr>
        <w:t>在開發預防藥物濫用教育方法方面促進家庭和學校的合作夥伴關係，也許是在學校社區範圍內承認並迎合各種宗教信仰的最佳途徑。學校與家長和社區建立夥伴關係，有助於把連貫一致的相關保健資訊融入家庭和社區，改善學生的健康狀況，並提高學生及其家庭對健康問題的認識。</w:t>
      </w:r>
    </w:p>
    <w:p w:rsidR="00E333DB" w:rsidRDefault="00EF336F">
      <w:pPr>
        <w:pStyle w:val="a3"/>
        <w:spacing w:before="176" w:line="187" w:lineRule="auto"/>
        <w:ind w:left="1335" w:right="1206" w:firstLine="408"/>
        <w:jc w:val="both"/>
        <w:rPr>
          <w:lang w:eastAsia="zh-TW"/>
        </w:rPr>
      </w:pPr>
      <w:r>
        <w:rPr>
          <w:rFonts w:ascii="新細明體" w:eastAsia="新細明體" w:hAnsi="新細明體" w:cs="新細明體" w:hint="eastAsia"/>
          <w:lang w:eastAsia="zh-TW"/>
        </w:rPr>
        <w:t>凡是與家長協商發起和實施的方案不但較有成效，而且也提高了家長方面的參與能力：他們往往</w:t>
      </w:r>
      <w:r>
        <w:rPr>
          <w:rFonts w:ascii="微軟正黑體" w:eastAsia="微軟正黑體" w:hAnsi="微軟正黑體" w:cs="微軟正黑體" w:hint="eastAsia"/>
          <w:lang w:eastAsia="zh-TW"/>
        </w:rPr>
        <w:t>因為語言障礙或在新的環境中缺乏信心而產生一種被排斥在外的感覺。</w:t>
      </w:r>
    </w:p>
    <w:p w:rsidR="00E333DB" w:rsidRDefault="00E333DB">
      <w:pPr>
        <w:pStyle w:val="a3"/>
        <w:spacing w:before="1"/>
        <w:rPr>
          <w:sz w:val="24"/>
          <w:lang w:eastAsia="zh-TW"/>
        </w:rPr>
      </w:pPr>
    </w:p>
    <w:p w:rsidR="00E333DB" w:rsidRDefault="00EF336F">
      <w:pPr>
        <w:pStyle w:val="1"/>
        <w:spacing w:before="1"/>
        <w:rPr>
          <w:lang w:eastAsia="zh-TW"/>
        </w:rPr>
      </w:pPr>
      <w:r>
        <w:rPr>
          <w:rFonts w:ascii="新細明體" w:eastAsia="新細明體" w:hAnsi="新細明體" w:cs="新細明體" w:hint="eastAsia"/>
          <w:lang w:eastAsia="zh-TW"/>
        </w:rPr>
        <w:t>第六章</w:t>
      </w:r>
    </w:p>
    <w:p w:rsidR="00E333DB" w:rsidRDefault="00EF336F">
      <w:pPr>
        <w:spacing w:line="539" w:lineRule="exact"/>
        <w:ind w:left="1332"/>
        <w:rPr>
          <w:rFonts w:ascii="Noto Sans Mono CJK JP Regular" w:eastAsia="Noto Sans Mono CJK JP Regular"/>
          <w:sz w:val="27"/>
          <w:lang w:eastAsia="zh-TW"/>
        </w:rPr>
      </w:pPr>
      <w:r>
        <w:rPr>
          <w:rFonts w:ascii="新細明體" w:eastAsia="新細明體" w:hAnsi="新細明體" w:cs="新細明體" w:hint="eastAsia"/>
          <w:sz w:val="27"/>
          <w:lang w:eastAsia="zh-TW"/>
        </w:rPr>
        <w:t>預防藥物濫用方案的評價與評估</w:t>
      </w:r>
    </w:p>
    <w:p w:rsidR="00E333DB" w:rsidRDefault="00EF336F">
      <w:pPr>
        <w:pStyle w:val="a3"/>
        <w:spacing w:before="162" w:line="187" w:lineRule="auto"/>
        <w:ind w:left="1335" w:right="1206" w:firstLine="408"/>
        <w:jc w:val="both"/>
        <w:rPr>
          <w:lang w:eastAsia="zh-TW"/>
        </w:rPr>
      </w:pPr>
      <w:r>
        <w:rPr>
          <w:rFonts w:ascii="新細明體" w:eastAsia="新細明體" w:hAnsi="新細明體" w:cs="新細明體" w:hint="eastAsia"/>
          <w:lang w:eastAsia="zh-TW"/>
        </w:rPr>
        <w:t>評價必須直接與說明的學習效果或方案目標掛鉤。通常所犯的一個錯誤就是把青少年納入預防藥物濫用方案之後，只把吸毒嚴重程度當作衡量方案是否成功的尺度。</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學校可以影響學生的知識、技能、價值觀念和態度，而這些因素反過來又影響藥物的使用。對方案的評價應集中在對知識、態度、價值觀念和技能的傳授水準上，它們會對教育方案產生直接影響。</w:t>
      </w:r>
    </w:p>
    <w:p w:rsidR="00E333DB" w:rsidRDefault="00E333DB">
      <w:pPr>
        <w:spacing w:line="187" w:lineRule="auto"/>
        <w:jc w:val="both"/>
        <w:rPr>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5"/>
        <w:rPr>
          <w:sz w:val="12"/>
          <w:lang w:eastAsia="zh-TW"/>
        </w:rPr>
      </w:pPr>
    </w:p>
    <w:p w:rsidR="00E333DB" w:rsidRDefault="00EF336F">
      <w:pPr>
        <w:pStyle w:val="2"/>
        <w:spacing w:line="448" w:lineRule="exact"/>
        <w:rPr>
          <w:lang w:eastAsia="zh-TW"/>
        </w:rPr>
      </w:pPr>
      <w:r>
        <w:rPr>
          <w:rFonts w:ascii="新細明體" w:eastAsia="新細明體" w:hAnsi="新細明體" w:cs="新細明體" w:hint="eastAsia"/>
          <w:lang w:eastAsia="zh-TW"/>
        </w:rPr>
        <w:t>非正式評價或專業判斷</w:t>
      </w:r>
    </w:p>
    <w:p w:rsidR="00E333DB" w:rsidRDefault="00EF336F">
      <w:pPr>
        <w:pStyle w:val="a3"/>
        <w:spacing w:before="105" w:line="182" w:lineRule="auto"/>
        <w:ind w:left="1335" w:right="1206" w:firstLine="408"/>
        <w:jc w:val="both"/>
        <w:rPr>
          <w:lang w:eastAsia="zh-TW"/>
        </w:rPr>
      </w:pPr>
      <w:r>
        <w:rPr>
          <w:rFonts w:ascii="新細明體" w:eastAsia="新細明體" w:hAnsi="新細明體" w:cs="新細明體" w:hint="eastAsia"/>
          <w:lang w:eastAsia="zh-TW"/>
        </w:rPr>
        <w:t>負責執行方案的教師和訓練有素的合格專業輔導員應該而且可以通過自</w:t>
      </w:r>
      <w:r>
        <w:rPr>
          <w:rFonts w:ascii="微軟正黑體" w:eastAsia="微軟正黑體" w:hAnsi="微軟正黑體" w:cs="微軟正黑體" w:hint="eastAsia"/>
          <w:lang w:eastAsia="zh-TW"/>
        </w:rPr>
        <w:t>己的專業判斷和監測自己的感覺和反應，並徵求學生的回饋意見，來評價課程</w:t>
      </w:r>
      <w:r>
        <w:rPr>
          <w:rFonts w:ascii="新細明體" w:eastAsia="新細明體" w:hAnsi="新細明體" w:cs="新細明體" w:hint="eastAsia"/>
          <w:lang w:eastAsia="zh-TW"/>
        </w:rPr>
        <w:t>和方案的價值如何。在時間和教材不允許進行較正式評價的情況下，這個辦法很有用。</w:t>
      </w:r>
    </w:p>
    <w:p w:rsidR="00E333DB" w:rsidRDefault="00EF336F">
      <w:pPr>
        <w:pStyle w:val="a3"/>
        <w:spacing w:before="79"/>
        <w:ind w:left="1743"/>
        <w:rPr>
          <w:lang w:eastAsia="zh-TW"/>
        </w:rPr>
      </w:pPr>
      <w:r>
        <w:rPr>
          <w:rFonts w:ascii="新細明體" w:eastAsia="新細明體" w:hAnsi="新細明體" w:cs="新細明體" w:hint="eastAsia"/>
          <w:lang w:eastAsia="zh-TW"/>
        </w:rPr>
        <w:t>可以通過尋求下列問題的答案達到職業判斷的目的：</w:t>
      </w:r>
    </w:p>
    <w:p w:rsidR="00E333DB" w:rsidRDefault="00EF336F">
      <w:pPr>
        <w:pStyle w:val="a4"/>
        <w:numPr>
          <w:ilvl w:val="2"/>
          <w:numId w:val="27"/>
        </w:numPr>
        <w:tabs>
          <w:tab w:val="left" w:pos="2231"/>
          <w:tab w:val="left" w:pos="2232"/>
        </w:tabs>
        <w:spacing w:before="52"/>
        <w:ind w:hanging="451"/>
        <w:rPr>
          <w:sz w:val="20"/>
          <w:lang w:eastAsia="zh-TW"/>
        </w:rPr>
      </w:pPr>
      <w:r>
        <w:rPr>
          <w:rFonts w:ascii="新細明體" w:eastAsia="新細明體" w:hAnsi="新細明體" w:cs="新細明體" w:hint="eastAsia"/>
          <w:spacing w:val="-1"/>
          <w:sz w:val="20"/>
          <w:lang w:eastAsia="zh-TW"/>
        </w:rPr>
        <w:t>我對課程進展是否感覺良好？</w:t>
      </w:r>
    </w:p>
    <w:p w:rsidR="00E333DB" w:rsidRDefault="00EF336F">
      <w:pPr>
        <w:pStyle w:val="a4"/>
        <w:numPr>
          <w:ilvl w:val="2"/>
          <w:numId w:val="27"/>
        </w:numPr>
        <w:tabs>
          <w:tab w:val="left" w:pos="2231"/>
          <w:tab w:val="left" w:pos="2232"/>
        </w:tabs>
        <w:spacing w:before="53"/>
        <w:ind w:hanging="451"/>
        <w:rPr>
          <w:sz w:val="20"/>
          <w:lang w:eastAsia="zh-TW"/>
        </w:rPr>
      </w:pPr>
      <w:r>
        <w:rPr>
          <w:rFonts w:ascii="新細明體" w:eastAsia="新細明體" w:hAnsi="新細明體" w:cs="新細明體" w:hint="eastAsia"/>
          <w:spacing w:val="-1"/>
          <w:sz w:val="20"/>
          <w:lang w:eastAsia="zh-TW"/>
        </w:rPr>
        <w:t>是否達到了預想的學習效果？</w:t>
      </w:r>
    </w:p>
    <w:p w:rsidR="00E333DB" w:rsidRDefault="00EF336F">
      <w:pPr>
        <w:pStyle w:val="a4"/>
        <w:numPr>
          <w:ilvl w:val="2"/>
          <w:numId w:val="27"/>
        </w:numPr>
        <w:tabs>
          <w:tab w:val="left" w:pos="2231"/>
          <w:tab w:val="left" w:pos="2232"/>
        </w:tabs>
        <w:spacing w:before="52"/>
        <w:ind w:hanging="451"/>
        <w:rPr>
          <w:sz w:val="20"/>
          <w:lang w:eastAsia="zh-TW"/>
        </w:rPr>
      </w:pPr>
      <w:r>
        <w:rPr>
          <w:rFonts w:ascii="新細明體" w:eastAsia="新細明體" w:hAnsi="新細明體" w:cs="新細明體" w:hint="eastAsia"/>
          <w:spacing w:val="-1"/>
          <w:sz w:val="20"/>
          <w:lang w:eastAsia="zh-TW"/>
        </w:rPr>
        <w:t>教材和活動是否夠用且有吸引力？</w:t>
      </w:r>
    </w:p>
    <w:p w:rsidR="00E333DB" w:rsidRDefault="00EF336F">
      <w:pPr>
        <w:pStyle w:val="a4"/>
        <w:numPr>
          <w:ilvl w:val="2"/>
          <w:numId w:val="27"/>
        </w:numPr>
        <w:tabs>
          <w:tab w:val="left" w:pos="2231"/>
          <w:tab w:val="left" w:pos="2232"/>
        </w:tabs>
        <w:spacing w:before="54"/>
        <w:ind w:hanging="451"/>
        <w:rPr>
          <w:sz w:val="20"/>
          <w:lang w:eastAsia="zh-TW"/>
        </w:rPr>
      </w:pPr>
      <w:r>
        <w:rPr>
          <w:rFonts w:ascii="新細明體" w:eastAsia="新細明體" w:hAnsi="新細明體" w:cs="新細明體" w:hint="eastAsia"/>
          <w:spacing w:val="-1"/>
          <w:sz w:val="20"/>
          <w:lang w:eastAsia="zh-TW"/>
        </w:rPr>
        <w:t>我在這個科目上的知識是否夠用？</w:t>
      </w:r>
    </w:p>
    <w:p w:rsidR="00E333DB" w:rsidRDefault="00EF336F">
      <w:pPr>
        <w:pStyle w:val="a4"/>
        <w:numPr>
          <w:ilvl w:val="2"/>
          <w:numId w:val="27"/>
        </w:numPr>
        <w:tabs>
          <w:tab w:val="left" w:pos="2231"/>
          <w:tab w:val="left" w:pos="2232"/>
        </w:tabs>
        <w:spacing w:before="52"/>
        <w:ind w:hanging="451"/>
        <w:rPr>
          <w:sz w:val="20"/>
          <w:lang w:eastAsia="zh-TW"/>
        </w:rPr>
      </w:pPr>
      <w:r>
        <w:rPr>
          <w:rFonts w:ascii="新細明體" w:eastAsia="新細明體" w:hAnsi="新細明體" w:cs="新細明體" w:hint="eastAsia"/>
          <w:sz w:val="20"/>
          <w:lang w:eastAsia="zh-TW"/>
        </w:rPr>
        <w:t>學生是否始終積極活躍、饒有興趣、目的性明確？</w:t>
      </w:r>
    </w:p>
    <w:p w:rsidR="00E333DB" w:rsidRDefault="00EF336F">
      <w:pPr>
        <w:pStyle w:val="a4"/>
        <w:numPr>
          <w:ilvl w:val="2"/>
          <w:numId w:val="27"/>
        </w:numPr>
        <w:tabs>
          <w:tab w:val="left" w:pos="2231"/>
          <w:tab w:val="left" w:pos="2232"/>
        </w:tabs>
        <w:spacing w:before="51"/>
        <w:ind w:hanging="451"/>
        <w:rPr>
          <w:sz w:val="20"/>
          <w:lang w:eastAsia="zh-TW"/>
        </w:rPr>
      </w:pPr>
      <w:r>
        <w:rPr>
          <w:rFonts w:ascii="新細明體" w:eastAsia="新細明體" w:hAnsi="新細明體" w:cs="新細明體" w:hint="eastAsia"/>
          <w:sz w:val="20"/>
          <w:lang w:eastAsia="zh-TW"/>
        </w:rPr>
        <w:t>學生是否積極提問題、談看法？</w:t>
      </w:r>
    </w:p>
    <w:p w:rsidR="00E333DB" w:rsidRDefault="00EF336F">
      <w:pPr>
        <w:pStyle w:val="a4"/>
        <w:numPr>
          <w:ilvl w:val="2"/>
          <w:numId w:val="27"/>
        </w:numPr>
        <w:tabs>
          <w:tab w:val="left" w:pos="2231"/>
          <w:tab w:val="left" w:pos="2232"/>
        </w:tabs>
        <w:spacing w:before="54"/>
        <w:ind w:hanging="451"/>
        <w:rPr>
          <w:sz w:val="20"/>
          <w:lang w:eastAsia="zh-TW"/>
        </w:rPr>
      </w:pPr>
      <w:r>
        <w:rPr>
          <w:rFonts w:ascii="新細明體" w:eastAsia="新細明體" w:hAnsi="新細明體" w:cs="新細明體" w:hint="eastAsia"/>
          <w:sz w:val="20"/>
          <w:lang w:eastAsia="zh-TW"/>
        </w:rPr>
        <w:t>討論是否重點突出並且分階段進行？</w:t>
      </w:r>
    </w:p>
    <w:p w:rsidR="00E333DB" w:rsidRDefault="00EF336F">
      <w:pPr>
        <w:pStyle w:val="a4"/>
        <w:numPr>
          <w:ilvl w:val="2"/>
          <w:numId w:val="27"/>
        </w:numPr>
        <w:tabs>
          <w:tab w:val="left" w:pos="2231"/>
          <w:tab w:val="left" w:pos="2232"/>
        </w:tabs>
        <w:spacing w:before="52" w:line="268" w:lineRule="auto"/>
        <w:ind w:left="1743" w:right="3137" w:firstLine="37"/>
        <w:rPr>
          <w:sz w:val="20"/>
          <w:lang w:eastAsia="zh-TW"/>
        </w:rPr>
      </w:pPr>
      <w:r>
        <w:rPr>
          <w:rFonts w:ascii="新細明體" w:eastAsia="新細明體" w:hAnsi="新細明體" w:cs="新細明體" w:hint="eastAsia"/>
          <w:spacing w:val="-1"/>
          <w:sz w:val="20"/>
          <w:lang w:eastAsia="zh-TW"/>
        </w:rPr>
        <w:t>今後要把這門課教得更好，我還要做哪些改進？</w:t>
      </w:r>
      <w:r w:rsidRPr="00EF336F">
        <w:rPr>
          <w:rFonts w:eastAsia="新細明體"/>
          <w:spacing w:val="-1"/>
          <w:sz w:val="20"/>
          <w:lang w:eastAsia="zh-TW"/>
        </w:rPr>
        <w:t xml:space="preserve"> </w:t>
      </w:r>
      <w:r>
        <w:rPr>
          <w:rFonts w:ascii="新細明體" w:eastAsia="新細明體" w:hAnsi="新細明體" w:cs="新細明體" w:hint="eastAsia"/>
          <w:spacing w:val="-1"/>
          <w:sz w:val="20"/>
          <w:lang w:eastAsia="zh-TW"/>
        </w:rPr>
        <w:t>精心計畫的學習次序有如下指標：</w:t>
      </w:r>
    </w:p>
    <w:p w:rsidR="00E333DB" w:rsidRDefault="00EF336F">
      <w:pPr>
        <w:pStyle w:val="a4"/>
        <w:numPr>
          <w:ilvl w:val="2"/>
          <w:numId w:val="27"/>
        </w:numPr>
        <w:tabs>
          <w:tab w:val="left" w:pos="2231"/>
          <w:tab w:val="left" w:pos="2232"/>
        </w:tabs>
        <w:spacing w:before="3"/>
        <w:ind w:hanging="451"/>
        <w:rPr>
          <w:sz w:val="20"/>
        </w:rPr>
      </w:pPr>
      <w:r>
        <w:rPr>
          <w:rFonts w:ascii="新細明體" w:eastAsia="新細明體" w:hAnsi="新細明體" w:cs="新細明體" w:hint="eastAsia"/>
          <w:sz w:val="20"/>
          <w:lang w:eastAsia="zh-TW"/>
        </w:rPr>
        <w:t>教學方法有所改進；</w:t>
      </w:r>
    </w:p>
    <w:p w:rsidR="00E333DB" w:rsidRDefault="00EF336F">
      <w:pPr>
        <w:pStyle w:val="a4"/>
        <w:numPr>
          <w:ilvl w:val="2"/>
          <w:numId w:val="27"/>
        </w:numPr>
        <w:tabs>
          <w:tab w:val="left" w:pos="2231"/>
          <w:tab w:val="left" w:pos="2232"/>
        </w:tabs>
        <w:spacing w:before="53"/>
        <w:ind w:hanging="451"/>
        <w:rPr>
          <w:sz w:val="20"/>
          <w:lang w:eastAsia="zh-TW"/>
        </w:rPr>
      </w:pPr>
      <w:r>
        <w:rPr>
          <w:rFonts w:ascii="新細明體" w:eastAsia="新細明體" w:hAnsi="新細明體" w:cs="新細明體" w:hint="eastAsia"/>
          <w:sz w:val="20"/>
          <w:lang w:eastAsia="zh-TW"/>
        </w:rPr>
        <w:t>教師的自信心或滿意度提高了；</w:t>
      </w:r>
    </w:p>
    <w:p w:rsidR="00E333DB" w:rsidRDefault="00EF336F">
      <w:pPr>
        <w:pStyle w:val="a4"/>
        <w:numPr>
          <w:ilvl w:val="2"/>
          <w:numId w:val="27"/>
        </w:numPr>
        <w:tabs>
          <w:tab w:val="left" w:pos="2231"/>
          <w:tab w:val="left" w:pos="2232"/>
        </w:tabs>
        <w:spacing w:before="123" w:line="182" w:lineRule="auto"/>
        <w:ind w:right="1207" w:hanging="451"/>
        <w:rPr>
          <w:sz w:val="20"/>
          <w:lang w:eastAsia="zh-TW"/>
        </w:rPr>
      </w:pPr>
      <w:r>
        <w:rPr>
          <w:rFonts w:ascii="新細明體" w:eastAsia="新細明體" w:hAnsi="新細明體" w:cs="新細明體" w:hint="eastAsia"/>
          <w:sz w:val="20"/>
          <w:lang w:eastAsia="zh-TW"/>
        </w:rPr>
        <w:t>學生</w:t>
      </w:r>
      <w:r>
        <w:rPr>
          <w:rFonts w:ascii="微軟正黑體" w:eastAsia="微軟正黑體" w:hAnsi="微軟正黑體" w:cs="微軟正黑體" w:hint="eastAsia"/>
          <w:sz w:val="20"/>
          <w:lang w:eastAsia="zh-TW"/>
        </w:rPr>
        <w:t>的知識、態度、技能和行為等方面的學習效果證明了教師的工作成效。</w:t>
      </w:r>
    </w:p>
    <w:p w:rsidR="00E333DB" w:rsidRDefault="00EF336F">
      <w:pPr>
        <w:pStyle w:val="2"/>
        <w:spacing w:before="38"/>
        <w:rPr>
          <w:lang w:eastAsia="zh-TW"/>
        </w:rPr>
      </w:pPr>
      <w:r>
        <w:rPr>
          <w:rFonts w:ascii="新細明體" w:eastAsia="新細明體" w:hAnsi="新細明體" w:cs="新細明體" w:hint="eastAsia"/>
          <w:lang w:eastAsia="zh-TW"/>
        </w:rPr>
        <w:t>評估知識技能和價值觀念或態度的指導準則</w:t>
      </w:r>
    </w:p>
    <w:p w:rsidR="00E333DB" w:rsidRDefault="00EF336F">
      <w:pPr>
        <w:pStyle w:val="a3"/>
        <w:spacing w:before="33"/>
        <w:ind w:left="1743"/>
        <w:rPr>
          <w:lang w:eastAsia="zh-TW"/>
        </w:rPr>
      </w:pPr>
      <w:r>
        <w:rPr>
          <w:rFonts w:ascii="新細明體" w:eastAsia="新細明體" w:hAnsi="新細明體" w:cs="新細明體" w:hint="eastAsia"/>
          <w:lang w:eastAsia="zh-TW"/>
        </w:rPr>
        <w:t>對學生學習效果的評估方法應該：</w:t>
      </w:r>
    </w:p>
    <w:p w:rsidR="00E333DB" w:rsidRDefault="00EF336F">
      <w:pPr>
        <w:pStyle w:val="a4"/>
        <w:numPr>
          <w:ilvl w:val="2"/>
          <w:numId w:val="27"/>
        </w:numPr>
        <w:tabs>
          <w:tab w:val="left" w:pos="2231"/>
          <w:tab w:val="left" w:pos="2232"/>
        </w:tabs>
        <w:spacing w:before="53"/>
        <w:ind w:hanging="451"/>
        <w:rPr>
          <w:sz w:val="20"/>
          <w:lang w:eastAsia="zh-TW"/>
        </w:rPr>
      </w:pPr>
      <w:r>
        <w:rPr>
          <w:rFonts w:ascii="新細明體" w:eastAsia="新細明體" w:hAnsi="新細明體" w:cs="新細明體" w:hint="eastAsia"/>
          <w:sz w:val="20"/>
          <w:lang w:eastAsia="zh-TW"/>
        </w:rPr>
        <w:t>與方案的宗旨和學校目標相一致；</w:t>
      </w:r>
    </w:p>
    <w:p w:rsidR="00E333DB" w:rsidRDefault="00EF336F">
      <w:pPr>
        <w:pStyle w:val="a4"/>
        <w:numPr>
          <w:ilvl w:val="2"/>
          <w:numId w:val="27"/>
        </w:numPr>
        <w:tabs>
          <w:tab w:val="left" w:pos="2231"/>
          <w:tab w:val="left" w:pos="2232"/>
        </w:tabs>
        <w:spacing w:before="52"/>
        <w:ind w:hanging="451"/>
        <w:rPr>
          <w:sz w:val="20"/>
          <w:lang w:eastAsia="zh-TW"/>
        </w:rPr>
      </w:pPr>
      <w:r>
        <w:rPr>
          <w:rFonts w:ascii="新細明體" w:eastAsia="新細明體" w:hAnsi="新細明體" w:cs="新細明體" w:hint="eastAsia"/>
          <w:sz w:val="20"/>
          <w:lang w:eastAsia="zh-TW"/>
        </w:rPr>
        <w:t>以學生的學習效果為依據，並反應方案的內容；</w:t>
      </w:r>
    </w:p>
    <w:p w:rsidR="00E333DB" w:rsidRDefault="00EF336F">
      <w:pPr>
        <w:pStyle w:val="a4"/>
        <w:numPr>
          <w:ilvl w:val="2"/>
          <w:numId w:val="27"/>
        </w:numPr>
        <w:tabs>
          <w:tab w:val="left" w:pos="2231"/>
          <w:tab w:val="left" w:pos="2232"/>
        </w:tabs>
        <w:spacing w:before="53"/>
        <w:ind w:hanging="451"/>
        <w:rPr>
          <w:sz w:val="20"/>
          <w:lang w:eastAsia="zh-TW"/>
        </w:rPr>
      </w:pPr>
      <w:r>
        <w:rPr>
          <w:rFonts w:ascii="新細明體" w:eastAsia="新細明體" w:hAnsi="新細明體" w:cs="新細明體" w:hint="eastAsia"/>
          <w:sz w:val="20"/>
          <w:lang w:eastAsia="zh-TW"/>
        </w:rPr>
        <w:t>從學生的日常學習活動中收集評估資料；</w:t>
      </w:r>
    </w:p>
    <w:p w:rsidR="00E333DB" w:rsidRDefault="00EF336F">
      <w:pPr>
        <w:pStyle w:val="a4"/>
        <w:numPr>
          <w:ilvl w:val="2"/>
          <w:numId w:val="27"/>
        </w:numPr>
        <w:tabs>
          <w:tab w:val="left" w:pos="2231"/>
          <w:tab w:val="left" w:pos="2232"/>
        </w:tabs>
        <w:spacing w:before="52"/>
        <w:ind w:hanging="451"/>
        <w:rPr>
          <w:sz w:val="20"/>
          <w:lang w:eastAsia="zh-TW"/>
        </w:rPr>
      </w:pPr>
      <w:r>
        <w:rPr>
          <w:rFonts w:ascii="新細明體" w:eastAsia="新細明體" w:hAnsi="新細明體" w:cs="新細明體" w:hint="eastAsia"/>
          <w:sz w:val="20"/>
          <w:lang w:eastAsia="zh-TW"/>
        </w:rPr>
        <w:t>對學生的學習起積極作用；</w:t>
      </w:r>
    </w:p>
    <w:p w:rsidR="00E333DB" w:rsidRDefault="00EF336F">
      <w:pPr>
        <w:pStyle w:val="a4"/>
        <w:numPr>
          <w:ilvl w:val="2"/>
          <w:numId w:val="27"/>
        </w:numPr>
        <w:tabs>
          <w:tab w:val="left" w:pos="2231"/>
          <w:tab w:val="left" w:pos="2232"/>
        </w:tabs>
        <w:spacing w:before="54"/>
        <w:ind w:hanging="451"/>
        <w:rPr>
          <w:sz w:val="20"/>
          <w:lang w:eastAsia="zh-TW"/>
        </w:rPr>
      </w:pPr>
      <w:r>
        <w:rPr>
          <w:rFonts w:ascii="新細明體" w:eastAsia="新細明體" w:hAnsi="新細明體" w:cs="新細明體" w:hint="eastAsia"/>
          <w:sz w:val="20"/>
          <w:lang w:eastAsia="zh-TW"/>
        </w:rPr>
        <w:t>使學生學會自尊自愛並為此提供原動力；</w:t>
      </w:r>
    </w:p>
    <w:p w:rsidR="00E333DB" w:rsidRDefault="00E333DB">
      <w:pPr>
        <w:rPr>
          <w:sz w:val="20"/>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10"/>
        <w:ind w:hanging="451"/>
        <w:rPr>
          <w:sz w:val="20"/>
          <w:lang w:eastAsia="zh-TW"/>
        </w:rPr>
      </w:pPr>
      <w:r>
        <w:rPr>
          <w:rFonts w:ascii="新細明體" w:eastAsia="新細明體" w:hAnsi="新細明體" w:cs="新細明體" w:hint="eastAsia"/>
          <w:sz w:val="20"/>
          <w:lang w:eastAsia="zh-TW"/>
        </w:rPr>
        <w:t>承認並重視學生背景的多樣性；</w:t>
      </w:r>
    </w:p>
    <w:p w:rsidR="00E333DB" w:rsidRDefault="00EF336F">
      <w:pPr>
        <w:pStyle w:val="a4"/>
        <w:numPr>
          <w:ilvl w:val="2"/>
          <w:numId w:val="27"/>
        </w:numPr>
        <w:tabs>
          <w:tab w:val="left" w:pos="2231"/>
          <w:tab w:val="left" w:pos="2232"/>
        </w:tabs>
        <w:spacing w:before="52"/>
        <w:ind w:hanging="451"/>
        <w:rPr>
          <w:sz w:val="20"/>
        </w:rPr>
      </w:pPr>
      <w:r>
        <w:rPr>
          <w:rFonts w:ascii="新細明體" w:eastAsia="新細明體" w:hAnsi="新細明體" w:cs="新細明體" w:hint="eastAsia"/>
          <w:sz w:val="20"/>
          <w:lang w:eastAsia="zh-TW"/>
        </w:rPr>
        <w:t>承認學生的個人經驗；</w:t>
      </w:r>
    </w:p>
    <w:p w:rsidR="00E333DB" w:rsidRDefault="00EF336F">
      <w:pPr>
        <w:pStyle w:val="a4"/>
        <w:numPr>
          <w:ilvl w:val="2"/>
          <w:numId w:val="27"/>
        </w:numPr>
        <w:tabs>
          <w:tab w:val="left" w:pos="2231"/>
          <w:tab w:val="left" w:pos="2232"/>
        </w:tabs>
        <w:spacing w:before="51"/>
        <w:ind w:hanging="451"/>
        <w:rPr>
          <w:sz w:val="20"/>
          <w:lang w:eastAsia="zh-TW"/>
        </w:rPr>
      </w:pPr>
      <w:r>
        <w:rPr>
          <w:rFonts w:ascii="新細明體" w:eastAsia="新細明體" w:hAnsi="新細明體" w:cs="新細明體" w:hint="eastAsia"/>
          <w:sz w:val="20"/>
          <w:lang w:eastAsia="zh-TW"/>
        </w:rPr>
        <w:t>把學生的能力通知教師，並協助進一步開展學習活動；</w:t>
      </w:r>
    </w:p>
    <w:p w:rsidR="00E333DB" w:rsidRDefault="00EF336F">
      <w:pPr>
        <w:pStyle w:val="a4"/>
        <w:numPr>
          <w:ilvl w:val="2"/>
          <w:numId w:val="27"/>
        </w:numPr>
        <w:tabs>
          <w:tab w:val="left" w:pos="2231"/>
          <w:tab w:val="left" w:pos="2232"/>
        </w:tabs>
        <w:spacing w:before="54"/>
        <w:ind w:hanging="451"/>
        <w:rPr>
          <w:sz w:val="20"/>
          <w:lang w:eastAsia="zh-TW"/>
        </w:rPr>
      </w:pPr>
      <w:r>
        <w:rPr>
          <w:rFonts w:ascii="新細明體" w:eastAsia="新細明體" w:hAnsi="新細明體" w:cs="新細明體" w:hint="eastAsia"/>
          <w:sz w:val="20"/>
          <w:lang w:eastAsia="zh-TW"/>
        </w:rPr>
        <w:t>為策劃進一步的改進提供依據。</w:t>
      </w:r>
    </w:p>
    <w:p w:rsidR="00E333DB" w:rsidRDefault="00EF336F">
      <w:pPr>
        <w:pStyle w:val="2"/>
        <w:spacing w:before="8"/>
        <w:rPr>
          <w:lang w:eastAsia="zh-TW"/>
        </w:rPr>
      </w:pPr>
      <w:r>
        <w:rPr>
          <w:rFonts w:ascii="新細明體" w:eastAsia="新細明體" w:hAnsi="新細明體" w:cs="新細明體" w:hint="eastAsia"/>
          <w:lang w:eastAsia="zh-TW"/>
        </w:rPr>
        <w:t>一般評估手段</w:t>
      </w:r>
    </w:p>
    <w:p w:rsidR="00E333DB" w:rsidRDefault="00EF336F">
      <w:pPr>
        <w:pStyle w:val="a3"/>
        <w:spacing w:before="33"/>
        <w:ind w:left="1743"/>
        <w:rPr>
          <w:lang w:eastAsia="zh-TW"/>
        </w:rPr>
      </w:pPr>
      <w:r>
        <w:rPr>
          <w:rFonts w:ascii="新細明體" w:eastAsia="新細明體" w:hAnsi="新細明體" w:cs="新細明體" w:hint="eastAsia"/>
          <w:lang w:eastAsia="zh-TW"/>
        </w:rPr>
        <w:t>對學生學習效果的一般評估手段應包括：</w:t>
      </w:r>
    </w:p>
    <w:p w:rsidR="00E333DB" w:rsidRDefault="00EF336F">
      <w:pPr>
        <w:pStyle w:val="a4"/>
        <w:numPr>
          <w:ilvl w:val="2"/>
          <w:numId w:val="27"/>
        </w:numPr>
        <w:tabs>
          <w:tab w:val="left" w:pos="2231"/>
          <w:tab w:val="left" w:pos="2232"/>
        </w:tabs>
        <w:spacing w:before="53"/>
        <w:ind w:hanging="451"/>
        <w:rPr>
          <w:sz w:val="20"/>
          <w:lang w:eastAsia="zh-TW"/>
        </w:rPr>
      </w:pPr>
      <w:r>
        <w:rPr>
          <w:rFonts w:ascii="新細明體" w:eastAsia="新細明體" w:hAnsi="新細明體" w:cs="新細明體" w:hint="eastAsia"/>
          <w:sz w:val="20"/>
          <w:lang w:eastAsia="zh-TW"/>
        </w:rPr>
        <w:t>筆試：有關藥物知識的問答題及有關態度和意向</w:t>
      </w:r>
      <w:r>
        <w:rPr>
          <w:rFonts w:ascii="微軟正黑體" w:eastAsia="微軟正黑體" w:hAnsi="微軟正黑體" w:cs="微軟正黑體" w:hint="eastAsia"/>
          <w:sz w:val="20"/>
          <w:lang w:eastAsia="zh-TW"/>
        </w:rPr>
        <w:t>的題目；</w:t>
      </w:r>
    </w:p>
    <w:p w:rsidR="00E333DB" w:rsidRDefault="00EF336F">
      <w:pPr>
        <w:pStyle w:val="a4"/>
        <w:numPr>
          <w:ilvl w:val="2"/>
          <w:numId w:val="27"/>
        </w:numPr>
        <w:tabs>
          <w:tab w:val="left" w:pos="2231"/>
          <w:tab w:val="left" w:pos="2232"/>
        </w:tabs>
        <w:spacing w:before="52"/>
        <w:ind w:hanging="451"/>
        <w:rPr>
          <w:sz w:val="20"/>
          <w:lang w:eastAsia="zh-TW"/>
        </w:rPr>
      </w:pPr>
      <w:r>
        <w:rPr>
          <w:rFonts w:ascii="新細明體" w:eastAsia="新細明體" w:hAnsi="新細明體" w:cs="新細明體" w:hint="eastAsia"/>
          <w:sz w:val="20"/>
          <w:lang w:eastAsia="zh-TW"/>
        </w:rPr>
        <w:t>學生資料夾：用於收集能夠反映學生知識和態度的作業抽樣；</w:t>
      </w:r>
    </w:p>
    <w:p w:rsidR="00E333DB" w:rsidRDefault="00EF336F">
      <w:pPr>
        <w:pStyle w:val="a4"/>
        <w:numPr>
          <w:ilvl w:val="2"/>
          <w:numId w:val="27"/>
        </w:numPr>
        <w:tabs>
          <w:tab w:val="left" w:pos="2231"/>
          <w:tab w:val="left" w:pos="2232"/>
        </w:tabs>
        <w:spacing w:before="52"/>
        <w:ind w:hanging="451"/>
        <w:rPr>
          <w:sz w:val="20"/>
          <w:lang w:eastAsia="zh-TW"/>
        </w:rPr>
      </w:pPr>
      <w:r>
        <w:rPr>
          <w:rFonts w:ascii="新細明體" w:eastAsia="新細明體" w:hAnsi="新細明體" w:cs="新細明體" w:hint="eastAsia"/>
          <w:sz w:val="20"/>
          <w:lang w:eastAsia="zh-TW"/>
        </w:rPr>
        <w:t>觀察學生準備和參加角色表演的過程；</w:t>
      </w:r>
    </w:p>
    <w:p w:rsidR="00E333DB" w:rsidRDefault="00EF336F">
      <w:pPr>
        <w:pStyle w:val="a4"/>
        <w:numPr>
          <w:ilvl w:val="2"/>
          <w:numId w:val="27"/>
        </w:numPr>
        <w:tabs>
          <w:tab w:val="left" w:pos="2231"/>
          <w:tab w:val="left" w:pos="2232"/>
        </w:tabs>
        <w:spacing w:before="125" w:line="182" w:lineRule="auto"/>
        <w:ind w:right="1207" w:hanging="451"/>
        <w:rPr>
          <w:sz w:val="20"/>
          <w:lang w:eastAsia="zh-TW"/>
        </w:rPr>
      </w:pPr>
      <w:r>
        <w:rPr>
          <w:rFonts w:ascii="新細明體" w:eastAsia="新細明體" w:hAnsi="新細明體" w:cs="新細明體" w:hint="eastAsia"/>
          <w:sz w:val="20"/>
          <w:lang w:eastAsia="zh-TW"/>
        </w:rPr>
        <w:t>專案評估：學生們製作的傳單、海報、或創作的歌曲、或舉行的辯論會，應能夠反映他們對有關藥物的學習心得；</w:t>
      </w:r>
    </w:p>
    <w:p w:rsidR="00E333DB" w:rsidRDefault="00EF336F">
      <w:pPr>
        <w:pStyle w:val="a4"/>
        <w:numPr>
          <w:ilvl w:val="2"/>
          <w:numId w:val="27"/>
        </w:numPr>
        <w:tabs>
          <w:tab w:val="left" w:pos="2231"/>
          <w:tab w:val="left" w:pos="2232"/>
        </w:tabs>
        <w:spacing w:before="152" w:line="182" w:lineRule="auto"/>
        <w:ind w:right="1207" w:hanging="451"/>
        <w:rPr>
          <w:sz w:val="20"/>
          <w:lang w:eastAsia="zh-TW"/>
        </w:rPr>
      </w:pPr>
      <w:r>
        <w:rPr>
          <w:rFonts w:ascii="新細明體" w:eastAsia="新細明體" w:hAnsi="新細明體" w:cs="新細明體" w:hint="eastAsia"/>
          <w:sz w:val="20"/>
          <w:lang w:eastAsia="zh-TW"/>
        </w:rPr>
        <w:t>自我評估：讓學生鑒別自己生活當中的各種危險情勢和可能存在的危險因素；</w:t>
      </w:r>
    </w:p>
    <w:p w:rsidR="00E333DB" w:rsidRDefault="00EF336F">
      <w:pPr>
        <w:pStyle w:val="a4"/>
        <w:numPr>
          <w:ilvl w:val="2"/>
          <w:numId w:val="27"/>
        </w:numPr>
        <w:tabs>
          <w:tab w:val="left" w:pos="2231"/>
          <w:tab w:val="left" w:pos="2232"/>
        </w:tabs>
        <w:spacing w:before="153" w:line="182" w:lineRule="auto"/>
        <w:ind w:right="1207" w:hanging="451"/>
        <w:rPr>
          <w:sz w:val="20"/>
          <w:lang w:eastAsia="zh-TW"/>
        </w:rPr>
      </w:pPr>
      <w:r>
        <w:rPr>
          <w:rFonts w:ascii="新細明體" w:eastAsia="新細明體" w:hAnsi="新細明體" w:cs="新細明體" w:hint="eastAsia"/>
          <w:sz w:val="20"/>
          <w:lang w:eastAsia="zh-TW"/>
        </w:rPr>
        <w:t>同學互相評估：由學生自己出題，互相評估知識和態度，並且構想能夠讓他們展示個人技能的場景；</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與老師進行訪談：請老師對各種問題或討論話題進行鑒定。</w:t>
      </w:r>
    </w:p>
    <w:p w:rsidR="00E333DB" w:rsidRDefault="00EF336F">
      <w:pPr>
        <w:pStyle w:val="2"/>
        <w:spacing w:before="8"/>
        <w:rPr>
          <w:lang w:eastAsia="zh-TW"/>
        </w:rPr>
      </w:pPr>
      <w:r>
        <w:rPr>
          <w:rFonts w:ascii="新細明體" w:eastAsia="新細明體" w:hAnsi="新細明體" w:cs="新細明體" w:hint="eastAsia"/>
          <w:lang w:eastAsia="zh-TW"/>
        </w:rPr>
        <w:t>較先進的評估策略</w:t>
      </w:r>
    </w:p>
    <w:p w:rsidR="00E333DB" w:rsidRDefault="00EF336F">
      <w:pPr>
        <w:pStyle w:val="a3"/>
        <w:spacing w:before="33"/>
        <w:ind w:left="1743"/>
        <w:rPr>
          <w:lang w:eastAsia="zh-TW"/>
        </w:rPr>
      </w:pPr>
      <w:r>
        <w:rPr>
          <w:rFonts w:ascii="新細明體" w:eastAsia="新細明體" w:hAnsi="新細明體" w:cs="新細明體" w:hint="eastAsia"/>
          <w:lang w:eastAsia="zh-TW"/>
        </w:rPr>
        <w:t>有些比較先進的評估策略可供借鑒，其中包括：</w:t>
      </w:r>
    </w:p>
    <w:p w:rsidR="00E333DB" w:rsidRDefault="00EF336F">
      <w:pPr>
        <w:pStyle w:val="a4"/>
        <w:numPr>
          <w:ilvl w:val="2"/>
          <w:numId w:val="27"/>
        </w:numPr>
        <w:tabs>
          <w:tab w:val="left" w:pos="2231"/>
          <w:tab w:val="left" w:pos="2232"/>
        </w:tabs>
        <w:spacing w:before="125" w:line="182" w:lineRule="auto"/>
        <w:ind w:right="1207" w:hanging="451"/>
        <w:rPr>
          <w:sz w:val="20"/>
          <w:lang w:eastAsia="zh-TW"/>
        </w:rPr>
      </w:pPr>
      <w:r>
        <w:rPr>
          <w:rFonts w:ascii="新細明體" w:eastAsia="新細明體" w:hAnsi="新細明體" w:cs="新細明體" w:hint="eastAsia"/>
          <w:sz w:val="20"/>
          <w:lang w:eastAsia="zh-TW"/>
        </w:rPr>
        <w:t>由學生舉出一些有關藥物情景劇中使角色感到在左右為難</w:t>
      </w:r>
      <w:r>
        <w:rPr>
          <w:rFonts w:ascii="微軟正黑體" w:eastAsia="微軟正黑體" w:hAnsi="微軟正黑體" w:cs="微軟正黑體" w:hint="eastAsia"/>
          <w:sz w:val="20"/>
          <w:lang w:eastAsia="zh-TW"/>
        </w:rPr>
        <w:t>的困境，以及有關個人可能做出的決定：</w:t>
      </w:r>
    </w:p>
    <w:p w:rsidR="00E333DB" w:rsidRDefault="00EF336F">
      <w:pPr>
        <w:pStyle w:val="a4"/>
        <w:numPr>
          <w:ilvl w:val="3"/>
          <w:numId w:val="27"/>
        </w:numPr>
        <w:tabs>
          <w:tab w:val="left" w:pos="2640"/>
          <w:tab w:val="left" w:pos="2641"/>
        </w:tabs>
        <w:spacing w:before="152" w:line="182" w:lineRule="auto"/>
        <w:ind w:right="1209" w:hanging="409"/>
        <w:rPr>
          <w:sz w:val="20"/>
          <w:lang w:eastAsia="zh-TW"/>
        </w:rPr>
      </w:pPr>
      <w:r>
        <w:rPr>
          <w:rFonts w:ascii="新細明體" w:eastAsia="新細明體" w:hAnsi="新細明體" w:cs="新細明體" w:hint="eastAsia"/>
          <w:sz w:val="20"/>
          <w:lang w:eastAsia="zh-TW"/>
        </w:rPr>
        <w:t>假定他們是劇中的角色，由學生預測每一種抉擇對本人和他人所可能產生的後果，重點放在以什麼方式危害或威脅到健康；</w:t>
      </w:r>
    </w:p>
    <w:p w:rsidR="00E333DB" w:rsidRDefault="00EF336F">
      <w:pPr>
        <w:pStyle w:val="a4"/>
        <w:numPr>
          <w:ilvl w:val="3"/>
          <w:numId w:val="27"/>
        </w:numPr>
        <w:tabs>
          <w:tab w:val="left" w:pos="2640"/>
          <w:tab w:val="left" w:pos="2641"/>
        </w:tabs>
        <w:spacing w:before="153" w:line="182" w:lineRule="auto"/>
        <w:ind w:right="1209" w:hanging="409"/>
        <w:rPr>
          <w:sz w:val="20"/>
          <w:lang w:eastAsia="zh-TW"/>
        </w:rPr>
      </w:pPr>
      <w:r>
        <w:rPr>
          <w:rFonts w:ascii="新細明體" w:eastAsia="新細明體" w:hAnsi="新細明體" w:cs="新細明體" w:hint="eastAsia"/>
          <w:sz w:val="20"/>
          <w:lang w:eastAsia="zh-TW"/>
        </w:rPr>
        <w:t>由學生確定哪些決定最能有效地促進健康，並把這些決定適當表達出來；</w:t>
      </w:r>
    </w:p>
    <w:p w:rsidR="00E333DB" w:rsidRDefault="00EF336F">
      <w:pPr>
        <w:pStyle w:val="a4"/>
        <w:numPr>
          <w:ilvl w:val="3"/>
          <w:numId w:val="27"/>
        </w:numPr>
        <w:tabs>
          <w:tab w:val="left" w:pos="2640"/>
          <w:tab w:val="left" w:pos="2641"/>
        </w:tabs>
        <w:spacing w:before="154" w:line="182" w:lineRule="auto"/>
        <w:ind w:right="1209" w:hanging="409"/>
        <w:rPr>
          <w:sz w:val="20"/>
          <w:lang w:eastAsia="zh-TW"/>
        </w:rPr>
      </w:pPr>
      <w:r>
        <w:rPr>
          <w:rFonts w:ascii="新細明體" w:eastAsia="新細明體" w:hAnsi="新細明體" w:cs="新細明體" w:hint="eastAsia"/>
          <w:sz w:val="20"/>
          <w:lang w:eastAsia="zh-TW"/>
        </w:rPr>
        <w:t>由學生推薦他們可以採取的支持自己決定的行動，以便立即或在將來促進健康。</w:t>
      </w:r>
    </w:p>
    <w:p w:rsidR="00E333DB" w:rsidRDefault="00E333DB">
      <w:pPr>
        <w:spacing w:line="182" w:lineRule="auto"/>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line="182" w:lineRule="auto"/>
        <w:ind w:right="1207" w:hanging="451"/>
        <w:rPr>
          <w:sz w:val="20"/>
          <w:lang w:eastAsia="zh-TW"/>
        </w:rPr>
      </w:pPr>
      <w:r>
        <w:rPr>
          <w:rFonts w:ascii="新細明體" w:eastAsia="新細明體" w:hAnsi="新細明體" w:cs="新細明體" w:hint="eastAsia"/>
          <w:sz w:val="20"/>
          <w:lang w:eastAsia="zh-TW"/>
        </w:rPr>
        <w:t>由學生預測藥物使用可能對本人和他人的健康造成什麼樣的後果，說出近期和遠期的危害或危險：</w:t>
      </w:r>
    </w:p>
    <w:p w:rsidR="00E333DB" w:rsidRDefault="00EF336F">
      <w:pPr>
        <w:pStyle w:val="a4"/>
        <w:numPr>
          <w:ilvl w:val="3"/>
          <w:numId w:val="27"/>
        </w:numPr>
        <w:tabs>
          <w:tab w:val="left" w:pos="2640"/>
          <w:tab w:val="left" w:pos="2641"/>
        </w:tabs>
        <w:ind w:hanging="409"/>
        <w:rPr>
          <w:sz w:val="20"/>
          <w:lang w:eastAsia="zh-TW"/>
        </w:rPr>
      </w:pPr>
      <w:r>
        <w:rPr>
          <w:rFonts w:ascii="新細明體" w:eastAsia="新細明體" w:hAnsi="新細明體" w:cs="新細明體" w:hint="eastAsia"/>
          <w:sz w:val="20"/>
          <w:lang w:eastAsia="zh-TW"/>
        </w:rPr>
        <w:t>學生能不能說出每一種決定的後果？</w:t>
      </w:r>
    </w:p>
    <w:p w:rsidR="00E333DB" w:rsidRDefault="00EF336F">
      <w:pPr>
        <w:pStyle w:val="a4"/>
        <w:numPr>
          <w:ilvl w:val="3"/>
          <w:numId w:val="27"/>
        </w:numPr>
        <w:tabs>
          <w:tab w:val="left" w:pos="2640"/>
          <w:tab w:val="left" w:pos="2641"/>
        </w:tabs>
        <w:spacing w:before="53"/>
        <w:ind w:hanging="409"/>
        <w:rPr>
          <w:sz w:val="20"/>
          <w:lang w:eastAsia="zh-TW"/>
        </w:rPr>
      </w:pPr>
      <w:r>
        <w:rPr>
          <w:rFonts w:ascii="新細明體" w:eastAsia="新細明體" w:hAnsi="新細明體" w:cs="新細明體" w:hint="eastAsia"/>
          <w:sz w:val="20"/>
          <w:lang w:eastAsia="zh-TW"/>
        </w:rPr>
        <w:t>學生能不能說出哪些決定最有可能促進本人和他人的健康？</w:t>
      </w:r>
    </w:p>
    <w:p w:rsidR="00E333DB" w:rsidRDefault="00EF336F">
      <w:pPr>
        <w:pStyle w:val="a4"/>
        <w:numPr>
          <w:ilvl w:val="3"/>
          <w:numId w:val="27"/>
        </w:numPr>
        <w:tabs>
          <w:tab w:val="left" w:pos="2640"/>
          <w:tab w:val="left" w:pos="2641"/>
        </w:tabs>
        <w:spacing w:before="53"/>
        <w:ind w:hanging="409"/>
        <w:rPr>
          <w:sz w:val="20"/>
          <w:lang w:eastAsia="zh-TW"/>
        </w:rPr>
      </w:pPr>
      <w:r>
        <w:rPr>
          <w:rFonts w:ascii="新細明體" w:eastAsia="新細明體" w:hAnsi="新細明體" w:cs="新細明體" w:hint="eastAsia"/>
          <w:sz w:val="20"/>
          <w:lang w:eastAsia="zh-TW"/>
        </w:rPr>
        <w:t>學生能不能推薦現在和將來可以促進健康的行動？</w:t>
      </w:r>
    </w:p>
    <w:p w:rsidR="00E333DB" w:rsidRDefault="00EF336F">
      <w:pPr>
        <w:pStyle w:val="a4"/>
        <w:numPr>
          <w:ilvl w:val="2"/>
          <w:numId w:val="27"/>
        </w:numPr>
        <w:tabs>
          <w:tab w:val="left" w:pos="2231"/>
          <w:tab w:val="left" w:pos="2232"/>
        </w:tabs>
        <w:spacing w:before="122" w:line="182" w:lineRule="auto"/>
        <w:ind w:right="1207" w:hanging="451"/>
        <w:rPr>
          <w:sz w:val="20"/>
          <w:lang w:eastAsia="zh-TW"/>
        </w:rPr>
      </w:pPr>
      <w:r>
        <w:rPr>
          <w:rFonts w:ascii="新細明體" w:eastAsia="新細明體" w:hAnsi="新細明體" w:cs="新細明體" w:hint="eastAsia"/>
          <w:sz w:val="20"/>
          <w:lang w:eastAsia="zh-TW"/>
        </w:rPr>
        <w:t>學生參加設計各種藥物</w:t>
      </w:r>
      <w:r>
        <w:rPr>
          <w:rFonts w:ascii="微軟正黑體" w:eastAsia="微軟正黑體" w:hAnsi="微軟正黑體" w:cs="微軟正黑體" w:hint="eastAsia"/>
          <w:sz w:val="20"/>
          <w:lang w:eastAsia="zh-TW"/>
        </w:rPr>
        <w:t>使用情勢的情景劇，並表演建議的急救行為和關愛行動，以及針對這些情勢的風險管理辦法：</w:t>
      </w:r>
    </w:p>
    <w:p w:rsidR="00E333DB" w:rsidRDefault="00EF336F">
      <w:pPr>
        <w:pStyle w:val="a4"/>
        <w:numPr>
          <w:ilvl w:val="3"/>
          <w:numId w:val="27"/>
        </w:numPr>
        <w:tabs>
          <w:tab w:val="left" w:pos="2640"/>
          <w:tab w:val="left" w:pos="2641"/>
        </w:tabs>
        <w:spacing w:before="83"/>
        <w:ind w:hanging="409"/>
        <w:rPr>
          <w:sz w:val="20"/>
          <w:lang w:eastAsia="zh-TW"/>
        </w:rPr>
      </w:pPr>
      <w:r>
        <w:rPr>
          <w:rFonts w:ascii="新細明體" w:eastAsia="新細明體" w:hAnsi="新細明體" w:cs="新細明體" w:hint="eastAsia"/>
          <w:sz w:val="20"/>
          <w:lang w:eastAsia="zh-TW"/>
        </w:rPr>
        <w:t>是不是每個學生都能在有關藥物的情勢中表現出適當的愛心？</w:t>
      </w:r>
    </w:p>
    <w:p w:rsidR="00E333DB" w:rsidRDefault="00EF336F">
      <w:pPr>
        <w:pStyle w:val="a4"/>
        <w:numPr>
          <w:ilvl w:val="3"/>
          <w:numId w:val="27"/>
        </w:numPr>
        <w:tabs>
          <w:tab w:val="left" w:pos="2640"/>
          <w:tab w:val="left" w:pos="2641"/>
        </w:tabs>
        <w:spacing w:before="125" w:line="182" w:lineRule="auto"/>
        <w:ind w:right="1209" w:hanging="409"/>
        <w:rPr>
          <w:sz w:val="20"/>
          <w:lang w:eastAsia="zh-TW"/>
        </w:rPr>
      </w:pPr>
      <w:r>
        <w:rPr>
          <w:rFonts w:ascii="新細明體" w:eastAsia="新細明體" w:hAnsi="新細明體" w:cs="新細明體" w:hint="eastAsia"/>
          <w:sz w:val="20"/>
          <w:lang w:eastAsia="zh-TW"/>
        </w:rPr>
        <w:t>是不是每個學生都有機會參加與藥物使用有關的健康風險管理情景劇？</w:t>
      </w:r>
    </w:p>
    <w:p w:rsidR="00E333DB" w:rsidRDefault="00EF336F">
      <w:pPr>
        <w:pStyle w:val="a4"/>
        <w:numPr>
          <w:ilvl w:val="3"/>
          <w:numId w:val="27"/>
        </w:numPr>
        <w:tabs>
          <w:tab w:val="left" w:pos="2640"/>
          <w:tab w:val="left" w:pos="2641"/>
        </w:tabs>
        <w:spacing w:before="152" w:line="182" w:lineRule="auto"/>
        <w:ind w:right="1209" w:hanging="409"/>
        <w:rPr>
          <w:sz w:val="20"/>
          <w:lang w:eastAsia="zh-TW"/>
        </w:rPr>
      </w:pPr>
      <w:r>
        <w:rPr>
          <w:rFonts w:ascii="新細明體" w:eastAsia="新細明體" w:hAnsi="新細明體" w:cs="新細明體" w:hint="eastAsia"/>
          <w:sz w:val="20"/>
          <w:lang w:eastAsia="zh-TW"/>
        </w:rPr>
        <w:t>學生能否通過設計可能的藥物使用情景劇的角色表演機會，展示其作決定的技能、堅持主見的技能和談判的技能？</w:t>
      </w:r>
    </w:p>
    <w:p w:rsidR="00E333DB" w:rsidRDefault="00EF336F">
      <w:pPr>
        <w:pStyle w:val="a4"/>
        <w:numPr>
          <w:ilvl w:val="3"/>
          <w:numId w:val="27"/>
        </w:numPr>
        <w:tabs>
          <w:tab w:val="left" w:pos="2640"/>
          <w:tab w:val="left" w:pos="2641"/>
        </w:tabs>
        <w:spacing w:before="152" w:line="182" w:lineRule="auto"/>
        <w:ind w:right="1209" w:hanging="409"/>
        <w:rPr>
          <w:sz w:val="20"/>
          <w:lang w:eastAsia="zh-TW"/>
        </w:rPr>
      </w:pPr>
      <w:r>
        <w:rPr>
          <w:rFonts w:ascii="新細明體" w:eastAsia="新細明體" w:hAnsi="新細明體" w:cs="新細明體" w:hint="eastAsia"/>
          <w:sz w:val="20"/>
          <w:lang w:eastAsia="zh-TW"/>
        </w:rPr>
        <w:t>是不是每個學生都能通過作決定的步驟來應對在有關情勢中可能遇到的挑戰和衝突？</w:t>
      </w:r>
    </w:p>
    <w:p w:rsidR="00E333DB" w:rsidRDefault="00EF336F">
      <w:pPr>
        <w:pStyle w:val="a4"/>
        <w:numPr>
          <w:ilvl w:val="3"/>
          <w:numId w:val="27"/>
        </w:numPr>
        <w:tabs>
          <w:tab w:val="left" w:pos="2640"/>
          <w:tab w:val="left" w:pos="2641"/>
        </w:tabs>
        <w:spacing w:before="83"/>
        <w:ind w:hanging="409"/>
        <w:rPr>
          <w:sz w:val="20"/>
          <w:lang w:eastAsia="zh-TW"/>
        </w:rPr>
      </w:pPr>
      <w:r>
        <w:rPr>
          <w:rFonts w:ascii="新細明體" w:eastAsia="新細明體" w:hAnsi="新細明體" w:cs="新細明體" w:hint="eastAsia"/>
          <w:sz w:val="20"/>
          <w:lang w:eastAsia="zh-TW"/>
        </w:rPr>
        <w:t>是不是每個學生都選擇了一種適當的技能來應付相關的情勢？</w:t>
      </w:r>
    </w:p>
    <w:p w:rsidR="00E333DB" w:rsidRDefault="00EF336F">
      <w:pPr>
        <w:pStyle w:val="a4"/>
        <w:numPr>
          <w:ilvl w:val="3"/>
          <w:numId w:val="27"/>
        </w:numPr>
        <w:tabs>
          <w:tab w:val="left" w:pos="2640"/>
          <w:tab w:val="left" w:pos="2641"/>
        </w:tabs>
        <w:spacing w:before="123" w:line="182" w:lineRule="auto"/>
        <w:ind w:right="1209" w:hanging="409"/>
        <w:rPr>
          <w:sz w:val="20"/>
          <w:lang w:eastAsia="zh-TW"/>
        </w:rPr>
      </w:pPr>
      <w:r>
        <w:rPr>
          <w:rFonts w:ascii="新細明體" w:eastAsia="新細明體" w:hAnsi="新細明體" w:cs="新細明體" w:hint="eastAsia"/>
          <w:sz w:val="20"/>
          <w:lang w:eastAsia="zh-TW"/>
        </w:rPr>
        <w:t>是不是每個學生都能表現出能夠有效運用堅持主見的技能、作決定的技能和談判的技能？</w:t>
      </w:r>
    </w:p>
    <w:p w:rsidR="00E333DB" w:rsidRDefault="00EF336F">
      <w:pPr>
        <w:pStyle w:val="2"/>
        <w:spacing w:before="37"/>
        <w:rPr>
          <w:lang w:eastAsia="zh-TW"/>
        </w:rPr>
      </w:pPr>
      <w:r>
        <w:rPr>
          <w:rFonts w:ascii="新細明體" w:eastAsia="新細明體" w:hAnsi="新細明體" w:cs="新細明體" w:hint="eastAsia"/>
          <w:lang w:eastAsia="zh-TW"/>
        </w:rPr>
        <w:t>較正規的評價類型：方案一級</w:t>
      </w:r>
    </w:p>
    <w:p w:rsidR="00E333DB" w:rsidRDefault="00EF336F">
      <w:pPr>
        <w:pStyle w:val="a3"/>
        <w:spacing w:before="34"/>
        <w:ind w:left="1336"/>
        <w:rPr>
          <w:rFonts w:ascii="Noto Sans Mono CJK JP Regular" w:eastAsia="Noto Sans Mono CJK JP Regular"/>
          <w:lang w:eastAsia="zh-TW"/>
        </w:rPr>
      </w:pPr>
      <w:r>
        <w:rPr>
          <w:rFonts w:ascii="新細明體" w:eastAsia="新細明體" w:hAnsi="新細明體" w:cs="新細明體" w:hint="eastAsia"/>
          <w:lang w:eastAsia="zh-TW"/>
        </w:rPr>
        <w:t>格式化評價</w:t>
      </w:r>
    </w:p>
    <w:p w:rsidR="00E333DB" w:rsidRDefault="00EF336F">
      <w:pPr>
        <w:pStyle w:val="a3"/>
        <w:spacing w:before="124" w:line="182" w:lineRule="auto"/>
        <w:ind w:left="1335" w:right="1203" w:firstLine="408"/>
        <w:jc w:val="both"/>
        <w:rPr>
          <w:lang w:eastAsia="zh-TW"/>
        </w:rPr>
      </w:pPr>
      <w:r>
        <w:rPr>
          <w:rFonts w:ascii="新細明體" w:eastAsia="新細明體" w:hAnsi="新細明體" w:cs="新細明體" w:hint="eastAsia"/>
          <w:lang w:eastAsia="zh-TW"/>
        </w:rPr>
        <w:t>格式化評價收集一般的定性資料，用於設計和修改新方案。它是指為了給規劃和設計階段和有關實施問題的決策提供諮詢意見而收集資訊資料的過程。這種資料可以通過觀察來收集，同時</w:t>
      </w:r>
      <w:r w:rsidRPr="00EF336F">
        <w:rPr>
          <w:rFonts w:ascii="Times New Roman" w:eastAsia="新細明體"/>
          <w:lang w:eastAsia="zh-TW"/>
        </w:rPr>
        <w:t>/</w:t>
      </w:r>
      <w:r>
        <w:rPr>
          <w:rFonts w:ascii="新細明體" w:eastAsia="新細明體" w:hAnsi="新細明體" w:cs="新細明體" w:hint="eastAsia"/>
          <w:lang w:eastAsia="zh-TW"/>
        </w:rPr>
        <w:t>或者通過個人或小組採訪收集學生、教師和其他相關人員的回饋意見。</w:t>
      </w:r>
    </w:p>
    <w:p w:rsidR="00E333DB" w:rsidRDefault="00EF336F">
      <w:pPr>
        <w:pStyle w:val="a3"/>
        <w:spacing w:before="86"/>
        <w:ind w:left="1336"/>
        <w:rPr>
          <w:rFonts w:ascii="Noto Sans Mono CJK JP Regular" w:eastAsia="Noto Sans Mono CJK JP Regular"/>
          <w:lang w:eastAsia="zh-TW"/>
        </w:rPr>
      </w:pPr>
      <w:r>
        <w:rPr>
          <w:rFonts w:ascii="新細明體" w:eastAsia="新細明體" w:hAnsi="新細明體" w:cs="新細明體" w:hint="eastAsia"/>
          <w:lang w:eastAsia="zh-TW"/>
        </w:rPr>
        <w:t>過程評價</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過程評價收集有關做了什麼工作和與誰一起做的資訊。需要持續進行監測以觀察提供了哪些服務，向誰提供的和什麼時候提供的。這將有助於評估朝著既定總目標和具體目標努力的進展情況。可以通過學生日記、學校案卷和採訪教師、校領導、家長和社區領導人來收集資訊。有關規</w:t>
      </w:r>
      <w:r>
        <w:rPr>
          <w:rFonts w:ascii="微軟正黑體" w:eastAsia="微軟正黑體" w:hAnsi="微軟正黑體" w:cs="微軟正黑體" w:hint="eastAsia"/>
          <w:lang w:eastAsia="zh-TW"/>
        </w:rPr>
        <w:t>劃、制訂和實施各個階段的文書對想要仿效方案成功過程的其他人會有所幫助。</w:t>
      </w:r>
    </w:p>
    <w:p w:rsidR="00E333DB" w:rsidRDefault="00E333DB">
      <w:pPr>
        <w:spacing w:line="187" w:lineRule="auto"/>
        <w:jc w:val="both"/>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line="404" w:lineRule="exact"/>
        <w:ind w:left="1336"/>
        <w:rPr>
          <w:rFonts w:ascii="Noto Sans Mono CJK JP Regular" w:eastAsia="Noto Sans Mono CJK JP Regular"/>
          <w:lang w:eastAsia="zh-TW"/>
        </w:rPr>
      </w:pPr>
      <w:r>
        <w:rPr>
          <w:rFonts w:ascii="新細明體" w:eastAsia="新細明體" w:hAnsi="新細明體" w:cs="新細明體" w:hint="eastAsia"/>
          <w:lang w:eastAsia="zh-TW"/>
        </w:rPr>
        <w:t>結果評價</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結果評價收集有關做了什麼工作以及此項工作帶來哪些變化的資訊。它要確定從實施干預以前到實施干預以後是不是發生了變化，並且說明所看到的變化是不是干預本身的結果。重要的是衡量直接與方案目標有聯繫的結果。</w:t>
      </w:r>
    </w:p>
    <w:p w:rsidR="00E333DB" w:rsidRDefault="00EF336F">
      <w:pPr>
        <w:pStyle w:val="2"/>
        <w:spacing w:before="65"/>
        <w:rPr>
          <w:lang w:eastAsia="zh-TW"/>
        </w:rPr>
      </w:pPr>
      <w:r>
        <w:rPr>
          <w:rFonts w:ascii="新細明體" w:eastAsia="新細明體" w:hAnsi="新細明體" w:cs="新細明體" w:hint="eastAsia"/>
          <w:lang w:eastAsia="zh-TW"/>
        </w:rPr>
        <w:t>預防藥物濫用教育技能方案評價核對表</w:t>
      </w:r>
    </w:p>
    <w:p w:rsidR="00E333DB" w:rsidRDefault="00EF336F">
      <w:pPr>
        <w:pStyle w:val="a3"/>
        <w:spacing w:before="128" w:line="187" w:lineRule="auto"/>
        <w:ind w:left="1335" w:right="1206" w:firstLine="408"/>
        <w:jc w:val="both"/>
        <w:rPr>
          <w:lang w:eastAsia="zh-TW"/>
        </w:rPr>
      </w:pPr>
      <w:r>
        <w:rPr>
          <w:rFonts w:ascii="新細明體" w:eastAsia="新細明體" w:hAnsi="新細明體" w:cs="新細明體" w:hint="eastAsia"/>
          <w:lang w:eastAsia="zh-TW"/>
        </w:rPr>
        <w:t>根據第二章提出的校園預防藥物濫用教育指導原則，下面的核對表提供了一種評定預防藥物濫用教育方案品質的方法：</w:t>
      </w:r>
    </w:p>
    <w:p w:rsidR="00E333DB" w:rsidRDefault="00E333DB">
      <w:pPr>
        <w:pStyle w:val="a3"/>
        <w:spacing w:before="7"/>
        <w:rPr>
          <w:sz w:val="10"/>
          <w:lang w:eastAsia="zh-TW"/>
        </w:rPr>
      </w:pPr>
    </w:p>
    <w:p w:rsidR="00E333DB" w:rsidRDefault="00EF336F">
      <w:pPr>
        <w:pStyle w:val="a4"/>
        <w:numPr>
          <w:ilvl w:val="2"/>
          <w:numId w:val="27"/>
        </w:numPr>
        <w:tabs>
          <w:tab w:val="left" w:pos="2181"/>
          <w:tab w:val="left" w:pos="2182"/>
        </w:tabs>
        <w:spacing w:before="87" w:line="177" w:lineRule="auto"/>
        <w:ind w:left="2181" w:right="1327" w:hanging="409"/>
        <w:rPr>
          <w:sz w:val="20"/>
          <w:lang w:eastAsia="zh-TW"/>
        </w:rPr>
      </w:pPr>
      <w:r>
        <w:rPr>
          <w:noProof/>
          <w:lang w:eastAsia="zh-TW"/>
        </w:rPr>
        <mc:AlternateContent>
          <mc:Choice Requires="wpg">
            <w:drawing>
              <wp:anchor distT="0" distB="0" distL="114300" distR="114300" simplePos="0" relativeHeight="251664896" behindDoc="1" locked="0" layoutInCell="1" allowOverlap="1">
                <wp:simplePos x="0" y="0"/>
                <wp:positionH relativeFrom="page">
                  <wp:posOffset>1512570</wp:posOffset>
                </wp:positionH>
                <wp:positionV relativeFrom="paragraph">
                  <wp:posOffset>-16510</wp:posOffset>
                </wp:positionV>
                <wp:extent cx="4547870" cy="5628005"/>
                <wp:effectExtent l="7620" t="7620" r="6985" b="3175"/>
                <wp:wrapNone/>
                <wp:docPr id="15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870" cy="5628005"/>
                          <a:chOff x="2382" y="-26"/>
                          <a:chExt cx="7162" cy="8863"/>
                        </a:xfrm>
                      </wpg:grpSpPr>
                      <wps:wsp>
                        <wps:cNvPr id="160" name="Rectangle 154"/>
                        <wps:cNvSpPr>
                          <a:spLocks noChangeArrowheads="1"/>
                        </wps:cNvSpPr>
                        <wps:spPr bwMode="auto">
                          <a:xfrm>
                            <a:off x="2389" y="-20"/>
                            <a:ext cx="7148" cy="884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3"/>
                        <wps:cNvSpPr>
                          <a:spLocks noChangeArrowheads="1"/>
                        </wps:cNvSpPr>
                        <wps:spPr bwMode="auto">
                          <a:xfrm>
                            <a:off x="2389" y="-20"/>
                            <a:ext cx="7148" cy="8849"/>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59181" id="Group 152" o:spid="_x0000_s1026" style="position:absolute;margin-left:119.1pt;margin-top:-1.3pt;width:358.1pt;height:443.15pt;z-index:-251651584;mso-position-horizontal-relative:page" coordorigin="2382,-26" coordsize="7162,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">
                <v:rect id="Rectangle 154" o:spid="_x0000_s1027" style="position:absolute;left:2389;top:-20;width:7148;height:8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WxsgA&#10;AADcAAAADwAAAGRycy9kb3ducmV2LnhtbESPT2vCQBDF7wW/wzJCb3WjlFijq5SC0F6kavHPbZqd&#10;JrHZ2ZDdauqndw6F3mZ4b977zWzRuVqdqQ2VZwPDQQKKOPe24sLAx3b58AQqRGSLtWcy8EsBFvPe&#10;3Qwz6y+8pvMmFkpCOGRooIyxybQOeUkOw8A3xKJ9+dZhlLUttG3xIuGu1qMkSbXDiqWhxIZeSsq/&#10;Nz/OwDUc8rflajSJx+v+9Ll7X6WPYzLmvt89T0FF6uK/+e/61Q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15bGyAAAANwAAAAPAAAAAAAAAAAAAAAAAJgCAABk&#10;cnMvZG93bnJldi54bWxQSwUGAAAAAAQABAD1AAAAjQMAAAAA&#10;" fillcolor="#ddd" stroked="f"/>
                <v:rect id="Rectangle 153" o:spid="_x0000_s1028" style="position:absolute;left:2389;top:-20;width:7148;height:8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Iv8EA&#10;AADcAAAADwAAAGRycy9kb3ducmV2LnhtbERP24rCMBB9F/Yfwizsm00VLNo1iiwrKijF6gcMzWxb&#10;bCalidr9eyMIvs3hXGe+7E0jbtS52rKCURSDIC6srrlUcD6th1MQziNrbCyTgn9ysFx8DOaYanvn&#10;I91yX4oQwi5FBZX3bSqlKyoy6CLbEgfuz3YGfYBdKXWH9xBuGjmO40QarDk0VNjST0XFJb8aBdkh&#10;0dN8d9hvs9xvJrONPNvfTKmvz371DcJT79/il3urw/xkBM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tiL/BAAAA3AAAAA8AAAAAAAAAAAAAAAAAmAIAAGRycy9kb3du&#10;cmV2LnhtbFBLBQYAAAAABAAEAPUAAACGAwAAAAA=&#10;" filled="f" strokeweight=".24625mm"/>
                <w10:wrap anchorx="page"/>
              </v:group>
            </w:pict>
          </mc:Fallback>
        </mc:AlternateContent>
      </w:r>
      <w:r>
        <w:rPr>
          <w:rFonts w:ascii="新細明體" w:eastAsia="新細明體" w:hAnsi="新細明體" w:cs="新細明體" w:hint="eastAsia"/>
          <w:sz w:val="20"/>
          <w:lang w:eastAsia="zh-TW"/>
        </w:rPr>
        <w:t>學習成果是否與預防大背景下所要求的行為改變有聯繫，或者從長遠觀點來看是否有助於實現這方面的目標？</w:t>
      </w:r>
    </w:p>
    <w:p w:rsidR="00E333DB" w:rsidRDefault="00EF336F">
      <w:pPr>
        <w:pStyle w:val="a4"/>
        <w:numPr>
          <w:ilvl w:val="2"/>
          <w:numId w:val="27"/>
        </w:numPr>
        <w:tabs>
          <w:tab w:val="left" w:pos="2181"/>
          <w:tab w:val="left" w:pos="2182"/>
        </w:tabs>
        <w:spacing w:before="0" w:line="402" w:lineRule="exact"/>
        <w:ind w:left="2181" w:hanging="409"/>
        <w:rPr>
          <w:sz w:val="20"/>
          <w:lang w:eastAsia="zh-TW"/>
        </w:rPr>
      </w:pPr>
      <w:r>
        <w:rPr>
          <w:rFonts w:ascii="新細明體" w:eastAsia="新細明體" w:hAnsi="新細明體" w:cs="新細明體" w:hint="eastAsia"/>
          <w:sz w:val="20"/>
          <w:lang w:eastAsia="zh-TW"/>
        </w:rPr>
        <w:t>學習</w:t>
      </w:r>
      <w:r>
        <w:rPr>
          <w:rFonts w:ascii="微軟正黑體" w:eastAsia="微軟正黑體" w:hAnsi="微軟正黑體" w:cs="微軟正黑體" w:hint="eastAsia"/>
          <w:sz w:val="20"/>
          <w:lang w:eastAsia="zh-TW"/>
        </w:rPr>
        <w:t>成果是否直接與教學策略有關？</w:t>
      </w:r>
    </w:p>
    <w:p w:rsidR="00E333DB" w:rsidRDefault="00EF336F">
      <w:pPr>
        <w:pStyle w:val="a4"/>
        <w:numPr>
          <w:ilvl w:val="2"/>
          <w:numId w:val="27"/>
        </w:numPr>
        <w:tabs>
          <w:tab w:val="left" w:pos="2181"/>
          <w:tab w:val="left" w:pos="2182"/>
        </w:tabs>
        <w:spacing w:before="63" w:line="175" w:lineRule="auto"/>
        <w:ind w:left="2181" w:right="1327" w:hanging="409"/>
        <w:rPr>
          <w:sz w:val="20"/>
          <w:lang w:eastAsia="zh-TW"/>
        </w:rPr>
      </w:pPr>
      <w:r>
        <w:rPr>
          <w:rFonts w:ascii="新細明體" w:eastAsia="新細明體" w:hAnsi="新細明體" w:cs="新細明體" w:hint="eastAsia"/>
          <w:sz w:val="20"/>
          <w:lang w:eastAsia="zh-TW"/>
        </w:rPr>
        <w:t>預防藥物濫用教育方案是不是學校正式教學大綱的一部分，或者，是否與學校正式教學大綱相聯繫？</w:t>
      </w:r>
    </w:p>
    <w:p w:rsidR="00E333DB" w:rsidRDefault="00EF336F">
      <w:pPr>
        <w:pStyle w:val="a4"/>
        <w:numPr>
          <w:ilvl w:val="2"/>
          <w:numId w:val="27"/>
        </w:numPr>
        <w:tabs>
          <w:tab w:val="left" w:pos="2181"/>
          <w:tab w:val="left" w:pos="2182"/>
        </w:tabs>
        <w:spacing w:before="2" w:line="406" w:lineRule="exact"/>
        <w:ind w:left="2181" w:hanging="409"/>
        <w:rPr>
          <w:sz w:val="20"/>
          <w:lang w:eastAsia="zh-TW"/>
        </w:rPr>
      </w:pPr>
      <w:r>
        <w:rPr>
          <w:rFonts w:ascii="新細明體" w:eastAsia="新細明體" w:hAnsi="新細明體" w:cs="新細明體" w:hint="eastAsia"/>
          <w:sz w:val="20"/>
          <w:lang w:eastAsia="zh-TW"/>
        </w:rPr>
        <w:t>是不是由一位訓練有素的合格教員來輔導該方案？</w:t>
      </w:r>
    </w:p>
    <w:p w:rsidR="00E333DB" w:rsidRDefault="00EF336F">
      <w:pPr>
        <w:pStyle w:val="a4"/>
        <w:numPr>
          <w:ilvl w:val="2"/>
          <w:numId w:val="27"/>
        </w:numPr>
        <w:tabs>
          <w:tab w:val="left" w:pos="2181"/>
          <w:tab w:val="left" w:pos="2182"/>
        </w:tabs>
        <w:spacing w:before="0" w:line="388" w:lineRule="exact"/>
        <w:ind w:left="2181" w:hanging="409"/>
        <w:rPr>
          <w:sz w:val="20"/>
          <w:lang w:eastAsia="zh-TW"/>
        </w:rPr>
      </w:pPr>
      <w:r>
        <w:rPr>
          <w:rFonts w:ascii="新細明體" w:eastAsia="新細明體" w:hAnsi="新細明體" w:cs="新細明體" w:hint="eastAsia"/>
          <w:sz w:val="20"/>
          <w:lang w:eastAsia="zh-TW"/>
        </w:rPr>
        <w:t>各項方案是不是貫徹全學年和跨年級循序漸進的原則？</w:t>
      </w:r>
    </w:p>
    <w:p w:rsidR="00E333DB" w:rsidRDefault="00EF336F">
      <w:pPr>
        <w:pStyle w:val="a4"/>
        <w:numPr>
          <w:ilvl w:val="2"/>
          <w:numId w:val="27"/>
        </w:numPr>
        <w:tabs>
          <w:tab w:val="left" w:pos="2181"/>
          <w:tab w:val="left" w:pos="2182"/>
        </w:tabs>
        <w:spacing w:before="0" w:line="389" w:lineRule="exact"/>
        <w:ind w:left="2181" w:hanging="409"/>
        <w:rPr>
          <w:sz w:val="20"/>
          <w:lang w:eastAsia="zh-TW"/>
        </w:rPr>
      </w:pPr>
      <w:r>
        <w:rPr>
          <w:rFonts w:ascii="新細明體" w:eastAsia="新細明體" w:hAnsi="新細明體" w:cs="新細明體" w:hint="eastAsia"/>
          <w:spacing w:val="-1"/>
          <w:sz w:val="20"/>
          <w:lang w:eastAsia="zh-TW"/>
        </w:rPr>
        <w:t>學校的大環境是不是與說明的學習目標相一致？</w:t>
      </w:r>
    </w:p>
    <w:p w:rsidR="00E333DB" w:rsidRDefault="00EF336F">
      <w:pPr>
        <w:pStyle w:val="a4"/>
        <w:numPr>
          <w:ilvl w:val="2"/>
          <w:numId w:val="27"/>
        </w:numPr>
        <w:tabs>
          <w:tab w:val="left" w:pos="2181"/>
          <w:tab w:val="left" w:pos="2182"/>
        </w:tabs>
        <w:spacing w:before="0" w:line="389" w:lineRule="exact"/>
        <w:ind w:left="2181" w:hanging="409"/>
        <w:rPr>
          <w:sz w:val="20"/>
          <w:lang w:eastAsia="zh-TW"/>
        </w:rPr>
      </w:pPr>
      <w:r>
        <w:rPr>
          <w:rFonts w:ascii="新細明體" w:eastAsia="新細明體" w:hAnsi="新細明體" w:cs="新細明體" w:hint="eastAsia"/>
          <w:spacing w:val="-1"/>
          <w:sz w:val="20"/>
          <w:lang w:eastAsia="zh-TW"/>
        </w:rPr>
        <w:t>各項方案和教材是否恰好適合目標群體和年級？</w:t>
      </w:r>
    </w:p>
    <w:p w:rsidR="00E333DB" w:rsidRDefault="00EF336F">
      <w:pPr>
        <w:pStyle w:val="a4"/>
        <w:numPr>
          <w:ilvl w:val="2"/>
          <w:numId w:val="27"/>
        </w:numPr>
        <w:tabs>
          <w:tab w:val="left" w:pos="2181"/>
          <w:tab w:val="left" w:pos="2182"/>
        </w:tabs>
        <w:spacing w:before="0" w:line="389" w:lineRule="exact"/>
        <w:ind w:left="2181" w:hanging="409"/>
        <w:rPr>
          <w:sz w:val="20"/>
          <w:lang w:eastAsia="zh-TW"/>
        </w:rPr>
      </w:pPr>
      <w:r>
        <w:rPr>
          <w:rFonts w:ascii="新細明體" w:eastAsia="新細明體" w:hAnsi="新細明體" w:cs="新細明體" w:hint="eastAsia"/>
          <w:sz w:val="20"/>
          <w:lang w:eastAsia="zh-TW"/>
        </w:rPr>
        <w:t>方案是否考慮到社區和個人的知識、態度和價值觀念？</w:t>
      </w:r>
    </w:p>
    <w:p w:rsidR="00E333DB" w:rsidRDefault="00EF336F">
      <w:pPr>
        <w:pStyle w:val="a4"/>
        <w:numPr>
          <w:ilvl w:val="2"/>
          <w:numId w:val="27"/>
        </w:numPr>
        <w:tabs>
          <w:tab w:val="left" w:pos="2181"/>
          <w:tab w:val="left" w:pos="2182"/>
        </w:tabs>
        <w:spacing w:before="0" w:line="389" w:lineRule="exact"/>
        <w:ind w:left="2181" w:hanging="409"/>
        <w:rPr>
          <w:sz w:val="20"/>
          <w:lang w:eastAsia="zh-TW"/>
        </w:rPr>
      </w:pPr>
      <w:r>
        <w:rPr>
          <w:rFonts w:ascii="新細明體" w:eastAsia="新細明體" w:hAnsi="新細明體" w:cs="新細明體" w:hint="eastAsia"/>
          <w:sz w:val="20"/>
          <w:lang w:eastAsia="zh-TW"/>
        </w:rPr>
        <w:t>方案中是否採用了互動式和參與式教學方法？</w:t>
      </w:r>
    </w:p>
    <w:p w:rsidR="00E333DB" w:rsidRDefault="00EF336F">
      <w:pPr>
        <w:pStyle w:val="a4"/>
        <w:numPr>
          <w:ilvl w:val="2"/>
          <w:numId w:val="27"/>
        </w:numPr>
        <w:tabs>
          <w:tab w:val="left" w:pos="2181"/>
          <w:tab w:val="left" w:pos="2182"/>
        </w:tabs>
        <w:spacing w:before="63" w:line="175" w:lineRule="auto"/>
        <w:ind w:left="2181" w:right="1327" w:hanging="409"/>
        <w:rPr>
          <w:sz w:val="20"/>
          <w:lang w:eastAsia="zh-TW"/>
        </w:rPr>
      </w:pPr>
      <w:r>
        <w:rPr>
          <w:rFonts w:ascii="新細明體" w:eastAsia="新細明體" w:hAnsi="新細明體" w:cs="新細明體" w:hint="eastAsia"/>
          <w:sz w:val="20"/>
          <w:lang w:eastAsia="zh-TW"/>
        </w:rPr>
        <w:t>方案是不是以合理的原則、現時的研究、行之有效的教學做法和學生的需要為基礎？</w:t>
      </w:r>
    </w:p>
    <w:p w:rsidR="00E333DB" w:rsidRDefault="00EF336F">
      <w:pPr>
        <w:pStyle w:val="a4"/>
        <w:numPr>
          <w:ilvl w:val="2"/>
          <w:numId w:val="27"/>
        </w:numPr>
        <w:tabs>
          <w:tab w:val="left" w:pos="2181"/>
          <w:tab w:val="left" w:pos="2182"/>
        </w:tabs>
        <w:spacing w:before="80" w:line="175" w:lineRule="auto"/>
        <w:ind w:left="2181" w:right="1326" w:hanging="409"/>
        <w:rPr>
          <w:sz w:val="20"/>
          <w:lang w:eastAsia="zh-TW"/>
        </w:rPr>
      </w:pPr>
      <w:r>
        <w:rPr>
          <w:rFonts w:ascii="新細明體" w:eastAsia="新細明體" w:hAnsi="新細明體" w:cs="新細明體" w:hint="eastAsia"/>
          <w:spacing w:val="6"/>
          <w:sz w:val="20"/>
          <w:lang w:eastAsia="zh-TW"/>
        </w:rPr>
        <w:t>方案是否涉及到社會、環境因素或可能影響個人行為的其他外部因</w:t>
      </w:r>
      <w:r>
        <w:rPr>
          <w:rFonts w:ascii="微軟正黑體" w:eastAsia="微軟正黑體" w:hAnsi="微軟正黑體" w:cs="微軟正黑體" w:hint="eastAsia"/>
          <w:spacing w:val="6"/>
          <w:sz w:val="20"/>
          <w:lang w:eastAsia="zh-TW"/>
        </w:rPr>
        <w:t>素？</w:t>
      </w:r>
    </w:p>
    <w:p w:rsidR="00E333DB" w:rsidRDefault="00EF336F">
      <w:pPr>
        <w:pStyle w:val="a4"/>
        <w:numPr>
          <w:ilvl w:val="2"/>
          <w:numId w:val="27"/>
        </w:numPr>
        <w:tabs>
          <w:tab w:val="left" w:pos="2181"/>
          <w:tab w:val="left" w:pos="2182"/>
        </w:tabs>
        <w:spacing w:before="82" w:line="175" w:lineRule="auto"/>
        <w:ind w:left="2181" w:right="1327" w:hanging="409"/>
        <w:rPr>
          <w:sz w:val="20"/>
          <w:lang w:eastAsia="zh-TW"/>
        </w:rPr>
      </w:pPr>
      <w:r>
        <w:rPr>
          <w:rFonts w:ascii="新細明體" w:eastAsia="新細明體" w:hAnsi="新細明體" w:cs="新細明體" w:hint="eastAsia"/>
          <w:sz w:val="20"/>
          <w:lang w:eastAsia="zh-TW"/>
        </w:rPr>
        <w:t>方案是否包括其他輔助成分，比如可以加強預防藥物濫用教育的政策和服務？</w:t>
      </w:r>
    </w:p>
    <w:p w:rsidR="00E333DB" w:rsidRDefault="00EF336F">
      <w:pPr>
        <w:pStyle w:val="a4"/>
        <w:numPr>
          <w:ilvl w:val="2"/>
          <w:numId w:val="27"/>
        </w:numPr>
        <w:tabs>
          <w:tab w:val="left" w:pos="2182"/>
        </w:tabs>
        <w:spacing w:before="80" w:line="175" w:lineRule="auto"/>
        <w:ind w:left="2181" w:right="1326" w:hanging="409"/>
        <w:jc w:val="both"/>
        <w:rPr>
          <w:sz w:val="20"/>
          <w:lang w:eastAsia="zh-TW"/>
        </w:rPr>
      </w:pPr>
      <w:r>
        <w:rPr>
          <w:rFonts w:ascii="新細明體" w:eastAsia="新細明體" w:hAnsi="新細明體" w:cs="新細明體" w:hint="eastAsia"/>
          <w:sz w:val="20"/>
          <w:lang w:eastAsia="zh-TW"/>
        </w:rPr>
        <w:t>方案是否考慮到各種危險與保護因素以及諸如藥物使用水準、性別、</w:t>
      </w:r>
      <w:r>
        <w:rPr>
          <w:rFonts w:ascii="新細明體" w:eastAsia="新細明體" w:hAnsi="新細明體" w:cs="新細明體" w:hint="eastAsia"/>
          <w:spacing w:val="6"/>
          <w:sz w:val="20"/>
          <w:lang w:eastAsia="zh-TW"/>
        </w:rPr>
        <w:t>族裔、語言、發育水準、能力水準、宗教、性取向或生活方式等因素？</w:t>
      </w:r>
    </w:p>
    <w:p w:rsidR="00E333DB" w:rsidRDefault="00EF336F">
      <w:pPr>
        <w:pStyle w:val="a4"/>
        <w:numPr>
          <w:ilvl w:val="2"/>
          <w:numId w:val="27"/>
        </w:numPr>
        <w:tabs>
          <w:tab w:val="left" w:pos="2181"/>
          <w:tab w:val="left" w:pos="2182"/>
        </w:tabs>
        <w:spacing w:before="2" w:line="407" w:lineRule="exact"/>
        <w:ind w:left="2181" w:hanging="409"/>
        <w:rPr>
          <w:sz w:val="20"/>
          <w:lang w:eastAsia="zh-TW"/>
        </w:rPr>
      </w:pPr>
      <w:r>
        <w:rPr>
          <w:rFonts w:ascii="新細明體" w:eastAsia="新細明體" w:hAnsi="新細明體" w:cs="新細明體" w:hint="eastAsia"/>
          <w:sz w:val="20"/>
          <w:lang w:eastAsia="zh-TW"/>
        </w:rPr>
        <w:t>學生、家長和大社區是否參與制訂和實施方案的工作？</w:t>
      </w:r>
    </w:p>
    <w:p w:rsidR="00E333DB" w:rsidRDefault="00EF336F">
      <w:pPr>
        <w:pStyle w:val="a4"/>
        <w:numPr>
          <w:ilvl w:val="2"/>
          <w:numId w:val="27"/>
        </w:numPr>
        <w:tabs>
          <w:tab w:val="left" w:pos="2181"/>
          <w:tab w:val="left" w:pos="2182"/>
        </w:tabs>
        <w:spacing w:before="0" w:line="389" w:lineRule="exact"/>
        <w:ind w:left="2181" w:hanging="409"/>
        <w:rPr>
          <w:sz w:val="20"/>
          <w:lang w:eastAsia="zh-TW"/>
        </w:rPr>
      </w:pPr>
      <w:r>
        <w:rPr>
          <w:rFonts w:ascii="新細明體" w:eastAsia="新細明體" w:hAnsi="新細明體" w:cs="新細明體" w:hint="eastAsia"/>
          <w:sz w:val="20"/>
          <w:lang w:eastAsia="zh-TW"/>
        </w:rPr>
        <w:t>各項目標、過程和成果是否經過評價？</w:t>
      </w:r>
    </w:p>
    <w:p w:rsidR="00E333DB" w:rsidRDefault="00EF336F">
      <w:pPr>
        <w:pStyle w:val="a4"/>
        <w:numPr>
          <w:ilvl w:val="2"/>
          <w:numId w:val="27"/>
        </w:numPr>
        <w:tabs>
          <w:tab w:val="left" w:pos="2181"/>
          <w:tab w:val="left" w:pos="2182"/>
        </w:tabs>
        <w:spacing w:before="60" w:line="177" w:lineRule="auto"/>
        <w:ind w:left="2181" w:right="1327" w:hanging="409"/>
        <w:rPr>
          <w:sz w:val="20"/>
          <w:lang w:eastAsia="zh-TW"/>
        </w:rPr>
      </w:pPr>
      <w:r>
        <w:rPr>
          <w:rFonts w:ascii="新細明體" w:eastAsia="新細明體" w:hAnsi="新細明體" w:cs="新細明體" w:hint="eastAsia"/>
          <w:sz w:val="20"/>
          <w:lang w:eastAsia="zh-TW"/>
        </w:rPr>
        <w:t>各項方案、活動和教材是不是有助於促成健康教育課程和校園健康環境的長遠積極成果？</w:t>
      </w:r>
    </w:p>
    <w:p w:rsidR="00E333DB" w:rsidRDefault="00E333DB">
      <w:pPr>
        <w:spacing w:line="177" w:lineRule="auto"/>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3"/>
        <w:rPr>
          <w:sz w:val="17"/>
          <w:lang w:eastAsia="zh-TW"/>
        </w:rPr>
      </w:pPr>
    </w:p>
    <w:p w:rsidR="00E333DB" w:rsidRDefault="00EF336F">
      <w:pPr>
        <w:pStyle w:val="1"/>
        <w:spacing w:line="473" w:lineRule="exact"/>
        <w:rPr>
          <w:lang w:eastAsia="zh-TW"/>
        </w:rPr>
      </w:pPr>
      <w:r>
        <w:rPr>
          <w:rFonts w:ascii="新細明體" w:eastAsia="新細明體" w:hAnsi="新細明體" w:cs="新細明體" w:hint="eastAsia"/>
          <w:lang w:eastAsia="zh-TW"/>
        </w:rPr>
        <w:t>第七章</w:t>
      </w:r>
    </w:p>
    <w:p w:rsidR="00E333DB" w:rsidRDefault="00EF336F">
      <w:pPr>
        <w:spacing w:line="539" w:lineRule="exact"/>
        <w:ind w:left="1332"/>
        <w:rPr>
          <w:rFonts w:ascii="Noto Sans Mono CJK JP Regular" w:eastAsia="Noto Sans Mono CJK JP Regular"/>
          <w:sz w:val="27"/>
          <w:lang w:eastAsia="zh-TW"/>
        </w:rPr>
      </w:pPr>
      <w:r>
        <w:rPr>
          <w:rFonts w:ascii="新細明體" w:eastAsia="新細明體" w:hAnsi="新細明體" w:cs="新細明體" w:hint="eastAsia"/>
          <w:sz w:val="27"/>
          <w:lang w:eastAsia="zh-TW"/>
        </w:rPr>
        <w:t>師資培訓和技術支助方案</w:t>
      </w:r>
    </w:p>
    <w:p w:rsidR="00E333DB" w:rsidRDefault="00EF336F">
      <w:pPr>
        <w:pStyle w:val="2"/>
        <w:spacing w:before="52"/>
        <w:rPr>
          <w:lang w:eastAsia="zh-TW"/>
        </w:rPr>
      </w:pPr>
      <w:r>
        <w:rPr>
          <w:rFonts w:ascii="新細明體" w:eastAsia="新細明體" w:hAnsi="新細明體" w:cs="新細明體" w:hint="eastAsia"/>
          <w:lang w:eastAsia="zh-TW"/>
        </w:rPr>
        <w:t>師資培訓</w:t>
      </w:r>
    </w:p>
    <w:p w:rsidR="00E333DB" w:rsidRDefault="00EF336F">
      <w:pPr>
        <w:pStyle w:val="a3"/>
        <w:spacing w:before="128" w:line="187" w:lineRule="auto"/>
        <w:ind w:left="1335" w:right="1206" w:firstLine="408"/>
        <w:jc w:val="both"/>
        <w:rPr>
          <w:lang w:eastAsia="zh-TW"/>
        </w:rPr>
      </w:pPr>
      <w:r>
        <w:rPr>
          <w:rFonts w:ascii="新細明體" w:eastAsia="新細明體" w:hAnsi="新細明體" w:cs="新細明體" w:hint="eastAsia"/>
          <w:lang w:eastAsia="zh-TW"/>
        </w:rPr>
        <w:t>師資培訓作為任何預防藥物濫用方案的一個組成部分，就其內容、教材和方法而言，它同其他部分一樣的重要。如果有關教師能夠得到正規</w:t>
      </w:r>
      <w:r>
        <w:rPr>
          <w:rFonts w:ascii="微軟正黑體" w:eastAsia="微軟正黑體" w:hAnsi="微軟正黑體" w:cs="微軟正黑體" w:hint="eastAsia"/>
          <w:lang w:eastAsia="zh-TW"/>
        </w:rPr>
        <w:t>培訓和經常性的資訊與支持，預防藥物濫用教育就會較有成效</w:t>
      </w:r>
      <w:r>
        <w:rPr>
          <w:rFonts w:ascii="新細明體" w:eastAsia="新細明體" w:hAnsi="新細明體" w:cs="新細明體" w:hint="eastAsia"/>
          <w:lang w:eastAsia="zh-TW"/>
        </w:rPr>
        <w:t>。下面概括介紹預防藥物濫用方案的一些共同特點，作為培養參與校園預防藥物濫用教育的教師的一個有益的起點。</w:t>
      </w:r>
    </w:p>
    <w:p w:rsidR="00E333DB" w:rsidRDefault="00EF336F">
      <w:pPr>
        <w:pStyle w:val="a3"/>
        <w:spacing w:before="1"/>
        <w:rPr>
          <w:sz w:val="11"/>
          <w:lang w:eastAsia="zh-TW"/>
        </w:rPr>
      </w:pPr>
      <w:r>
        <w:rPr>
          <w:noProof/>
          <w:lang w:eastAsia="zh-TW"/>
        </w:rPr>
        <mc:AlternateContent>
          <mc:Choice Requires="wps">
            <w:drawing>
              <wp:anchor distT="0" distB="0" distL="0" distR="0" simplePos="0" relativeHeight="251618816" behindDoc="0" locked="0" layoutInCell="1" allowOverlap="1">
                <wp:simplePos x="0" y="0"/>
                <wp:positionH relativeFrom="page">
                  <wp:posOffset>1517015</wp:posOffset>
                </wp:positionH>
                <wp:positionV relativeFrom="paragraph">
                  <wp:posOffset>177800</wp:posOffset>
                </wp:positionV>
                <wp:extent cx="4474210" cy="4888230"/>
                <wp:effectExtent l="12065" t="8890" r="9525" b="8255"/>
                <wp:wrapTopAndBottom/>
                <wp:docPr id="15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4888230"/>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105" w:line="187" w:lineRule="auto"/>
                              <w:ind w:left="139" w:right="136" w:firstLine="409"/>
                            </w:pPr>
                            <w:r>
                              <w:rPr>
                                <w:rFonts w:ascii="新細明體" w:eastAsia="新細明體" w:hAnsi="新細明體" w:cs="新細明體" w:hint="eastAsia"/>
                                <w:lang w:eastAsia="zh-TW"/>
                              </w:rPr>
                              <w:t>下面介紹一下可以用作師資培訓方案基礎的預防藥物濫用教育的一些共同特點：</w:t>
                            </w:r>
                          </w:p>
                          <w:p w:rsidR="00E333DB" w:rsidRDefault="00EF336F">
                            <w:pPr>
                              <w:pStyle w:val="a3"/>
                              <w:numPr>
                                <w:ilvl w:val="0"/>
                                <w:numId w:val="21"/>
                              </w:numPr>
                              <w:tabs>
                                <w:tab w:val="left" w:pos="956"/>
                                <w:tab w:val="left" w:pos="957"/>
                              </w:tabs>
                              <w:spacing w:before="70"/>
                            </w:pPr>
                            <w:r>
                              <w:rPr>
                                <w:rFonts w:ascii="新細明體" w:eastAsia="新細明體" w:hAnsi="新細明體" w:cs="新細明體" w:hint="eastAsia"/>
                                <w:lang w:eastAsia="zh-TW"/>
                              </w:rPr>
                              <w:t>教師要領會預防藥物濫用方案的理論基礎。</w:t>
                            </w:r>
                          </w:p>
                          <w:p w:rsidR="00E333DB" w:rsidRDefault="00EF336F">
                            <w:pPr>
                              <w:pStyle w:val="a3"/>
                              <w:spacing w:before="108" w:line="187" w:lineRule="auto"/>
                              <w:ind w:left="139" w:right="136" w:firstLine="409"/>
                            </w:pPr>
                            <w:r>
                              <w:rPr>
                                <w:rFonts w:ascii="新細明體" w:eastAsia="新細明體" w:hAnsi="新細明體" w:cs="新細明體" w:hint="eastAsia"/>
                                <w:lang w:eastAsia="zh-TW"/>
                              </w:rPr>
                              <w:t>教師領會這種新方案的理論基礎並根據這個基本原理學會在校園環境教授這方面課程所需的各種技能，極為重要。</w:t>
                            </w:r>
                          </w:p>
                          <w:p w:rsidR="00E333DB" w:rsidRDefault="00EF336F">
                            <w:pPr>
                              <w:pStyle w:val="a3"/>
                              <w:numPr>
                                <w:ilvl w:val="0"/>
                                <w:numId w:val="21"/>
                              </w:numPr>
                              <w:tabs>
                                <w:tab w:val="left" w:pos="956"/>
                                <w:tab w:val="left" w:pos="957"/>
                              </w:tabs>
                              <w:spacing w:before="73"/>
                            </w:pPr>
                            <w:r>
                              <w:rPr>
                                <w:rFonts w:ascii="新細明體" w:eastAsia="新細明體" w:hAnsi="新細明體" w:cs="新細明體" w:hint="eastAsia"/>
                                <w:lang w:eastAsia="zh-TW"/>
                              </w:rPr>
                              <w:t>教師要瞭解青少年應對青春期生活挑戰所需的各種生活技能。</w:t>
                            </w:r>
                          </w:p>
                          <w:p w:rsidR="00E333DB" w:rsidRDefault="00EF336F">
                            <w:pPr>
                              <w:pStyle w:val="a3"/>
                              <w:spacing w:before="108" w:line="187" w:lineRule="auto"/>
                              <w:ind w:left="139" w:right="136" w:firstLine="409"/>
                            </w:pPr>
                            <w:r>
                              <w:rPr>
                                <w:rFonts w:ascii="新細明體" w:eastAsia="新細明體" w:hAnsi="新細明體" w:cs="新細明體" w:hint="eastAsia"/>
                                <w:lang w:eastAsia="zh-TW"/>
                              </w:rPr>
                              <w:t>教師需要在其預防藥物濫用方案中承認培養青少年生活技能的重要性，</w:t>
                            </w:r>
                            <w:r w:rsidRPr="00EF336F">
                              <w:rPr>
                                <w:rFonts w:eastAsia="新細明體"/>
                                <w:lang w:eastAsia="zh-TW"/>
                              </w:rPr>
                              <w:t xml:space="preserve"> </w:t>
                            </w:r>
                            <w:r>
                              <w:rPr>
                                <w:rFonts w:ascii="新細明體" w:eastAsia="新細明體" w:hAnsi="新細明體" w:cs="新細明體" w:hint="eastAsia"/>
                                <w:lang w:eastAsia="zh-TW"/>
                              </w:rPr>
                              <w:t>並需要為此目的練習提供現實生活場景和背景。</w:t>
                            </w:r>
                          </w:p>
                          <w:p w:rsidR="00E333DB" w:rsidRDefault="00EF336F">
                            <w:pPr>
                              <w:pStyle w:val="a3"/>
                              <w:numPr>
                                <w:ilvl w:val="0"/>
                                <w:numId w:val="21"/>
                              </w:numPr>
                              <w:tabs>
                                <w:tab w:val="left" w:pos="956"/>
                                <w:tab w:val="left" w:pos="957"/>
                              </w:tabs>
                              <w:spacing w:before="70"/>
                            </w:pPr>
                            <w:r>
                              <w:rPr>
                                <w:rFonts w:ascii="新細明體" w:eastAsia="新細明體" w:hAnsi="新細明體" w:cs="新細明體" w:hint="eastAsia"/>
                                <w:lang w:eastAsia="zh-TW"/>
                              </w:rPr>
                              <w:t>教師需要瞭解青春期的各種</w:t>
                            </w:r>
                            <w:r>
                              <w:rPr>
                                <w:rFonts w:ascii="微軟正黑體" w:eastAsia="微軟正黑體" w:hAnsi="微軟正黑體" w:cs="微軟正黑體" w:hint="eastAsia"/>
                                <w:lang w:eastAsia="zh-TW"/>
                              </w:rPr>
                              <w:t>發育變化。</w:t>
                            </w:r>
                          </w:p>
                          <w:p w:rsidR="00E333DB" w:rsidRDefault="00EF336F">
                            <w:pPr>
                              <w:pStyle w:val="a3"/>
                              <w:spacing w:before="108" w:line="187" w:lineRule="auto"/>
                              <w:ind w:left="139" w:right="136" w:firstLine="409"/>
                              <w:jc w:val="both"/>
                            </w:pPr>
                            <w:r>
                              <w:rPr>
                                <w:rFonts w:ascii="新細明體" w:eastAsia="新細明體" w:hAnsi="新細明體" w:cs="新細明體" w:hint="eastAsia"/>
                                <w:lang w:eastAsia="zh-TW"/>
                              </w:rPr>
                              <w:t>教師應該懂得屬於逐漸脫離家庭的自然過程一部分的青春期內的各種行為，培養學生的自主性和獨立性，使他們獲得將來在成人世界有效發揮作用所需要的各種技能。在青春期初始階段認識上若發生深刻變化，會極大地改變青少年的思想和世界觀。</w:t>
                            </w:r>
                          </w:p>
                          <w:p w:rsidR="00E333DB" w:rsidRDefault="00EF336F">
                            <w:pPr>
                              <w:pStyle w:val="a3"/>
                              <w:numPr>
                                <w:ilvl w:val="0"/>
                                <w:numId w:val="21"/>
                              </w:numPr>
                              <w:tabs>
                                <w:tab w:val="left" w:pos="956"/>
                                <w:tab w:val="left" w:pos="957"/>
                              </w:tabs>
                              <w:spacing w:before="71"/>
                            </w:pPr>
                            <w:r>
                              <w:rPr>
                                <w:rFonts w:ascii="新細明體" w:eastAsia="新細明體" w:hAnsi="新細明體" w:cs="新細明體" w:hint="eastAsia"/>
                                <w:lang w:eastAsia="zh-TW"/>
                              </w:rPr>
                              <w:t>教師應當熟悉互動式教學方法。</w:t>
                            </w:r>
                          </w:p>
                          <w:p w:rsidR="00E333DB" w:rsidRDefault="00EF336F">
                            <w:pPr>
                              <w:pStyle w:val="a3"/>
                              <w:spacing w:before="108" w:line="187" w:lineRule="auto"/>
                              <w:ind w:left="139" w:right="136" w:firstLine="409"/>
                              <w:jc w:val="both"/>
                            </w:pPr>
                            <w:r>
                              <w:rPr>
                                <w:rFonts w:ascii="新細明體" w:eastAsia="新細明體" w:hAnsi="新細明體" w:cs="新細明體" w:hint="eastAsia"/>
                                <w:lang w:eastAsia="zh-TW"/>
                              </w:rPr>
                              <w:t>互動式教學方法，比如角色表演、討論會和小組活動等，可以促進學生的積極參與，採用這種教學法的方案一般都比說教式的教學方法更有成效。因此，在師資培訓和支持方案中應對教學方法給予很大的重視。</w:t>
                            </w:r>
                          </w:p>
                          <w:p w:rsidR="00E333DB" w:rsidRDefault="00EF336F">
                            <w:pPr>
                              <w:pStyle w:val="a3"/>
                              <w:spacing w:before="71"/>
                              <w:ind w:left="139"/>
                            </w:pPr>
                            <w:r>
                              <w:rPr>
                                <w:rFonts w:ascii="新細明體" w:eastAsia="新細明體" w:hAnsi="新細明體" w:cs="新細明體" w:hint="eastAsia"/>
                                <w:lang w:eastAsia="zh-TW"/>
                              </w:rPr>
                              <w:t>根據</w:t>
                            </w:r>
                            <w:r w:rsidRPr="00EF336F">
                              <w:rPr>
                                <w:rFonts w:eastAsia="新細明體"/>
                                <w:lang w:eastAsia="zh-TW"/>
                              </w:rPr>
                              <w:t xml:space="preserve"> </w:t>
                            </w:r>
                            <w:r w:rsidRPr="00EF336F">
                              <w:rPr>
                                <w:rFonts w:ascii="Times New Roman" w:eastAsia="新細明體"/>
                                <w:lang w:eastAsia="zh-TW"/>
                              </w:rPr>
                              <w:t xml:space="preserve">G. </w:t>
                            </w:r>
                            <w:r>
                              <w:rPr>
                                <w:rFonts w:ascii="新細明體" w:eastAsia="新細明體" w:hAnsi="新細明體" w:cs="新細明體" w:hint="eastAsia"/>
                                <w:lang w:eastAsia="zh-TW"/>
                              </w:rPr>
                              <w:t>波特文</w:t>
                            </w:r>
                            <w:r w:rsidRPr="00EF336F">
                              <w:rPr>
                                <w:rFonts w:ascii="Times New Roman" w:eastAsia="新細明體"/>
                                <w:lang w:eastAsia="zh-TW"/>
                              </w:rPr>
                              <w:t xml:space="preserve">, 1995 </w:t>
                            </w:r>
                            <w:r>
                              <w:rPr>
                                <w:rFonts w:ascii="新細明體" w:eastAsia="新細明體" w:hAnsi="新細明體" w:cs="新細明體" w:hint="eastAsia"/>
                                <w:lang w:eastAsia="zh-TW"/>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0" type="#_x0000_t202" style="position:absolute;margin-left:119.45pt;margin-top:14pt;width:352.3pt;height:384.9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" fillcolor="#ddd" strokeweight=".24625mm">
                <v:textbox inset="0,0,0,0">
                  <w:txbxContent>
                    <w:p w:rsidR="00E333DB" w:rsidRDefault="00EF336F">
                      <w:pPr>
                        <w:pStyle w:val="a3"/>
                        <w:spacing w:before="105" w:line="187" w:lineRule="auto"/>
                        <w:ind w:left="139" w:right="136" w:firstLine="409"/>
                      </w:pPr>
                      <w:r>
                        <w:rPr>
                          <w:rFonts w:ascii="新細明體" w:eastAsia="新細明體" w:hAnsi="新細明體" w:cs="新細明體" w:hint="eastAsia"/>
                          <w:lang w:eastAsia="zh-TW"/>
                        </w:rPr>
                        <w:t>下面介紹一下可以用作師資培訓方案基礎的預防藥物濫用教育的一些共同特點：</w:t>
                      </w:r>
                    </w:p>
                    <w:p w:rsidR="00E333DB" w:rsidRDefault="00EF336F">
                      <w:pPr>
                        <w:pStyle w:val="a3"/>
                        <w:numPr>
                          <w:ilvl w:val="0"/>
                          <w:numId w:val="21"/>
                        </w:numPr>
                        <w:tabs>
                          <w:tab w:val="left" w:pos="956"/>
                          <w:tab w:val="left" w:pos="957"/>
                        </w:tabs>
                        <w:spacing w:before="70"/>
                      </w:pPr>
                      <w:r>
                        <w:rPr>
                          <w:rFonts w:ascii="新細明體" w:eastAsia="新細明體" w:hAnsi="新細明體" w:cs="新細明體" w:hint="eastAsia"/>
                          <w:lang w:eastAsia="zh-TW"/>
                        </w:rPr>
                        <w:t>教師要領會預防藥物濫用方案的理論基礎。</w:t>
                      </w:r>
                    </w:p>
                    <w:p w:rsidR="00E333DB" w:rsidRDefault="00EF336F">
                      <w:pPr>
                        <w:pStyle w:val="a3"/>
                        <w:spacing w:before="108" w:line="187" w:lineRule="auto"/>
                        <w:ind w:left="139" w:right="136" w:firstLine="409"/>
                      </w:pPr>
                      <w:r>
                        <w:rPr>
                          <w:rFonts w:ascii="新細明體" w:eastAsia="新細明體" w:hAnsi="新細明體" w:cs="新細明體" w:hint="eastAsia"/>
                          <w:lang w:eastAsia="zh-TW"/>
                        </w:rPr>
                        <w:t>教師領會這種新方案的理論基礎並根據這個基本原理學會在校園環境教授這方面課程所需的各種技能，極為重要。</w:t>
                      </w:r>
                    </w:p>
                    <w:p w:rsidR="00E333DB" w:rsidRDefault="00EF336F">
                      <w:pPr>
                        <w:pStyle w:val="a3"/>
                        <w:numPr>
                          <w:ilvl w:val="0"/>
                          <w:numId w:val="21"/>
                        </w:numPr>
                        <w:tabs>
                          <w:tab w:val="left" w:pos="956"/>
                          <w:tab w:val="left" w:pos="957"/>
                        </w:tabs>
                        <w:spacing w:before="73"/>
                      </w:pPr>
                      <w:r>
                        <w:rPr>
                          <w:rFonts w:ascii="新細明體" w:eastAsia="新細明體" w:hAnsi="新細明體" w:cs="新細明體" w:hint="eastAsia"/>
                          <w:lang w:eastAsia="zh-TW"/>
                        </w:rPr>
                        <w:t>教師要瞭解青少年應對青春期生活挑戰所需的各種生活技能。</w:t>
                      </w:r>
                    </w:p>
                    <w:p w:rsidR="00E333DB" w:rsidRDefault="00EF336F">
                      <w:pPr>
                        <w:pStyle w:val="a3"/>
                        <w:spacing w:before="108" w:line="187" w:lineRule="auto"/>
                        <w:ind w:left="139" w:right="136" w:firstLine="409"/>
                      </w:pPr>
                      <w:r>
                        <w:rPr>
                          <w:rFonts w:ascii="新細明體" w:eastAsia="新細明體" w:hAnsi="新細明體" w:cs="新細明體" w:hint="eastAsia"/>
                          <w:lang w:eastAsia="zh-TW"/>
                        </w:rPr>
                        <w:t>教師需要在其預防藥物濫用方案中承認培養青少年生活技能的重要性，</w:t>
                      </w:r>
                      <w:r w:rsidRPr="00EF336F">
                        <w:rPr>
                          <w:rFonts w:eastAsia="新細明體"/>
                          <w:lang w:eastAsia="zh-TW"/>
                        </w:rPr>
                        <w:t xml:space="preserve"> </w:t>
                      </w:r>
                      <w:r>
                        <w:rPr>
                          <w:rFonts w:ascii="新細明體" w:eastAsia="新細明體" w:hAnsi="新細明體" w:cs="新細明體" w:hint="eastAsia"/>
                          <w:lang w:eastAsia="zh-TW"/>
                        </w:rPr>
                        <w:t>並需要為此目的練習提供現實生活場景和背景。</w:t>
                      </w:r>
                    </w:p>
                    <w:p w:rsidR="00E333DB" w:rsidRDefault="00EF336F">
                      <w:pPr>
                        <w:pStyle w:val="a3"/>
                        <w:numPr>
                          <w:ilvl w:val="0"/>
                          <w:numId w:val="21"/>
                        </w:numPr>
                        <w:tabs>
                          <w:tab w:val="left" w:pos="956"/>
                          <w:tab w:val="left" w:pos="957"/>
                        </w:tabs>
                        <w:spacing w:before="70"/>
                      </w:pPr>
                      <w:r>
                        <w:rPr>
                          <w:rFonts w:ascii="新細明體" w:eastAsia="新細明體" w:hAnsi="新細明體" w:cs="新細明體" w:hint="eastAsia"/>
                          <w:lang w:eastAsia="zh-TW"/>
                        </w:rPr>
                        <w:t>教師需要瞭解青春期的各種</w:t>
                      </w:r>
                      <w:r>
                        <w:rPr>
                          <w:rFonts w:ascii="微軟正黑體" w:eastAsia="微軟正黑體" w:hAnsi="微軟正黑體" w:cs="微軟正黑體" w:hint="eastAsia"/>
                          <w:lang w:eastAsia="zh-TW"/>
                        </w:rPr>
                        <w:t>發育變化。</w:t>
                      </w:r>
                    </w:p>
                    <w:p w:rsidR="00E333DB" w:rsidRDefault="00EF336F">
                      <w:pPr>
                        <w:pStyle w:val="a3"/>
                        <w:spacing w:before="108" w:line="187" w:lineRule="auto"/>
                        <w:ind w:left="139" w:right="136" w:firstLine="409"/>
                        <w:jc w:val="both"/>
                      </w:pPr>
                      <w:r>
                        <w:rPr>
                          <w:rFonts w:ascii="新細明體" w:eastAsia="新細明體" w:hAnsi="新細明體" w:cs="新細明體" w:hint="eastAsia"/>
                          <w:lang w:eastAsia="zh-TW"/>
                        </w:rPr>
                        <w:t>教師應該懂得屬於逐漸脫離家庭的自然過程一部分的青春期內的各種行為，培養學生的自主性和獨立性，使他們獲得將來在成人世界有效發揮作用所需要的各種技能。在青春期初始階段認識上若發生深刻變化，會極大地改變青少年的思想和世界觀。</w:t>
                      </w:r>
                    </w:p>
                    <w:p w:rsidR="00E333DB" w:rsidRDefault="00EF336F">
                      <w:pPr>
                        <w:pStyle w:val="a3"/>
                        <w:numPr>
                          <w:ilvl w:val="0"/>
                          <w:numId w:val="21"/>
                        </w:numPr>
                        <w:tabs>
                          <w:tab w:val="left" w:pos="956"/>
                          <w:tab w:val="left" w:pos="957"/>
                        </w:tabs>
                        <w:spacing w:before="71"/>
                      </w:pPr>
                      <w:r>
                        <w:rPr>
                          <w:rFonts w:ascii="新細明體" w:eastAsia="新細明體" w:hAnsi="新細明體" w:cs="新細明體" w:hint="eastAsia"/>
                          <w:lang w:eastAsia="zh-TW"/>
                        </w:rPr>
                        <w:t>教師應當熟悉互動式教學方法。</w:t>
                      </w:r>
                    </w:p>
                    <w:p w:rsidR="00E333DB" w:rsidRDefault="00EF336F">
                      <w:pPr>
                        <w:pStyle w:val="a3"/>
                        <w:spacing w:before="108" w:line="187" w:lineRule="auto"/>
                        <w:ind w:left="139" w:right="136" w:firstLine="409"/>
                        <w:jc w:val="both"/>
                      </w:pPr>
                      <w:r>
                        <w:rPr>
                          <w:rFonts w:ascii="新細明體" w:eastAsia="新細明體" w:hAnsi="新細明體" w:cs="新細明體" w:hint="eastAsia"/>
                          <w:lang w:eastAsia="zh-TW"/>
                        </w:rPr>
                        <w:t>互動式教學方法，比如角色表演、討論會和小組活動等，可以促進學生的積極參與，採用這種教學法的方案一般都比說教式的教學方法更有成效。因此，在師資培訓和支持方案中應對教學方法給予很大的重視。</w:t>
                      </w:r>
                    </w:p>
                    <w:p w:rsidR="00E333DB" w:rsidRDefault="00EF336F">
                      <w:pPr>
                        <w:pStyle w:val="a3"/>
                        <w:spacing w:before="71"/>
                        <w:ind w:left="139"/>
                      </w:pPr>
                      <w:r>
                        <w:rPr>
                          <w:rFonts w:ascii="新細明體" w:eastAsia="新細明體" w:hAnsi="新細明體" w:cs="新細明體" w:hint="eastAsia"/>
                          <w:lang w:eastAsia="zh-TW"/>
                        </w:rPr>
                        <w:t>根據</w:t>
                      </w:r>
                      <w:r w:rsidRPr="00EF336F">
                        <w:rPr>
                          <w:rFonts w:eastAsia="新細明體"/>
                          <w:lang w:eastAsia="zh-TW"/>
                        </w:rPr>
                        <w:t xml:space="preserve"> </w:t>
                      </w:r>
                      <w:r w:rsidRPr="00EF336F">
                        <w:rPr>
                          <w:rFonts w:ascii="Times New Roman" w:eastAsia="新細明體"/>
                          <w:lang w:eastAsia="zh-TW"/>
                        </w:rPr>
                        <w:t xml:space="preserve">G. </w:t>
                      </w:r>
                      <w:r>
                        <w:rPr>
                          <w:rFonts w:ascii="新細明體" w:eastAsia="新細明體" w:hAnsi="新細明體" w:cs="新細明體" w:hint="eastAsia"/>
                          <w:lang w:eastAsia="zh-TW"/>
                        </w:rPr>
                        <w:t>波特文</w:t>
                      </w:r>
                      <w:r w:rsidRPr="00EF336F">
                        <w:rPr>
                          <w:rFonts w:ascii="Times New Roman" w:eastAsia="新細明體"/>
                          <w:lang w:eastAsia="zh-TW"/>
                        </w:rPr>
                        <w:t xml:space="preserve">, 1995 </w:t>
                      </w:r>
                      <w:r>
                        <w:rPr>
                          <w:rFonts w:ascii="新細明體" w:eastAsia="新細明體" w:hAnsi="新細明體" w:cs="新細明體" w:hint="eastAsia"/>
                          <w:lang w:eastAsia="zh-TW"/>
                        </w:rPr>
                        <w:t>年</w:t>
                      </w:r>
                    </w:p>
                  </w:txbxContent>
                </v:textbox>
                <w10:wrap type="topAndBottom" anchorx="page"/>
              </v:shape>
            </w:pict>
          </mc:Fallback>
        </mc:AlternateContent>
      </w:r>
    </w:p>
    <w:p w:rsidR="00E333DB" w:rsidRDefault="00E333DB">
      <w:pPr>
        <w:rPr>
          <w:sz w:val="11"/>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5"/>
        <w:rPr>
          <w:sz w:val="24"/>
          <w:lang w:eastAsia="zh-TW"/>
        </w:rPr>
      </w:pPr>
    </w:p>
    <w:p w:rsidR="00E333DB" w:rsidRDefault="00EF336F">
      <w:pPr>
        <w:pStyle w:val="a3"/>
        <w:ind w:left="1322"/>
      </w:pPr>
      <w:r>
        <w:rPr>
          <w:noProof/>
          <w:lang w:eastAsia="zh-TW"/>
        </w:rPr>
        <mc:AlternateContent>
          <mc:Choice Requires="wps">
            <w:drawing>
              <wp:inline distT="0" distB="0" distL="0" distR="0">
                <wp:extent cx="4474210" cy="778510"/>
                <wp:effectExtent l="5715" t="13970" r="6350" b="7620"/>
                <wp:docPr id="15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778510"/>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104" w:line="187" w:lineRule="auto"/>
                              <w:ind w:left="139" w:right="136" w:firstLine="409"/>
                              <w:jc w:val="both"/>
                            </w:pPr>
                            <w:r>
                              <w:rPr>
                                <w:rFonts w:ascii="新細明體" w:eastAsia="新細明體" w:hAnsi="新細明體" w:cs="新細明體" w:hint="eastAsia"/>
                                <w:lang w:eastAsia="zh-TW"/>
                              </w:rPr>
                              <w:t>預防藥物濫用教育中的師資培訓不應把重點</w:t>
                            </w:r>
                            <w:r>
                              <w:rPr>
                                <w:rFonts w:ascii="微軟正黑體" w:eastAsia="微軟正黑體" w:hAnsi="微軟正黑體" w:cs="微軟正黑體" w:hint="eastAsia"/>
                                <w:lang w:eastAsia="zh-TW"/>
                              </w:rPr>
                              <w:t>放在訓練教師如何使用一套獨特的教學材料方面，而應放在預防藥物濫用教育的定向方面，便使他們能夠選擇適合學生需要的課程內容，採用多種教學方法和教學材料。</w:t>
                            </w:r>
                          </w:p>
                        </w:txbxContent>
                      </wps:txbx>
                      <wps:bodyPr rot="0" vert="horz" wrap="square" lIns="0" tIns="0" rIns="0" bIns="0" anchor="t" anchorCtr="0" upright="1">
                        <a:noAutofit/>
                      </wps:bodyPr>
                    </wps:wsp>
                  </a:graphicData>
                </a:graphic>
              </wp:inline>
            </w:drawing>
          </mc:Choice>
          <mc:Fallback>
            <w:pict>
              <v:shape id="Text Box 150" o:spid="_x0000_s1081" type="#_x0000_t202" style="width:352.3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" fillcolor="#ddd" strokeweight=".24625mm">
                <v:textbox inset="0,0,0,0">
                  <w:txbxContent>
                    <w:p w:rsidR="00E333DB" w:rsidRDefault="00EF336F">
                      <w:pPr>
                        <w:pStyle w:val="a3"/>
                        <w:spacing w:before="104" w:line="187" w:lineRule="auto"/>
                        <w:ind w:left="139" w:right="136" w:firstLine="409"/>
                        <w:jc w:val="both"/>
                      </w:pPr>
                      <w:r>
                        <w:rPr>
                          <w:rFonts w:ascii="新細明體" w:eastAsia="新細明體" w:hAnsi="新細明體" w:cs="新細明體" w:hint="eastAsia"/>
                          <w:lang w:eastAsia="zh-TW"/>
                        </w:rPr>
                        <w:t>預防藥物濫用教育中的師資培訓不應把重點</w:t>
                      </w:r>
                      <w:r>
                        <w:rPr>
                          <w:rFonts w:ascii="微軟正黑體" w:eastAsia="微軟正黑體" w:hAnsi="微軟正黑體" w:cs="微軟正黑體" w:hint="eastAsia"/>
                          <w:lang w:eastAsia="zh-TW"/>
                        </w:rPr>
                        <w:t>放在訓練教師如何使用一套獨特的教學材料方面，而應放在預防藥物濫用教育的定向方面，便使他們能夠選擇適合學生需要的課程內容，採用多種教學方法和教學材料。</w:t>
                      </w:r>
                    </w:p>
                  </w:txbxContent>
                </v:textbox>
                <w10:anchorlock/>
              </v:shape>
            </w:pict>
          </mc:Fallback>
        </mc:AlternateContent>
      </w:r>
    </w:p>
    <w:p w:rsidR="00E333DB" w:rsidRDefault="00E333DB">
      <w:pPr>
        <w:pStyle w:val="a3"/>
        <w:spacing w:before="12"/>
        <w:rPr>
          <w:sz w:val="12"/>
        </w:rPr>
      </w:pPr>
    </w:p>
    <w:p w:rsidR="00E333DB" w:rsidRDefault="00EF336F">
      <w:pPr>
        <w:pStyle w:val="a3"/>
        <w:spacing w:line="404" w:lineRule="exact"/>
        <w:ind w:left="1336"/>
        <w:rPr>
          <w:rFonts w:ascii="Noto Sans Mono CJK JP Regular" w:eastAsia="Noto Sans Mono CJK JP Regular"/>
          <w:lang w:eastAsia="zh-TW"/>
        </w:rPr>
      </w:pPr>
      <w:r>
        <w:rPr>
          <w:rFonts w:ascii="新細明體" w:eastAsia="新細明體" w:hAnsi="新細明體" w:cs="新細明體" w:hint="eastAsia"/>
          <w:lang w:eastAsia="zh-TW"/>
        </w:rPr>
        <w:t>師資培訓方案的目標</w:t>
      </w:r>
    </w:p>
    <w:p w:rsidR="00E333DB" w:rsidRDefault="00EF336F">
      <w:pPr>
        <w:pStyle w:val="a3"/>
        <w:spacing w:before="82"/>
        <w:ind w:left="1743"/>
        <w:rPr>
          <w:lang w:eastAsia="zh-TW"/>
        </w:rPr>
      </w:pPr>
      <w:r>
        <w:rPr>
          <w:rFonts w:ascii="新細明體" w:eastAsia="新細明體" w:hAnsi="新細明體" w:cs="新細明體" w:hint="eastAsia"/>
          <w:lang w:eastAsia="zh-TW"/>
        </w:rPr>
        <w:t>師資培訓方案的目標應該是：</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協助教師為他們的學生策劃、制訂和實施預防藥物濫用教育方案；</w:t>
      </w:r>
    </w:p>
    <w:p w:rsidR="00E333DB" w:rsidRDefault="00EF336F">
      <w:pPr>
        <w:pStyle w:val="a4"/>
        <w:numPr>
          <w:ilvl w:val="2"/>
          <w:numId w:val="27"/>
        </w:numPr>
        <w:tabs>
          <w:tab w:val="left" w:pos="2231"/>
          <w:tab w:val="left" w:pos="2232"/>
        </w:tabs>
        <w:spacing w:before="147" w:line="187" w:lineRule="auto"/>
        <w:ind w:right="1198" w:hanging="451"/>
        <w:rPr>
          <w:sz w:val="20"/>
          <w:lang w:eastAsia="zh-TW"/>
        </w:rPr>
      </w:pPr>
      <w:r>
        <w:rPr>
          <w:rFonts w:ascii="新細明體" w:eastAsia="新細明體" w:hAnsi="新細明體" w:cs="新細明體" w:hint="eastAsia"/>
          <w:spacing w:val="9"/>
          <w:sz w:val="20"/>
          <w:lang w:eastAsia="zh-TW"/>
        </w:rPr>
        <w:t>訓練教師查出可能捲入酗酒和毒品問題的學生，並協助他們獲得幫</w:t>
      </w:r>
      <w:r>
        <w:rPr>
          <w:rFonts w:ascii="新細明體" w:eastAsia="新細明體" w:hAnsi="新細明體" w:cs="新細明體" w:hint="eastAsia"/>
          <w:sz w:val="20"/>
          <w:lang w:eastAsia="zh-TW"/>
        </w:rPr>
        <w:t>助；</w:t>
      </w:r>
    </w:p>
    <w:p w:rsidR="00E333DB" w:rsidRDefault="00EF336F">
      <w:pPr>
        <w:pStyle w:val="a4"/>
        <w:numPr>
          <w:ilvl w:val="2"/>
          <w:numId w:val="27"/>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使教師更好地適應預防藥物濫用教育內容和過程；</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擴大教師對學生使用藥物及相關問題的實際情況的瞭解；</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拓展預防藥物濫用教育方法的全套技能；</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提高從事預防藥物濫用教育的教師勝任能力、自信心和責任感。</w:t>
      </w:r>
    </w:p>
    <w:p w:rsidR="00E333DB" w:rsidRDefault="00EF336F">
      <w:pPr>
        <w:pStyle w:val="a4"/>
        <w:numPr>
          <w:ilvl w:val="2"/>
          <w:numId w:val="27"/>
        </w:numPr>
        <w:tabs>
          <w:tab w:val="left" w:pos="2231"/>
          <w:tab w:val="left" w:pos="2232"/>
        </w:tabs>
        <w:ind w:hanging="451"/>
        <w:rPr>
          <w:sz w:val="20"/>
          <w:lang w:eastAsia="zh-TW"/>
        </w:rPr>
      </w:pPr>
      <w:r>
        <w:rPr>
          <w:noProof/>
          <w:lang w:eastAsia="zh-TW"/>
        </w:rPr>
        <mc:AlternateContent>
          <mc:Choice Requires="wps">
            <w:drawing>
              <wp:anchor distT="0" distB="0" distL="0" distR="0" simplePos="0" relativeHeight="251619840" behindDoc="0" locked="0" layoutInCell="1" allowOverlap="1">
                <wp:simplePos x="0" y="0"/>
                <wp:positionH relativeFrom="page">
                  <wp:posOffset>1517015</wp:posOffset>
                </wp:positionH>
                <wp:positionV relativeFrom="paragraph">
                  <wp:posOffset>380365</wp:posOffset>
                </wp:positionV>
                <wp:extent cx="4538980" cy="334010"/>
                <wp:effectExtent l="12065" t="12065" r="11430" b="6350"/>
                <wp:wrapTopAndBottom/>
                <wp:docPr id="1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334010"/>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40"/>
                              <w:ind w:left="548"/>
                            </w:pPr>
                            <w:r>
                              <w:rPr>
                                <w:rFonts w:ascii="新細明體" w:eastAsia="新細明體" w:hAnsi="新細明體" w:cs="新細明體" w:hint="eastAsia"/>
                                <w:lang w:eastAsia="zh-TW"/>
                              </w:rPr>
                              <w:t>教師提高了勝任能力、自信心和責任感，對學生也有好處。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82" type="#_x0000_t202" style="position:absolute;left:0;text-align:left;margin-left:119.45pt;margin-top:29.95pt;width:357.4pt;height:26.3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" fillcolor="#ddd" strokeweight=".24625mm">
                <v:textbox inset="0,0,0,0">
                  <w:txbxContent>
                    <w:p w:rsidR="00E333DB" w:rsidRDefault="00EF336F">
                      <w:pPr>
                        <w:pStyle w:val="a3"/>
                        <w:spacing w:before="40"/>
                        <w:ind w:left="548"/>
                      </w:pPr>
                      <w:r>
                        <w:rPr>
                          <w:rFonts w:ascii="新細明體" w:eastAsia="新細明體" w:hAnsi="新細明體" w:cs="新細明體" w:hint="eastAsia"/>
                          <w:lang w:eastAsia="zh-TW"/>
                        </w:rPr>
                        <w:t>教師提高了勝任能力、自信心和責任感，對學生也有好處。</w:t>
                      </w:r>
                    </w:p>
                  </w:txbxContent>
                </v:textbox>
                <w10:wrap type="topAndBottom" anchorx="page"/>
              </v:shape>
            </w:pict>
          </mc:Fallback>
        </mc:AlternateContent>
      </w:r>
      <w:r>
        <w:rPr>
          <w:rFonts w:ascii="新細明體" w:eastAsia="新細明體" w:hAnsi="新細明體" w:cs="新細明體" w:hint="eastAsia"/>
          <w:sz w:val="20"/>
          <w:lang w:eastAsia="zh-TW"/>
        </w:rPr>
        <w:t>增強教</w:t>
      </w:r>
      <w:r>
        <w:rPr>
          <w:rFonts w:ascii="微軟正黑體" w:eastAsia="微軟正黑體" w:hAnsi="微軟正黑體" w:cs="微軟正黑體" w:hint="eastAsia"/>
          <w:sz w:val="20"/>
          <w:lang w:eastAsia="zh-TW"/>
        </w:rPr>
        <w:t>師對採用互動式教學法的信心。</w:t>
      </w:r>
    </w:p>
    <w:p w:rsidR="00E333DB" w:rsidRDefault="00E333DB">
      <w:pPr>
        <w:pStyle w:val="a3"/>
        <w:spacing w:before="15"/>
        <w:rPr>
          <w:sz w:val="12"/>
          <w:lang w:eastAsia="zh-TW"/>
        </w:rPr>
      </w:pPr>
    </w:p>
    <w:p w:rsidR="00E333DB" w:rsidRDefault="00EF336F">
      <w:pPr>
        <w:pStyle w:val="a3"/>
        <w:spacing w:line="187" w:lineRule="auto"/>
        <w:ind w:left="1331" w:right="1198" w:firstLine="408"/>
        <w:jc w:val="both"/>
        <w:rPr>
          <w:lang w:eastAsia="zh-TW"/>
        </w:rPr>
      </w:pPr>
      <w:r>
        <w:rPr>
          <w:rFonts w:ascii="新細明體" w:eastAsia="新細明體" w:hAnsi="新細明體" w:cs="新細明體" w:hint="eastAsia"/>
          <w:lang w:eastAsia="zh-TW"/>
        </w:rPr>
        <w:t>可以通過多種方式加強培訓效果，比如各校有一位行政管理者作為本校教師組的成員參加培訓；定期舉行技術支援會，進行科目目標輔導；給予物質獎勵，比如假期、獎金等。也可以通過精神鼓勵來調動教師的積極性，比如獲得公眾認可或贏得公眾支持。教師也可以通過指派選擇性的在職進修獲益，比如參加戒毒中心的工作或其他社區保健活動，編寫一份預防藥物濫用教案，或者給同事開辦一個相關的小班課程，等等。</w:t>
      </w:r>
    </w:p>
    <w:p w:rsidR="00E333DB" w:rsidRDefault="00EF336F">
      <w:pPr>
        <w:pStyle w:val="a3"/>
        <w:spacing w:before="117" w:line="187" w:lineRule="auto"/>
        <w:ind w:left="1331" w:right="1198" w:firstLine="408"/>
        <w:jc w:val="both"/>
        <w:rPr>
          <w:lang w:eastAsia="zh-TW"/>
        </w:rPr>
      </w:pPr>
      <w:r>
        <w:rPr>
          <w:rFonts w:ascii="新細明體" w:eastAsia="新細明體" w:hAnsi="新細明體" w:cs="新細明體" w:hint="eastAsia"/>
          <w:lang w:eastAsia="zh-TW"/>
        </w:rPr>
        <w:t>通過培訓可以使參加者更加有信心承認和干預學生酗酒、吸毒問題，並增加參加者有關預防藥物濫用的知識。有關成年人學習的</w:t>
      </w:r>
      <w:r>
        <w:rPr>
          <w:rFonts w:ascii="微軟正黑體" w:eastAsia="微軟正黑體" w:hAnsi="微軟正黑體" w:cs="微軟正黑體" w:hint="eastAsia"/>
          <w:lang w:eastAsia="zh-TW"/>
        </w:rPr>
        <w:t>原則可以作為校園預防藥物濫用教育的師資培訓基礎。</w:t>
      </w:r>
    </w:p>
    <w:p w:rsidR="00E333DB" w:rsidRDefault="00EF336F">
      <w:pPr>
        <w:pStyle w:val="a3"/>
        <w:spacing w:before="8"/>
        <w:rPr>
          <w:sz w:val="5"/>
          <w:lang w:eastAsia="zh-TW"/>
        </w:rPr>
      </w:pPr>
      <w:r>
        <w:rPr>
          <w:noProof/>
          <w:lang w:eastAsia="zh-TW"/>
        </w:rPr>
        <mc:AlternateContent>
          <mc:Choice Requires="wps">
            <w:drawing>
              <wp:anchor distT="0" distB="0" distL="0" distR="0" simplePos="0" relativeHeight="251620864" behindDoc="0" locked="0" layoutInCell="1" allowOverlap="1">
                <wp:simplePos x="0" y="0"/>
                <wp:positionH relativeFrom="page">
                  <wp:posOffset>1517015</wp:posOffset>
                </wp:positionH>
                <wp:positionV relativeFrom="paragraph">
                  <wp:posOffset>101600</wp:posOffset>
                </wp:positionV>
                <wp:extent cx="4603750" cy="778510"/>
                <wp:effectExtent l="12065" t="11430" r="13335" b="10160"/>
                <wp:wrapTopAndBottom/>
                <wp:docPr id="15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778510"/>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105" w:line="187" w:lineRule="auto"/>
                              <w:ind w:left="139" w:right="136" w:firstLine="409"/>
                              <w:jc w:val="both"/>
                            </w:pPr>
                            <w:r>
                              <w:rPr>
                                <w:rFonts w:ascii="新細明體" w:eastAsia="新細明體" w:hAnsi="新細明體" w:cs="新細明體" w:hint="eastAsia"/>
                                <w:lang w:eastAsia="zh-TW"/>
                              </w:rPr>
                              <w:t>包括經驗和多方向技巧（而不是單一方向）的成人學習方法，可以使受訓者的技能和經驗派上用場。要求積極參與的多課時序列課程可以提高獲取技能的水準。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83" type="#_x0000_t202" style="position:absolute;margin-left:119.45pt;margin-top:8pt;width:362.5pt;height:61.3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" fillcolor="#ddd" strokeweight=".24625mm">
                <v:textbox inset="0,0,0,0">
                  <w:txbxContent>
                    <w:p w:rsidR="00E333DB" w:rsidRDefault="00EF336F">
                      <w:pPr>
                        <w:pStyle w:val="a3"/>
                        <w:spacing w:before="105" w:line="187" w:lineRule="auto"/>
                        <w:ind w:left="139" w:right="136" w:firstLine="409"/>
                        <w:jc w:val="both"/>
                      </w:pPr>
                      <w:r>
                        <w:rPr>
                          <w:rFonts w:ascii="新細明體" w:eastAsia="新細明體" w:hAnsi="新細明體" w:cs="新細明體" w:hint="eastAsia"/>
                          <w:lang w:eastAsia="zh-TW"/>
                        </w:rPr>
                        <w:t>包括經驗和多方向技巧（而不是單一方向）的成人學習方法，可以使受訓者的技能和經驗派上用場。要求積極參與的多課時序列課程可以提高獲取技能的水準。</w:t>
                      </w:r>
                    </w:p>
                  </w:txbxContent>
                </v:textbox>
                <w10:wrap type="topAndBottom" anchorx="page"/>
              </v:shape>
            </w:pict>
          </mc:Fallback>
        </mc:AlternateContent>
      </w:r>
    </w:p>
    <w:p w:rsidR="00E333DB" w:rsidRDefault="00E333DB">
      <w:pPr>
        <w:rPr>
          <w:sz w:val="5"/>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before="45" w:line="187" w:lineRule="auto"/>
        <w:ind w:left="1335" w:right="1206" w:firstLine="408"/>
        <w:jc w:val="both"/>
        <w:rPr>
          <w:lang w:eastAsia="zh-TW"/>
        </w:rPr>
      </w:pPr>
      <w:r>
        <w:rPr>
          <w:rFonts w:ascii="新細明體" w:eastAsia="新細明體" w:hAnsi="新細明體" w:cs="新細明體" w:hint="eastAsia"/>
          <w:lang w:eastAsia="zh-TW"/>
        </w:rPr>
        <w:t>有效的培訓要求教師針對不同年齡和不同社會背景的學生確定適當的資訊，而有關預防藥物濫用的資訊要小批量傳授，並結合技能培養，比如作決定、堅持主見和處理問題等。</w:t>
      </w:r>
    </w:p>
    <w:p w:rsidR="00E333DB" w:rsidRDefault="00EF336F">
      <w:pPr>
        <w:pStyle w:val="a3"/>
        <w:spacing w:before="109"/>
        <w:ind w:left="1743"/>
        <w:rPr>
          <w:lang w:eastAsia="zh-TW"/>
        </w:rPr>
      </w:pPr>
      <w:r>
        <w:rPr>
          <w:rFonts w:ascii="新細明體" w:eastAsia="新細明體" w:hAnsi="新細明體" w:cs="新細明體" w:hint="eastAsia"/>
          <w:lang w:eastAsia="zh-TW"/>
        </w:rPr>
        <w:t>成功的師資培訓方案所採用的主要方法包括：</w:t>
      </w:r>
    </w:p>
    <w:p w:rsidR="00E333DB" w:rsidRDefault="00EF336F">
      <w:pPr>
        <w:pStyle w:val="a4"/>
        <w:numPr>
          <w:ilvl w:val="0"/>
          <w:numId w:val="20"/>
        </w:numPr>
        <w:tabs>
          <w:tab w:val="left" w:pos="2260"/>
          <w:tab w:val="left" w:pos="2261"/>
          <w:tab w:val="left" w:pos="5061"/>
          <w:tab w:val="left" w:pos="5523"/>
        </w:tabs>
        <w:spacing w:before="82"/>
        <w:rPr>
          <w:sz w:val="20"/>
          <w:lang w:eastAsia="zh-TW"/>
        </w:rPr>
      </w:pPr>
      <w:r>
        <w:rPr>
          <w:rFonts w:ascii="新細明體" w:eastAsia="新細明體" w:hAnsi="新細明體" w:cs="新細明體" w:hint="eastAsia"/>
          <w:sz w:val="20"/>
          <w:lang w:eastAsia="zh-TW"/>
        </w:rPr>
        <w:t>小組討論</w:t>
      </w:r>
      <w:r w:rsidRPr="00EF336F">
        <w:rPr>
          <w:rFonts w:eastAsia="新細明體"/>
          <w:sz w:val="20"/>
          <w:lang w:eastAsia="zh-TW"/>
        </w:rPr>
        <w:tab/>
      </w:r>
      <w:r w:rsidRPr="00EF336F">
        <w:rPr>
          <w:rFonts w:ascii="Arial" w:eastAsia="新細明體" w:hAnsi="Arial"/>
          <w:sz w:val="20"/>
          <w:lang w:eastAsia="zh-TW"/>
        </w:rPr>
        <w:t>●</w:t>
      </w:r>
      <w:r w:rsidRPr="00EF336F">
        <w:rPr>
          <w:rFonts w:ascii="Arial" w:eastAsia="新細明體" w:hAnsi="Arial"/>
          <w:sz w:val="20"/>
          <w:lang w:eastAsia="zh-TW"/>
        </w:rPr>
        <w:tab/>
      </w:r>
      <w:r>
        <w:rPr>
          <w:rFonts w:ascii="新細明體" w:eastAsia="新細明體" w:hAnsi="新細明體" w:cs="新細明體" w:hint="eastAsia"/>
          <w:sz w:val="20"/>
          <w:lang w:eastAsia="zh-TW"/>
        </w:rPr>
        <w:t>放映錄影和影視</w:t>
      </w:r>
    </w:p>
    <w:p w:rsidR="00E333DB" w:rsidRDefault="00EF336F">
      <w:pPr>
        <w:pStyle w:val="a4"/>
        <w:numPr>
          <w:ilvl w:val="0"/>
          <w:numId w:val="20"/>
        </w:numPr>
        <w:tabs>
          <w:tab w:val="left" w:pos="2260"/>
          <w:tab w:val="left" w:pos="2261"/>
          <w:tab w:val="left" w:pos="5061"/>
          <w:tab w:val="left" w:pos="5523"/>
        </w:tabs>
        <w:spacing w:before="83"/>
        <w:rPr>
          <w:sz w:val="20"/>
        </w:rPr>
      </w:pPr>
      <w:r>
        <w:rPr>
          <w:rFonts w:ascii="新細明體" w:eastAsia="新細明體" w:hAnsi="新細明體" w:cs="新細明體" w:hint="eastAsia"/>
          <w:sz w:val="20"/>
          <w:lang w:eastAsia="zh-TW"/>
        </w:rPr>
        <w:t>獨立學習</w:t>
      </w:r>
      <w:r w:rsidRPr="00EF336F">
        <w:rPr>
          <w:rFonts w:eastAsia="新細明體"/>
          <w:sz w:val="20"/>
          <w:lang w:eastAsia="zh-TW"/>
        </w:rPr>
        <w:tab/>
      </w:r>
      <w:r w:rsidRPr="00EF336F">
        <w:rPr>
          <w:rFonts w:ascii="Arial" w:eastAsia="新細明體" w:hAnsi="Arial"/>
          <w:sz w:val="20"/>
          <w:lang w:eastAsia="zh-TW"/>
        </w:rPr>
        <w:t>●</w:t>
      </w:r>
      <w:r w:rsidRPr="00EF336F">
        <w:rPr>
          <w:rFonts w:ascii="Arial" w:eastAsia="新細明體" w:hAnsi="Arial"/>
          <w:sz w:val="20"/>
          <w:lang w:eastAsia="zh-TW"/>
        </w:rPr>
        <w:tab/>
      </w:r>
      <w:r>
        <w:rPr>
          <w:rFonts w:ascii="新細明體" w:eastAsia="新細明體" w:hAnsi="新細明體" w:cs="新細明體" w:hint="eastAsia"/>
          <w:sz w:val="20"/>
          <w:lang w:eastAsia="zh-TW"/>
        </w:rPr>
        <w:t>經驗學習</w:t>
      </w:r>
    </w:p>
    <w:p w:rsidR="00E333DB" w:rsidRDefault="00EF336F">
      <w:pPr>
        <w:pStyle w:val="a4"/>
        <w:numPr>
          <w:ilvl w:val="0"/>
          <w:numId w:val="20"/>
        </w:numPr>
        <w:tabs>
          <w:tab w:val="left" w:pos="2260"/>
          <w:tab w:val="left" w:pos="2261"/>
          <w:tab w:val="left" w:pos="5061"/>
          <w:tab w:val="left" w:pos="5523"/>
        </w:tabs>
        <w:rPr>
          <w:sz w:val="20"/>
          <w:lang w:eastAsia="zh-TW"/>
        </w:rPr>
      </w:pPr>
      <w:r>
        <w:rPr>
          <w:rFonts w:ascii="新細明體" w:eastAsia="新細明體" w:hAnsi="新細明體" w:cs="新細明體" w:hint="eastAsia"/>
          <w:sz w:val="20"/>
          <w:lang w:eastAsia="zh-TW"/>
        </w:rPr>
        <w:t>類比和角色表演</w:t>
      </w:r>
      <w:r w:rsidRPr="00EF336F">
        <w:rPr>
          <w:rFonts w:eastAsia="新細明體"/>
          <w:sz w:val="20"/>
          <w:lang w:eastAsia="zh-TW"/>
        </w:rPr>
        <w:tab/>
      </w:r>
      <w:r w:rsidRPr="00EF336F">
        <w:rPr>
          <w:rFonts w:ascii="Arial" w:eastAsia="新細明體" w:hAnsi="Arial"/>
          <w:sz w:val="20"/>
          <w:lang w:eastAsia="zh-TW"/>
        </w:rPr>
        <w:t>●</w:t>
      </w:r>
      <w:r w:rsidRPr="00EF336F">
        <w:rPr>
          <w:rFonts w:ascii="Arial" w:eastAsia="新細明體" w:hAnsi="Arial"/>
          <w:sz w:val="20"/>
          <w:lang w:eastAsia="zh-TW"/>
        </w:rPr>
        <w:tab/>
      </w:r>
      <w:r>
        <w:rPr>
          <w:rFonts w:ascii="新細明體" w:eastAsia="新細明體" w:hAnsi="新細明體" w:cs="新細明體" w:hint="eastAsia"/>
          <w:sz w:val="20"/>
          <w:lang w:eastAsia="zh-TW"/>
        </w:rPr>
        <w:t>結構化學習經驗</w:t>
      </w:r>
    </w:p>
    <w:p w:rsidR="00E333DB" w:rsidRDefault="00EF336F">
      <w:pPr>
        <w:pStyle w:val="a4"/>
        <w:numPr>
          <w:ilvl w:val="0"/>
          <w:numId w:val="20"/>
        </w:numPr>
        <w:tabs>
          <w:tab w:val="left" w:pos="2260"/>
          <w:tab w:val="left" w:pos="2261"/>
          <w:tab w:val="left" w:pos="5061"/>
          <w:tab w:val="left" w:pos="5523"/>
        </w:tabs>
        <w:spacing w:before="82"/>
        <w:rPr>
          <w:sz w:val="20"/>
          <w:lang w:eastAsia="zh-TW"/>
        </w:rPr>
      </w:pPr>
      <w:r>
        <w:rPr>
          <w:rFonts w:ascii="新細明體" w:eastAsia="新細明體" w:hAnsi="新細明體" w:cs="新細明體" w:hint="eastAsia"/>
          <w:sz w:val="20"/>
          <w:lang w:eastAsia="zh-TW"/>
        </w:rPr>
        <w:t>技能應用練習</w:t>
      </w:r>
      <w:r w:rsidRPr="00EF336F">
        <w:rPr>
          <w:rFonts w:eastAsia="新細明體"/>
          <w:sz w:val="20"/>
          <w:lang w:eastAsia="zh-TW"/>
        </w:rPr>
        <w:tab/>
      </w:r>
      <w:r w:rsidRPr="00EF336F">
        <w:rPr>
          <w:rFonts w:ascii="Arial" w:eastAsia="新細明體" w:hAnsi="Arial"/>
          <w:sz w:val="20"/>
          <w:lang w:eastAsia="zh-TW"/>
        </w:rPr>
        <w:t>●</w:t>
      </w:r>
      <w:r w:rsidRPr="00EF336F">
        <w:rPr>
          <w:rFonts w:ascii="Arial" w:eastAsia="新細明體" w:hAnsi="Arial"/>
          <w:sz w:val="20"/>
          <w:lang w:eastAsia="zh-TW"/>
        </w:rPr>
        <w:tab/>
      </w:r>
      <w:r>
        <w:rPr>
          <w:rFonts w:ascii="新細明體" w:eastAsia="新細明體" w:hAnsi="新細明體" w:cs="新細明體" w:hint="eastAsia"/>
          <w:sz w:val="20"/>
          <w:lang w:eastAsia="zh-TW"/>
        </w:rPr>
        <w:t>大組討論和授課</w:t>
      </w:r>
    </w:p>
    <w:p w:rsidR="00E333DB" w:rsidRDefault="00EF336F">
      <w:pPr>
        <w:pStyle w:val="a4"/>
        <w:numPr>
          <w:ilvl w:val="0"/>
          <w:numId w:val="20"/>
        </w:numPr>
        <w:tabs>
          <w:tab w:val="left" w:pos="2260"/>
          <w:tab w:val="left" w:pos="2261"/>
        </w:tabs>
        <w:spacing w:before="82"/>
        <w:rPr>
          <w:sz w:val="20"/>
        </w:rPr>
      </w:pPr>
      <w:r>
        <w:rPr>
          <w:rFonts w:ascii="新細明體" w:eastAsia="新細明體" w:hAnsi="新細明體" w:cs="新細明體" w:hint="eastAsia"/>
          <w:sz w:val="20"/>
          <w:lang w:eastAsia="zh-TW"/>
        </w:rPr>
        <w:t>編寫課程</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重要的是增強教師的歸屬感或同事關係，並確保教師在</w:t>
      </w:r>
      <w:r w:rsidRPr="00EF336F">
        <w:rPr>
          <w:rFonts w:eastAsia="新細明體"/>
          <w:lang w:eastAsia="zh-TW"/>
        </w:rPr>
        <w:t>“</w:t>
      </w:r>
      <w:r>
        <w:rPr>
          <w:rFonts w:ascii="新細明體" w:eastAsia="新細明體" w:hAnsi="新細明體" w:cs="新細明體" w:hint="eastAsia"/>
          <w:lang w:eastAsia="zh-TW"/>
        </w:rPr>
        <w:t>自感舒適的範</w:t>
      </w:r>
      <w:r w:rsidRPr="00EF336F">
        <w:rPr>
          <w:rFonts w:eastAsia="新細明體"/>
          <w:lang w:eastAsia="zh-TW"/>
        </w:rPr>
        <w:t xml:space="preserve">  </w:t>
      </w:r>
      <w:r>
        <w:rPr>
          <w:rFonts w:ascii="新細明體" w:eastAsia="新細明體" w:hAnsi="新細明體" w:cs="新細明體" w:hint="eastAsia"/>
          <w:lang w:eastAsia="zh-TW"/>
        </w:rPr>
        <w:t>圍</w:t>
      </w:r>
      <w:r w:rsidRPr="00EF336F">
        <w:rPr>
          <w:rFonts w:eastAsia="新細明體"/>
          <w:lang w:eastAsia="zh-TW"/>
        </w:rPr>
        <w:t>”</w:t>
      </w:r>
      <w:r>
        <w:rPr>
          <w:rFonts w:ascii="新細明體" w:eastAsia="新細明體" w:hAnsi="新細明體" w:cs="新細明體" w:hint="eastAsia"/>
          <w:lang w:eastAsia="zh-TW"/>
        </w:rPr>
        <w:t>內工作。另外，通過提出明確且可以達到的目標</w:t>
      </w:r>
      <w:r>
        <w:rPr>
          <w:rFonts w:ascii="微軟正黑體" w:eastAsia="微軟正黑體" w:hAnsi="微軟正黑體" w:cs="微軟正黑體" w:hint="eastAsia"/>
          <w:lang w:eastAsia="zh-TW"/>
        </w:rPr>
        <w:t>並提供持續的系統支援對</w:t>
      </w:r>
      <w:r w:rsidRPr="00EF336F">
        <w:rPr>
          <w:rFonts w:eastAsia="新細明體"/>
          <w:lang w:eastAsia="zh-TW"/>
        </w:rPr>
        <w:t xml:space="preserve">  </w:t>
      </w:r>
      <w:r>
        <w:rPr>
          <w:rFonts w:ascii="新細明體" w:eastAsia="新細明體" w:hAnsi="新細明體" w:cs="新細明體" w:hint="eastAsia"/>
          <w:w w:val="110"/>
          <w:lang w:eastAsia="zh-TW"/>
        </w:rPr>
        <w:t>於逐步取得短期成功也十分重要。</w:t>
      </w:r>
    </w:p>
    <w:p w:rsidR="00E333DB" w:rsidRDefault="00EF336F">
      <w:pPr>
        <w:pStyle w:val="2"/>
        <w:spacing w:before="65"/>
        <w:rPr>
          <w:lang w:eastAsia="zh-TW"/>
        </w:rPr>
      </w:pPr>
      <w:r>
        <w:rPr>
          <w:rFonts w:ascii="新細明體" w:eastAsia="新細明體" w:hAnsi="新細明體" w:cs="新細明體" w:hint="eastAsia"/>
          <w:lang w:eastAsia="zh-TW"/>
        </w:rPr>
        <w:t>利用外部機構提供培訓和技術支助</w:t>
      </w:r>
    </w:p>
    <w:p w:rsidR="00E333DB" w:rsidRDefault="00EF336F">
      <w:pPr>
        <w:pStyle w:val="a3"/>
        <w:spacing w:before="63"/>
        <w:ind w:left="1336"/>
        <w:rPr>
          <w:rFonts w:ascii="Noto Sans Mono CJK JP Regular" w:eastAsia="Noto Sans Mono CJK JP Regular"/>
          <w:lang w:eastAsia="zh-TW"/>
        </w:rPr>
      </w:pPr>
      <w:r>
        <w:rPr>
          <w:rFonts w:ascii="新細明體" w:eastAsia="新細明體" w:hAnsi="新細明體" w:cs="新細明體" w:hint="eastAsia"/>
          <w:lang w:eastAsia="zh-TW"/>
        </w:rPr>
        <w:t>吸納外部機構</w:t>
      </w:r>
      <w:r w:rsidRPr="00EF336F">
        <w:rPr>
          <w:rFonts w:ascii="Noto Sans Mono CJK JP Regular" w:eastAsia="新細明體"/>
          <w:lang w:eastAsia="zh-TW"/>
        </w:rPr>
        <w:t xml:space="preserve"> </w:t>
      </w:r>
      <w:r>
        <w:rPr>
          <w:rFonts w:ascii="新細明體" w:eastAsia="新細明體" w:hAnsi="新細明體" w:cs="新細明體" w:hint="eastAsia"/>
          <w:lang w:eastAsia="zh-TW"/>
        </w:rPr>
        <w:t>參與的指導準則</w:t>
      </w:r>
    </w:p>
    <w:p w:rsidR="00E333DB" w:rsidRDefault="00EF336F">
      <w:pPr>
        <w:pStyle w:val="a3"/>
        <w:spacing w:before="82"/>
        <w:ind w:left="1743"/>
        <w:rPr>
          <w:lang w:eastAsia="zh-TW"/>
        </w:rPr>
      </w:pPr>
      <w:r>
        <w:rPr>
          <w:rFonts w:ascii="新細明體" w:eastAsia="新細明體" w:hAnsi="新細明體" w:cs="新細明體" w:hint="eastAsia"/>
          <w:lang w:eastAsia="zh-TW"/>
        </w:rPr>
        <w:t>在聘請外部機構之前須考慮下列要點：</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聘用外部機構的學校政策和指導原則；</w:t>
      </w:r>
    </w:p>
    <w:p w:rsidR="00E333DB" w:rsidRDefault="00EF336F">
      <w:pPr>
        <w:pStyle w:val="a4"/>
        <w:numPr>
          <w:ilvl w:val="2"/>
          <w:numId w:val="27"/>
        </w:numPr>
        <w:tabs>
          <w:tab w:val="left" w:pos="2231"/>
          <w:tab w:val="left" w:pos="2232"/>
        </w:tabs>
        <w:spacing w:before="148" w:line="187" w:lineRule="auto"/>
        <w:ind w:right="1198" w:hanging="451"/>
        <w:rPr>
          <w:sz w:val="20"/>
          <w:lang w:eastAsia="zh-TW"/>
        </w:rPr>
      </w:pPr>
      <w:r>
        <w:rPr>
          <w:rFonts w:ascii="新細明體" w:eastAsia="新細明體" w:hAnsi="新細明體" w:cs="新細明體" w:hint="eastAsia"/>
          <w:spacing w:val="9"/>
          <w:sz w:val="20"/>
          <w:lang w:eastAsia="zh-TW"/>
        </w:rPr>
        <w:t>是否有機會與適當的職員討論擬議的講課內容，其中包括講課的背</w:t>
      </w:r>
      <w:r>
        <w:rPr>
          <w:rFonts w:ascii="新細明體" w:eastAsia="新細明體" w:hAnsi="新細明體" w:cs="新細明體" w:hint="eastAsia"/>
          <w:sz w:val="20"/>
          <w:lang w:eastAsia="zh-TW"/>
        </w:rPr>
        <w:t>景；</w:t>
      </w:r>
    </w:p>
    <w:p w:rsidR="00E333DB" w:rsidRDefault="00EF336F">
      <w:pPr>
        <w:pStyle w:val="a4"/>
        <w:numPr>
          <w:ilvl w:val="2"/>
          <w:numId w:val="27"/>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擬在講課中探討的學習效果及相關內容；</w:t>
      </w:r>
    </w:p>
    <w:p w:rsidR="00E333DB" w:rsidRDefault="00EF336F">
      <w:pPr>
        <w:pStyle w:val="a4"/>
        <w:numPr>
          <w:ilvl w:val="2"/>
          <w:numId w:val="27"/>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z w:val="20"/>
          <w:lang w:eastAsia="zh-TW"/>
        </w:rPr>
        <w:t>可能與學生的發育水準、社會文化、經濟、性別和其他問題有關的資訊；</w:t>
      </w:r>
    </w:p>
    <w:p w:rsidR="00E333DB" w:rsidRDefault="00EF336F">
      <w:pPr>
        <w:pStyle w:val="a4"/>
        <w:numPr>
          <w:ilvl w:val="2"/>
          <w:numId w:val="27"/>
        </w:numPr>
        <w:tabs>
          <w:tab w:val="left" w:pos="2231"/>
          <w:tab w:val="left" w:pos="2232"/>
        </w:tabs>
        <w:spacing w:before="110" w:line="285" w:lineRule="auto"/>
        <w:ind w:left="1743" w:right="5260" w:firstLine="37"/>
        <w:rPr>
          <w:sz w:val="20"/>
          <w:lang w:eastAsia="zh-TW"/>
        </w:rPr>
      </w:pPr>
      <w:r>
        <w:rPr>
          <w:rFonts w:ascii="新細明體" w:eastAsia="新細明體" w:hAnsi="新細明體" w:cs="新細明體" w:hint="eastAsia"/>
          <w:sz w:val="20"/>
          <w:lang w:eastAsia="zh-TW"/>
        </w:rPr>
        <w:t>課程</w:t>
      </w:r>
      <w:r w:rsidRPr="00EF336F">
        <w:rPr>
          <w:rFonts w:ascii="Times New Roman" w:eastAsia="新細明體"/>
          <w:sz w:val="20"/>
          <w:lang w:eastAsia="zh-TW"/>
        </w:rPr>
        <w:t>/</w:t>
      </w:r>
      <w:r>
        <w:rPr>
          <w:rFonts w:ascii="新細明體" w:eastAsia="新細明體" w:hAnsi="新細明體" w:cs="新細明體" w:hint="eastAsia"/>
          <w:sz w:val="20"/>
          <w:lang w:eastAsia="zh-TW"/>
        </w:rPr>
        <w:t>講課的評估方法。</w:t>
      </w:r>
      <w:r>
        <w:rPr>
          <w:rFonts w:ascii="新細明體" w:eastAsia="新細明體" w:hAnsi="新細明體" w:cs="新細明體" w:hint="eastAsia"/>
          <w:spacing w:val="-1"/>
          <w:sz w:val="20"/>
          <w:lang w:eastAsia="zh-TW"/>
        </w:rPr>
        <w:t>講課人或單位應向學校提供：</w:t>
      </w:r>
    </w:p>
    <w:p w:rsidR="00E333DB" w:rsidRDefault="00EF336F">
      <w:pPr>
        <w:pStyle w:val="a4"/>
        <w:numPr>
          <w:ilvl w:val="2"/>
          <w:numId w:val="27"/>
        </w:numPr>
        <w:tabs>
          <w:tab w:val="left" w:pos="2231"/>
          <w:tab w:val="left" w:pos="2232"/>
        </w:tabs>
        <w:spacing w:before="2"/>
        <w:ind w:hanging="451"/>
        <w:rPr>
          <w:sz w:val="20"/>
          <w:lang w:eastAsia="zh-TW"/>
        </w:rPr>
      </w:pPr>
      <w:r>
        <w:rPr>
          <w:rFonts w:ascii="新細明體" w:eastAsia="新細明體" w:hAnsi="新細明體" w:cs="新細明體" w:hint="eastAsia"/>
          <w:sz w:val="20"/>
          <w:lang w:eastAsia="zh-TW"/>
        </w:rPr>
        <w:t>關於該機構及其在預防藥物濫用教育方面的地位的資訊；</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關於有關講課如何探討學習效果的資訊；</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學習經驗（活動），教學材料和內容；</w:t>
      </w:r>
    </w:p>
    <w:p w:rsidR="00E333DB" w:rsidRDefault="00E333DB">
      <w:pPr>
        <w:rPr>
          <w:sz w:val="20"/>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10"/>
        <w:ind w:hanging="451"/>
        <w:rPr>
          <w:sz w:val="20"/>
          <w:lang w:eastAsia="zh-TW"/>
        </w:rPr>
      </w:pPr>
      <w:r>
        <w:rPr>
          <w:rFonts w:ascii="新細明體" w:eastAsia="新細明體" w:hAnsi="新細明體" w:cs="新細明體" w:hint="eastAsia"/>
          <w:sz w:val="20"/>
          <w:lang w:eastAsia="zh-TW"/>
        </w:rPr>
        <w:t>提出預習要求清單和建議的後續行動；</w:t>
      </w:r>
    </w:p>
    <w:p w:rsidR="00E333DB" w:rsidRDefault="00EF336F">
      <w:pPr>
        <w:pStyle w:val="a4"/>
        <w:numPr>
          <w:ilvl w:val="2"/>
          <w:numId w:val="27"/>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z w:val="20"/>
          <w:lang w:eastAsia="zh-TW"/>
        </w:rPr>
        <w:t>提出擬議課程的操作要求清單，比如視聽設備、白色書寫板和宣傳材料等。</w:t>
      </w:r>
    </w:p>
    <w:p w:rsidR="00E333DB" w:rsidRDefault="00EF336F">
      <w:pPr>
        <w:pStyle w:val="a3"/>
        <w:spacing w:before="109"/>
        <w:ind w:left="1336"/>
        <w:rPr>
          <w:rFonts w:ascii="Noto Sans Mono CJK JP Regular" w:eastAsia="Noto Sans Mono CJK JP Regular"/>
          <w:lang w:eastAsia="zh-TW"/>
        </w:rPr>
      </w:pPr>
      <w:r>
        <w:rPr>
          <w:rFonts w:ascii="新細明體" w:eastAsia="新細明體" w:hAnsi="新細明體" w:cs="新細明體" w:hint="eastAsia"/>
          <w:lang w:eastAsia="zh-TW"/>
        </w:rPr>
        <w:t>學校聘請外來授課者參與的核對清單</w:t>
      </w:r>
    </w:p>
    <w:p w:rsidR="00E333DB" w:rsidRDefault="00EF336F">
      <w:pPr>
        <w:pStyle w:val="a4"/>
        <w:numPr>
          <w:ilvl w:val="2"/>
          <w:numId w:val="27"/>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已經通告了關於聘請該機構參與的決定，其中分析了學校的需要、現有的校內教材、以及如何充分解決學習效果的問題；</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該外部機構不會取代現有的學校方案，也不會勉強教師對學習效果負責；</w:t>
      </w:r>
    </w:p>
    <w:p w:rsidR="00E333DB" w:rsidRDefault="00EF336F">
      <w:pPr>
        <w:pStyle w:val="a4"/>
        <w:numPr>
          <w:ilvl w:val="2"/>
          <w:numId w:val="27"/>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校方已經批准了授課內容、學習經驗和學生用的教材；</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上課方式採取互動式的活動，而不只是被動式的灌輸資訊；</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學校制訂了講課的評價標準；</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在實施方案或講課期間有一位教師在場；</w:t>
      </w:r>
    </w:p>
    <w:p w:rsidR="00E333DB" w:rsidRDefault="00EF336F">
      <w:pPr>
        <w:pStyle w:val="a4"/>
        <w:numPr>
          <w:ilvl w:val="2"/>
          <w:numId w:val="27"/>
        </w:numPr>
        <w:tabs>
          <w:tab w:val="left" w:pos="2231"/>
          <w:tab w:val="left" w:pos="2232"/>
        </w:tabs>
        <w:ind w:hanging="451"/>
        <w:rPr>
          <w:sz w:val="20"/>
          <w:lang w:eastAsia="zh-TW"/>
        </w:rPr>
      </w:pPr>
      <w:r>
        <w:rPr>
          <w:rFonts w:ascii="新細明體" w:eastAsia="新細明體" w:hAnsi="新細明體" w:cs="新細明體" w:hint="eastAsia"/>
          <w:sz w:val="20"/>
          <w:lang w:eastAsia="zh-TW"/>
        </w:rPr>
        <w:t>在這種授課前可以通知家長，也可以不必通知家長。</w:t>
      </w:r>
    </w:p>
    <w:p w:rsidR="00E333DB" w:rsidRDefault="00E333DB">
      <w:pPr>
        <w:pStyle w:val="a3"/>
        <w:spacing w:before="18"/>
        <w:rPr>
          <w:sz w:val="22"/>
          <w:lang w:eastAsia="zh-TW"/>
        </w:rPr>
      </w:pPr>
    </w:p>
    <w:p w:rsidR="00E333DB" w:rsidRDefault="00EF336F">
      <w:pPr>
        <w:pStyle w:val="1"/>
        <w:rPr>
          <w:lang w:eastAsia="zh-TW"/>
        </w:rPr>
      </w:pPr>
      <w:r>
        <w:rPr>
          <w:rFonts w:ascii="新細明體" w:eastAsia="新細明體" w:hAnsi="新細明體" w:cs="新細明體" w:hint="eastAsia"/>
          <w:lang w:eastAsia="zh-TW"/>
        </w:rPr>
        <w:t>第八章</w:t>
      </w:r>
    </w:p>
    <w:p w:rsidR="00E333DB" w:rsidRDefault="00EF336F">
      <w:pPr>
        <w:spacing w:line="539" w:lineRule="exact"/>
        <w:ind w:left="1336"/>
        <w:rPr>
          <w:rFonts w:ascii="Noto Sans Mono CJK JP Regular" w:eastAsia="Noto Sans Mono CJK JP Regular"/>
          <w:sz w:val="27"/>
          <w:lang w:eastAsia="zh-TW"/>
        </w:rPr>
      </w:pPr>
      <w:r>
        <w:rPr>
          <w:rFonts w:ascii="新細明體" w:eastAsia="新細明體" w:hAnsi="新細明體" w:cs="新細明體" w:hint="eastAsia"/>
          <w:sz w:val="27"/>
          <w:lang w:eastAsia="zh-TW"/>
        </w:rPr>
        <w:t>對藥物事件的管理</w:t>
      </w:r>
    </w:p>
    <w:p w:rsidR="00E333DB" w:rsidRDefault="00EF336F">
      <w:pPr>
        <w:pStyle w:val="a3"/>
        <w:spacing w:before="9"/>
        <w:rPr>
          <w:rFonts w:ascii="Noto Sans Mono CJK JP Regular"/>
          <w:sz w:val="7"/>
          <w:lang w:eastAsia="zh-TW"/>
        </w:rPr>
      </w:pPr>
      <w:r>
        <w:rPr>
          <w:noProof/>
          <w:lang w:eastAsia="zh-TW"/>
        </w:rPr>
        <mc:AlternateContent>
          <mc:Choice Requires="wps">
            <w:drawing>
              <wp:anchor distT="0" distB="0" distL="0" distR="0" simplePos="0" relativeHeight="251621888" behindDoc="0" locked="0" layoutInCell="1" allowOverlap="1">
                <wp:simplePos x="0" y="0"/>
                <wp:positionH relativeFrom="page">
                  <wp:posOffset>1517015</wp:posOffset>
                </wp:positionH>
                <wp:positionV relativeFrom="paragraph">
                  <wp:posOffset>129540</wp:posOffset>
                </wp:positionV>
                <wp:extent cx="4538980" cy="1125220"/>
                <wp:effectExtent l="12065" t="11430" r="11430" b="6350"/>
                <wp:wrapTopAndBottom/>
                <wp:docPr id="15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1125220"/>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106" w:line="187" w:lineRule="auto"/>
                              <w:ind w:left="139" w:right="127" w:firstLine="409"/>
                            </w:pPr>
                            <w:r>
                              <w:rPr>
                                <w:rFonts w:ascii="新細明體" w:eastAsia="新細明體" w:hAnsi="新細明體" w:cs="新細明體" w:hint="eastAsia"/>
                                <w:lang w:eastAsia="zh-TW"/>
                              </w:rPr>
                              <w:t>在處理校內使用或持有藥物的事件方面，如果已經明文規定了處理常式，處罰不當，或採取無效或非法的行動的情況就會有所減少。</w:t>
                            </w:r>
                          </w:p>
                          <w:p w:rsidR="00E333DB" w:rsidRDefault="00EF336F">
                            <w:pPr>
                              <w:pStyle w:val="a3"/>
                              <w:spacing w:before="116" w:line="187" w:lineRule="auto"/>
                              <w:ind w:left="139" w:right="138" w:firstLine="409"/>
                            </w:pPr>
                            <w:r>
                              <w:rPr>
                                <w:rFonts w:ascii="新細明體" w:eastAsia="新細明體" w:hAnsi="新細明體" w:cs="新細明體" w:hint="eastAsia"/>
                                <w:lang w:eastAsia="zh-TW"/>
                              </w:rPr>
                              <w:t>預先定好合理的應對措施要比實際遇到使用或持有藥物事件之後</w:t>
                            </w:r>
                            <w:r>
                              <w:rPr>
                                <w:rFonts w:ascii="微軟正黑體" w:eastAsia="微軟正黑體" w:hAnsi="微軟正黑體" w:cs="微軟正黑體" w:hint="eastAsia"/>
                                <w:lang w:eastAsia="zh-TW"/>
                              </w:rPr>
                              <w:t>臨時採取行動效果要好。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84" type="#_x0000_t202" style="position:absolute;margin-left:119.45pt;margin-top:10.2pt;width:357.4pt;height:88.6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" fillcolor="#ddd" strokeweight=".24625mm">
                <v:textbox inset="0,0,0,0">
                  <w:txbxContent>
                    <w:p w:rsidR="00E333DB" w:rsidRDefault="00EF336F">
                      <w:pPr>
                        <w:pStyle w:val="a3"/>
                        <w:spacing w:before="106" w:line="187" w:lineRule="auto"/>
                        <w:ind w:left="139" w:right="127" w:firstLine="409"/>
                      </w:pPr>
                      <w:r>
                        <w:rPr>
                          <w:rFonts w:ascii="新細明體" w:eastAsia="新細明體" w:hAnsi="新細明體" w:cs="新細明體" w:hint="eastAsia"/>
                          <w:lang w:eastAsia="zh-TW"/>
                        </w:rPr>
                        <w:t>在處理校內使用或持有藥物的事件方面，如果已經明文規定了處理常式，處罰不當，或採取無效或非法的行動的情況就會有所減少。</w:t>
                      </w:r>
                    </w:p>
                    <w:p w:rsidR="00E333DB" w:rsidRDefault="00EF336F">
                      <w:pPr>
                        <w:pStyle w:val="a3"/>
                        <w:spacing w:before="116" w:line="187" w:lineRule="auto"/>
                        <w:ind w:left="139" w:right="138" w:firstLine="409"/>
                      </w:pPr>
                      <w:r>
                        <w:rPr>
                          <w:rFonts w:ascii="新細明體" w:eastAsia="新細明體" w:hAnsi="新細明體" w:cs="新細明體" w:hint="eastAsia"/>
                          <w:lang w:eastAsia="zh-TW"/>
                        </w:rPr>
                        <w:t>預先定好合理的應對措施要比實際遇到使用或持有藥物事件之後</w:t>
                      </w:r>
                      <w:r>
                        <w:rPr>
                          <w:rFonts w:ascii="微軟正黑體" w:eastAsia="微軟正黑體" w:hAnsi="微軟正黑體" w:cs="微軟正黑體" w:hint="eastAsia"/>
                          <w:lang w:eastAsia="zh-TW"/>
                        </w:rPr>
                        <w:t>臨時採取行動效果要好。</w:t>
                      </w:r>
                    </w:p>
                  </w:txbxContent>
                </v:textbox>
                <w10:wrap type="topAndBottom" anchorx="page"/>
              </v:shape>
            </w:pict>
          </mc:Fallback>
        </mc:AlternateContent>
      </w:r>
    </w:p>
    <w:p w:rsidR="00E333DB" w:rsidRDefault="00E333DB">
      <w:pPr>
        <w:pStyle w:val="a3"/>
        <w:spacing w:before="4"/>
        <w:rPr>
          <w:rFonts w:ascii="Noto Sans Mono CJK JP Regular"/>
          <w:sz w:val="11"/>
          <w:lang w:eastAsia="zh-TW"/>
        </w:rPr>
      </w:pPr>
    </w:p>
    <w:p w:rsidR="00E333DB" w:rsidRDefault="00EF336F">
      <w:pPr>
        <w:pStyle w:val="2"/>
        <w:spacing w:before="1"/>
        <w:rPr>
          <w:lang w:eastAsia="zh-TW"/>
        </w:rPr>
      </w:pPr>
      <w:r>
        <w:rPr>
          <w:rFonts w:ascii="新細明體" w:eastAsia="新細明體" w:hAnsi="新細明體" w:cs="新細明體" w:hint="eastAsia"/>
          <w:lang w:eastAsia="zh-TW"/>
        </w:rPr>
        <w:t>藥物事件應對措施策劃指導準則</w:t>
      </w:r>
    </w:p>
    <w:p w:rsidR="00E333DB" w:rsidRDefault="00EF336F">
      <w:pPr>
        <w:pStyle w:val="a4"/>
        <w:numPr>
          <w:ilvl w:val="2"/>
          <w:numId w:val="27"/>
        </w:numPr>
        <w:tabs>
          <w:tab w:val="left" w:pos="2231"/>
          <w:tab w:val="left" w:pos="2232"/>
        </w:tabs>
        <w:spacing w:before="127" w:line="199" w:lineRule="auto"/>
        <w:ind w:right="1199" w:hanging="451"/>
        <w:rPr>
          <w:sz w:val="20"/>
          <w:lang w:eastAsia="zh-TW"/>
        </w:rPr>
      </w:pPr>
      <w:r>
        <w:rPr>
          <w:rFonts w:ascii="新細明體" w:eastAsia="新細明體" w:hAnsi="新細明體" w:cs="新細明體" w:hint="eastAsia"/>
          <w:sz w:val="20"/>
          <w:lang w:eastAsia="zh-TW"/>
        </w:rPr>
        <w:t>以處罰為惟一結局的藥物使用事件的探查是一個有限的辦法，因此，</w:t>
      </w:r>
      <w:r w:rsidRPr="00EF336F">
        <w:rPr>
          <w:rFonts w:eastAsia="新細明體"/>
          <w:sz w:val="20"/>
          <w:lang w:eastAsia="zh-TW"/>
        </w:rPr>
        <w:t xml:space="preserve"> </w:t>
      </w:r>
      <w:r>
        <w:rPr>
          <w:rFonts w:ascii="新細明體" w:eastAsia="新細明體" w:hAnsi="新細明體" w:cs="新細明體" w:hint="eastAsia"/>
          <w:sz w:val="20"/>
          <w:lang w:eastAsia="zh-TW"/>
        </w:rPr>
        <w:t>應當採取民主紀律的做法而不是專制主義做法。</w:t>
      </w:r>
    </w:p>
    <w:p w:rsidR="00E333DB" w:rsidRDefault="00E333DB">
      <w:pPr>
        <w:spacing w:line="199" w:lineRule="auto"/>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2"/>
        </w:tabs>
        <w:spacing w:before="60" w:line="199" w:lineRule="auto"/>
        <w:ind w:right="1199" w:hanging="451"/>
        <w:jc w:val="both"/>
        <w:rPr>
          <w:sz w:val="20"/>
          <w:lang w:eastAsia="zh-TW"/>
        </w:rPr>
      </w:pPr>
      <w:r>
        <w:rPr>
          <w:rFonts w:ascii="新細明體" w:eastAsia="新細明體" w:hAnsi="新細明體" w:cs="新細明體" w:hint="eastAsia"/>
          <w:sz w:val="20"/>
          <w:lang w:eastAsia="zh-TW"/>
        </w:rPr>
        <w:t>對非法使用藥物問題的應對措施不應當使藥物使用者邊緣化，或者加劇現已存在的冷漠疏遠或感情壓力的傾向，這樣反而會使藥物使用情況更加惡化。</w:t>
      </w:r>
    </w:p>
    <w:p w:rsidR="00E333DB" w:rsidRDefault="00EF336F">
      <w:pPr>
        <w:pStyle w:val="a4"/>
        <w:numPr>
          <w:ilvl w:val="2"/>
          <w:numId w:val="27"/>
        </w:numPr>
        <w:tabs>
          <w:tab w:val="left" w:pos="2232"/>
        </w:tabs>
        <w:spacing w:before="170" w:line="199" w:lineRule="auto"/>
        <w:ind w:right="1192" w:hanging="451"/>
        <w:jc w:val="both"/>
        <w:rPr>
          <w:sz w:val="20"/>
          <w:lang w:eastAsia="zh-TW"/>
        </w:rPr>
      </w:pPr>
      <w:r>
        <w:rPr>
          <w:rFonts w:ascii="新細明體" w:eastAsia="新細明體" w:hAnsi="新細明體" w:cs="新細明體" w:hint="eastAsia"/>
          <w:spacing w:val="10"/>
          <w:sz w:val="20"/>
          <w:lang w:eastAsia="zh-TW"/>
        </w:rPr>
        <w:t>目前在教育系統普遍承認，學校可以通過與家庭成員和支助機構合</w:t>
      </w:r>
      <w:r>
        <w:rPr>
          <w:rFonts w:ascii="新細明體" w:eastAsia="新細明體" w:hAnsi="新細明體" w:cs="新細明體" w:hint="eastAsia"/>
          <w:sz w:val="20"/>
          <w:lang w:eastAsia="zh-TW"/>
        </w:rPr>
        <w:t>作，對有可能使用藥物的學生提供有效的幫助。</w:t>
      </w:r>
    </w:p>
    <w:p w:rsidR="00E333DB" w:rsidRDefault="00EF336F">
      <w:pPr>
        <w:pStyle w:val="a4"/>
        <w:numPr>
          <w:ilvl w:val="2"/>
          <w:numId w:val="27"/>
        </w:numPr>
        <w:tabs>
          <w:tab w:val="left" w:pos="2232"/>
        </w:tabs>
        <w:spacing w:before="171" w:line="199" w:lineRule="auto"/>
        <w:ind w:right="1192" w:hanging="451"/>
        <w:jc w:val="both"/>
        <w:rPr>
          <w:sz w:val="20"/>
          <w:lang w:eastAsia="zh-TW"/>
        </w:rPr>
      </w:pPr>
      <w:r>
        <w:rPr>
          <w:rFonts w:ascii="新細明體" w:eastAsia="新細明體" w:hAnsi="新細明體" w:cs="新細明體" w:hint="eastAsia"/>
          <w:spacing w:val="10"/>
          <w:sz w:val="20"/>
          <w:lang w:eastAsia="zh-TW"/>
        </w:rPr>
        <w:t>不應通過或明或暗的寬容而使特定行為得到鼓勵。校方職員應該懂</w:t>
      </w:r>
      <w:r>
        <w:rPr>
          <w:rFonts w:ascii="新細明體" w:eastAsia="新細明體" w:hAnsi="新細明體" w:cs="新細明體" w:hint="eastAsia"/>
          <w:sz w:val="20"/>
          <w:lang w:eastAsia="zh-TW"/>
        </w:rPr>
        <w:t>得，當預料有可能被查出並受到處罰或帶來其他倒楣後果的時候，威懾效應才是最有力的。</w:t>
      </w:r>
    </w:p>
    <w:p w:rsidR="00E333DB" w:rsidRDefault="00EF336F">
      <w:pPr>
        <w:pStyle w:val="a4"/>
        <w:numPr>
          <w:ilvl w:val="2"/>
          <w:numId w:val="27"/>
        </w:numPr>
        <w:tabs>
          <w:tab w:val="left" w:pos="2232"/>
        </w:tabs>
        <w:spacing w:before="169" w:line="199" w:lineRule="auto"/>
        <w:ind w:right="1199" w:hanging="451"/>
        <w:jc w:val="both"/>
        <w:rPr>
          <w:sz w:val="20"/>
          <w:lang w:eastAsia="zh-TW"/>
        </w:rPr>
      </w:pPr>
      <w:r>
        <w:rPr>
          <w:rFonts w:ascii="新細明體" w:eastAsia="新細明體" w:hAnsi="新細明體" w:cs="新細明體" w:hint="eastAsia"/>
          <w:sz w:val="20"/>
          <w:lang w:eastAsia="zh-TW"/>
        </w:rPr>
        <w:t>學校要切實保證查明與非法藥物使用有關的行為</w:t>
      </w:r>
      <w:r>
        <w:rPr>
          <w:rFonts w:ascii="新細明體" w:eastAsia="新細明體" w:hAnsi="新細明體" w:cs="新細明體" w:hint="eastAsia"/>
          <w:spacing w:val="3"/>
          <w:sz w:val="20"/>
          <w:lang w:eastAsia="zh-TW"/>
        </w:rPr>
        <w:t>（</w:t>
      </w:r>
      <w:r>
        <w:rPr>
          <w:rFonts w:ascii="新細明體" w:eastAsia="新細明體" w:hAnsi="新細明體" w:cs="新細明體" w:hint="eastAsia"/>
          <w:spacing w:val="2"/>
          <w:sz w:val="20"/>
          <w:lang w:eastAsia="zh-TW"/>
        </w:rPr>
        <w:t>譬如學生持有藥物或捲入藥物交易</w:t>
      </w:r>
      <w:r>
        <w:rPr>
          <w:rFonts w:ascii="新細明體" w:eastAsia="新細明體" w:hAnsi="新細明體" w:cs="新細明體" w:hint="eastAsia"/>
          <w:spacing w:val="3"/>
          <w:sz w:val="20"/>
          <w:lang w:eastAsia="zh-TW"/>
        </w:rPr>
        <w:t>），</w:t>
      </w:r>
      <w:r>
        <w:rPr>
          <w:rFonts w:ascii="新細明體" w:eastAsia="新細明體" w:hAnsi="新細明體" w:cs="新細明體" w:hint="eastAsia"/>
          <w:sz w:val="20"/>
          <w:lang w:eastAsia="zh-TW"/>
        </w:rPr>
        <w:t>並確保查明的嚴重後果要足</w:t>
      </w:r>
      <w:r>
        <w:rPr>
          <w:rFonts w:ascii="微軟正黑體" w:eastAsia="微軟正黑體" w:hAnsi="微軟正黑體" w:cs="微軟正黑體" w:hint="eastAsia"/>
          <w:sz w:val="20"/>
          <w:lang w:eastAsia="zh-TW"/>
        </w:rPr>
        <w:t>以遏制此種行為，如果學生知道藥物使用是這種結局，就很有可能減少此種違法行為。</w:t>
      </w:r>
    </w:p>
    <w:p w:rsidR="00E333DB" w:rsidRDefault="00EF336F">
      <w:pPr>
        <w:pStyle w:val="a4"/>
        <w:numPr>
          <w:ilvl w:val="2"/>
          <w:numId w:val="27"/>
        </w:numPr>
        <w:tabs>
          <w:tab w:val="left" w:pos="2232"/>
        </w:tabs>
        <w:spacing w:before="174" w:line="196" w:lineRule="auto"/>
        <w:ind w:right="1192" w:hanging="451"/>
        <w:jc w:val="both"/>
        <w:rPr>
          <w:sz w:val="20"/>
          <w:lang w:eastAsia="zh-TW"/>
        </w:rPr>
      </w:pPr>
      <w:r>
        <w:rPr>
          <w:rFonts w:ascii="新細明體" w:eastAsia="新細明體" w:hAnsi="新細明體" w:cs="新細明體" w:hint="eastAsia"/>
          <w:sz w:val="20"/>
          <w:lang w:eastAsia="zh-TW"/>
        </w:rPr>
        <w:t>一旦發生藥物使用事件，教育當局不要立即開除違紀的學生，而要把</w:t>
      </w:r>
      <w:r>
        <w:rPr>
          <w:rFonts w:ascii="新細明體" w:eastAsia="新細明體" w:hAnsi="新細明體" w:cs="新細明體" w:hint="eastAsia"/>
          <w:spacing w:val="10"/>
          <w:sz w:val="20"/>
          <w:lang w:eastAsia="zh-TW"/>
        </w:rPr>
        <w:t>他們留在學校，讓其正視自己既作為肇事者又作為受害者的行為後</w:t>
      </w:r>
      <w:r>
        <w:rPr>
          <w:rFonts w:ascii="新細明體" w:eastAsia="新細明體" w:hAnsi="新細明體" w:cs="新細明體" w:hint="eastAsia"/>
          <w:sz w:val="20"/>
          <w:lang w:eastAsia="zh-TW"/>
        </w:rPr>
        <w:t>果，他們所在的社區也有權從有關事件獲得教益。</w:t>
      </w:r>
    </w:p>
    <w:p w:rsidR="00E333DB" w:rsidRDefault="00EF336F">
      <w:pPr>
        <w:pStyle w:val="a4"/>
        <w:numPr>
          <w:ilvl w:val="2"/>
          <w:numId w:val="27"/>
        </w:numPr>
        <w:tabs>
          <w:tab w:val="left" w:pos="2231"/>
          <w:tab w:val="left" w:pos="2232"/>
        </w:tabs>
        <w:spacing w:before="129"/>
        <w:ind w:hanging="451"/>
        <w:rPr>
          <w:sz w:val="20"/>
          <w:lang w:eastAsia="zh-TW"/>
        </w:rPr>
      </w:pPr>
      <w:r>
        <w:rPr>
          <w:rFonts w:ascii="新細明體" w:eastAsia="新細明體" w:hAnsi="新細明體" w:cs="新細明體" w:hint="eastAsia"/>
          <w:sz w:val="20"/>
          <w:lang w:eastAsia="zh-TW"/>
        </w:rPr>
        <w:t>學校應當利用有害的行為作為爭取向積極方面轉化的契機。</w:t>
      </w:r>
    </w:p>
    <w:p w:rsidR="00E333DB" w:rsidRDefault="00EF336F">
      <w:pPr>
        <w:pStyle w:val="a4"/>
        <w:numPr>
          <w:ilvl w:val="2"/>
          <w:numId w:val="27"/>
        </w:numPr>
        <w:tabs>
          <w:tab w:val="left" w:pos="2232"/>
        </w:tabs>
        <w:spacing w:before="150" w:line="199" w:lineRule="auto"/>
        <w:ind w:right="1199" w:hanging="451"/>
        <w:jc w:val="both"/>
        <w:rPr>
          <w:sz w:val="20"/>
          <w:lang w:eastAsia="zh-TW"/>
        </w:rPr>
      </w:pPr>
      <w:r>
        <w:rPr>
          <w:rFonts w:ascii="新細明體" w:eastAsia="新細明體" w:hAnsi="新細明體" w:cs="新細明體" w:hint="eastAsia"/>
          <w:sz w:val="20"/>
          <w:lang w:eastAsia="zh-TW"/>
        </w:rPr>
        <w:t>學校要通過與學生、教師、家長和大社區協商，確定指導學校有關藥物事件管理政策和程式的價值觀念。</w:t>
      </w:r>
    </w:p>
    <w:p w:rsidR="00E333DB" w:rsidRDefault="00EF336F">
      <w:pPr>
        <w:pStyle w:val="a4"/>
        <w:numPr>
          <w:ilvl w:val="2"/>
          <w:numId w:val="27"/>
        </w:numPr>
        <w:tabs>
          <w:tab w:val="left" w:pos="2232"/>
        </w:tabs>
        <w:spacing w:before="175" w:line="196" w:lineRule="auto"/>
        <w:ind w:right="1199" w:hanging="451"/>
        <w:jc w:val="both"/>
        <w:rPr>
          <w:sz w:val="20"/>
          <w:lang w:eastAsia="zh-TW"/>
        </w:rPr>
      </w:pPr>
      <w:r>
        <w:rPr>
          <w:rFonts w:ascii="新細明體" w:eastAsia="新細明體" w:hAnsi="新細明體" w:cs="新細明體" w:hint="eastAsia"/>
          <w:sz w:val="20"/>
          <w:lang w:eastAsia="zh-TW"/>
        </w:rPr>
        <w:t>學生從課堂上和學校獲知的對某個藥物事件的反應的資訊，</w:t>
      </w:r>
      <w:r>
        <w:rPr>
          <w:rFonts w:ascii="微軟正黑體" w:eastAsia="微軟正黑體" w:hAnsi="微軟正黑體" w:cs="微軟正黑體" w:hint="eastAsia"/>
          <w:sz w:val="20"/>
          <w:lang w:eastAsia="zh-TW"/>
        </w:rPr>
        <w:t>應該符合學校和社區提出的藥物政策的價值觀念。</w:t>
      </w:r>
    </w:p>
    <w:p w:rsidR="00E333DB" w:rsidRDefault="00EF336F">
      <w:pPr>
        <w:pStyle w:val="a4"/>
        <w:numPr>
          <w:ilvl w:val="2"/>
          <w:numId w:val="27"/>
        </w:numPr>
        <w:tabs>
          <w:tab w:val="left" w:pos="2232"/>
        </w:tabs>
        <w:spacing w:before="177" w:line="199" w:lineRule="auto"/>
        <w:ind w:right="1199" w:hanging="451"/>
        <w:jc w:val="both"/>
        <w:rPr>
          <w:sz w:val="20"/>
          <w:lang w:eastAsia="zh-TW"/>
        </w:rPr>
      </w:pPr>
      <w:r>
        <w:rPr>
          <w:rFonts w:ascii="新細明體" w:eastAsia="新細明體" w:hAnsi="新細明體" w:cs="新細明體" w:hint="eastAsia"/>
          <w:sz w:val="20"/>
          <w:lang w:eastAsia="zh-TW"/>
        </w:rPr>
        <w:t>學校採取的行動要符合全體學生的最大利益，因為從長遠來看，幾乎沒有證據表明強硬的紀律措施會對學生、家庭和社會有好處。</w:t>
      </w:r>
    </w:p>
    <w:p w:rsidR="00E333DB" w:rsidRDefault="00EF336F">
      <w:pPr>
        <w:pStyle w:val="a3"/>
        <w:spacing w:before="12"/>
        <w:rPr>
          <w:sz w:val="12"/>
          <w:lang w:eastAsia="zh-TW"/>
        </w:rPr>
      </w:pPr>
      <w:r>
        <w:rPr>
          <w:noProof/>
          <w:lang w:eastAsia="zh-TW"/>
        </w:rPr>
        <mc:AlternateContent>
          <mc:Choice Requires="wps">
            <w:drawing>
              <wp:anchor distT="0" distB="0" distL="0" distR="0" simplePos="0" relativeHeight="251622912" behindDoc="0" locked="0" layoutInCell="1" allowOverlap="1">
                <wp:simplePos x="0" y="0"/>
                <wp:positionH relativeFrom="page">
                  <wp:posOffset>1517015</wp:posOffset>
                </wp:positionH>
                <wp:positionV relativeFrom="paragraph">
                  <wp:posOffset>198120</wp:posOffset>
                </wp:positionV>
                <wp:extent cx="4603750" cy="1012825"/>
                <wp:effectExtent l="12065" t="8255" r="13335" b="7620"/>
                <wp:wrapTopAndBottom/>
                <wp:docPr id="15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012825"/>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106" w:line="199" w:lineRule="auto"/>
                              <w:ind w:left="139" w:right="136" w:firstLine="409"/>
                              <w:jc w:val="both"/>
                            </w:pPr>
                            <w:r>
                              <w:rPr>
                                <w:rFonts w:ascii="新細明體" w:eastAsia="新細明體" w:hAnsi="新細明體" w:cs="新細明體" w:hint="eastAsia"/>
                                <w:lang w:eastAsia="zh-TW"/>
                              </w:rPr>
                              <w:t>要竭盡全力把發生與違禁藥物有關行為的學生留在可以處理或進行教育的環境中。藥物使用事件的發生大多與其他危險因素或行為相關聯。脫離學校又增加了一種新的危險因素，而力圖與學校建立聯繫則是福利反應的一個關鍵成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85" type="#_x0000_t202" style="position:absolute;margin-left:119.45pt;margin-top:15.6pt;width:362.5pt;height:79.7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" fillcolor="#ddd" strokeweight=".24625mm">
                <v:textbox inset="0,0,0,0">
                  <w:txbxContent>
                    <w:p w:rsidR="00E333DB" w:rsidRDefault="00EF336F">
                      <w:pPr>
                        <w:pStyle w:val="a3"/>
                        <w:spacing w:before="106" w:line="199" w:lineRule="auto"/>
                        <w:ind w:left="139" w:right="136" w:firstLine="409"/>
                        <w:jc w:val="both"/>
                      </w:pPr>
                      <w:r>
                        <w:rPr>
                          <w:rFonts w:ascii="新細明體" w:eastAsia="新細明體" w:hAnsi="新細明體" w:cs="新細明體" w:hint="eastAsia"/>
                          <w:lang w:eastAsia="zh-TW"/>
                        </w:rPr>
                        <w:t>要竭盡全力把發生與違禁藥物有關行為的學生留在可以處理或進行教育的環境中。藥物使用事件的發生大多與其他危險因素或行為相關聯。脫離學校又增加了一種新的危險因素，而力圖與學校建立聯繫則是福利反應的一個關鍵成分。</w:t>
                      </w:r>
                    </w:p>
                  </w:txbxContent>
                </v:textbox>
                <w10:wrap type="topAndBottom" anchorx="page"/>
              </v:shape>
            </w:pict>
          </mc:Fallback>
        </mc:AlternateContent>
      </w:r>
    </w:p>
    <w:p w:rsidR="00E333DB" w:rsidRDefault="00E333DB">
      <w:pPr>
        <w:rPr>
          <w:sz w:val="12"/>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5"/>
        <w:rPr>
          <w:sz w:val="12"/>
          <w:lang w:eastAsia="zh-TW"/>
        </w:rPr>
      </w:pPr>
    </w:p>
    <w:p w:rsidR="00E333DB" w:rsidRDefault="00EF336F">
      <w:pPr>
        <w:pStyle w:val="2"/>
        <w:spacing w:line="448" w:lineRule="exact"/>
        <w:rPr>
          <w:lang w:eastAsia="zh-TW"/>
        </w:rPr>
      </w:pPr>
      <w:r>
        <w:rPr>
          <w:rFonts w:ascii="新細明體" w:eastAsia="新細明體" w:hAnsi="新細明體" w:cs="新細明體" w:hint="eastAsia"/>
          <w:lang w:eastAsia="zh-TW"/>
        </w:rPr>
        <w:t>干預措施所依據的假定和價值觀念</w:t>
      </w:r>
    </w:p>
    <w:p w:rsidR="00E333DB" w:rsidRDefault="00E333DB">
      <w:pPr>
        <w:pStyle w:val="a3"/>
        <w:spacing w:before="10"/>
        <w:rPr>
          <w:rFonts w:ascii="Noto Sans Mono CJK JP Regular"/>
          <w:sz w:val="14"/>
          <w:lang w:eastAsia="zh-TW"/>
        </w:rPr>
      </w:pPr>
    </w:p>
    <w:p w:rsidR="00E333DB" w:rsidRDefault="00EF336F">
      <w:pPr>
        <w:pStyle w:val="a3"/>
        <w:spacing w:line="357" w:lineRule="exact"/>
        <w:ind w:left="1905"/>
        <w:rPr>
          <w:lang w:eastAsia="zh-TW"/>
        </w:rPr>
      </w:pPr>
      <w:r>
        <w:rPr>
          <w:noProof/>
          <w:lang w:eastAsia="zh-TW"/>
        </w:rPr>
        <mc:AlternateContent>
          <mc:Choice Requires="wpg">
            <w:drawing>
              <wp:anchor distT="0" distB="0" distL="114300" distR="114300" simplePos="0" relativeHeight="251665920" behindDoc="1" locked="0" layoutInCell="1" allowOverlap="1">
                <wp:simplePos x="0" y="0"/>
                <wp:positionH relativeFrom="page">
                  <wp:posOffset>1512570</wp:posOffset>
                </wp:positionH>
                <wp:positionV relativeFrom="paragraph">
                  <wp:posOffset>-46355</wp:posOffset>
                </wp:positionV>
                <wp:extent cx="4547870" cy="5869940"/>
                <wp:effectExtent l="7620" t="5715" r="6985" b="1270"/>
                <wp:wrapNone/>
                <wp:docPr id="150"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870" cy="5869940"/>
                          <a:chOff x="2382" y="-73"/>
                          <a:chExt cx="7162" cy="9244"/>
                        </a:xfrm>
                      </wpg:grpSpPr>
                      <wps:wsp>
                        <wps:cNvPr id="151" name="Rectangle 145"/>
                        <wps:cNvSpPr>
                          <a:spLocks noChangeArrowheads="1"/>
                        </wps:cNvSpPr>
                        <wps:spPr bwMode="auto">
                          <a:xfrm>
                            <a:off x="2389" y="-67"/>
                            <a:ext cx="7148" cy="92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4"/>
                        <wps:cNvSpPr>
                          <a:spLocks noChangeArrowheads="1"/>
                        </wps:cNvSpPr>
                        <wps:spPr bwMode="auto">
                          <a:xfrm>
                            <a:off x="2389" y="-67"/>
                            <a:ext cx="7148" cy="9230"/>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5CD1E" id="Group 143" o:spid="_x0000_s1026" style="position:absolute;margin-left:119.1pt;margin-top:-3.65pt;width:358.1pt;height:462.2pt;z-index:-251650560;mso-position-horizontal-relative:page" coordorigin="2382,-73" coordsize="7162,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">
                <v:rect id="Rectangle 145" o:spid="_x0000_s1027" style="position:absolute;left:2389;top:-67;width:7148;height:9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54MUA&#10;AADcAAAADwAAAGRycy9kb3ducmV2LnhtbERPS2vCQBC+C/6HZQq96SbSWk3dSCkI7UXUFh+3aXaa&#10;xGZnQ3bV6K93C4K3+fieM5m2phJHalxpWUHcj0AQZ1aXnCv4/pr1RiCcR9ZYWSYFZ3IwTbudCSba&#10;nnhJx5XPRQhhl6CCwvs6kdJlBRl0fVsTB+7XNgZ9gE0udYOnEG4qOYiioTRYcmgosKb3grK/1cEo&#10;uLht9jmbD8Z+d9nsf9aL+fDphZR6fGjfXkF4av1dfHN/6DD/OYb/Z8IF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ngxQAAANwAAAAPAAAAAAAAAAAAAAAAAJgCAABkcnMv&#10;ZG93bnJldi54bWxQSwUGAAAAAAQABAD1AAAAigMAAAAA&#10;" fillcolor="#ddd" stroked="f"/>
                <v:rect id="Rectangle 144" o:spid="_x0000_s1028" style="position:absolute;left:2389;top:-67;width:7148;height:9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cdcMA&#10;AADcAAAADwAAAGRycy9kb3ducmV2LnhtbERP22qDQBB9L/Qflin0rVkTUBKbjYSQEgMNEpsPGNyp&#10;St1Zcbdq/z5bKPRtDuc622w2nRhpcK1lBctFBIK4srrlWsHt4+1lDcJ5ZI2dZVLwQw6y3ePDFlNt&#10;J77SWPpahBB2KSpovO9TKV3VkEG3sD1x4D7tYNAHONRSDziFcNPJVRQl0mDLoaHBng4NVV/lt1FQ&#10;XBK9Ls+X97wo/SnenOTNHgulnp/m/SsIT7P/F/+5cx3mxyv4fSZc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PcdcMAAADcAAAADwAAAAAAAAAAAAAAAACYAgAAZHJzL2Rv&#10;d25yZXYueG1sUEsFBgAAAAAEAAQA9QAAAIgDAAAAAA==&#10;" filled="f" strokeweight=".24625mm"/>
                <w10:wrap anchorx="page"/>
              </v:group>
            </w:pict>
          </mc:Fallback>
        </mc:AlternateContent>
      </w:r>
      <w:r>
        <w:rPr>
          <w:rFonts w:ascii="新細明體" w:eastAsia="新細明體" w:hAnsi="新細明體" w:cs="新細明體" w:hint="eastAsia"/>
          <w:w w:val="105"/>
          <w:lang w:eastAsia="zh-TW"/>
        </w:rPr>
        <w:t>以下與價值觀念有關的</w:t>
      </w:r>
      <w:r w:rsidRPr="00EF336F">
        <w:rPr>
          <w:rFonts w:eastAsia="新細明體"/>
          <w:w w:val="105"/>
          <w:lang w:eastAsia="zh-TW"/>
        </w:rPr>
        <w:t xml:space="preserve"> 10 </w:t>
      </w:r>
      <w:r>
        <w:rPr>
          <w:rFonts w:ascii="新細明體" w:eastAsia="新細明體" w:hAnsi="新細明體" w:cs="新細明體" w:hint="eastAsia"/>
          <w:w w:val="105"/>
          <w:lang w:eastAsia="zh-TW"/>
        </w:rPr>
        <w:t>項陳述經適當改寫可納入學校的藥物政</w:t>
      </w:r>
    </w:p>
    <w:p w:rsidR="00E333DB" w:rsidRDefault="00EF336F">
      <w:pPr>
        <w:pStyle w:val="a3"/>
        <w:spacing w:line="378" w:lineRule="exact"/>
        <w:ind w:left="1475"/>
      </w:pPr>
      <w:r>
        <w:rPr>
          <w:rFonts w:ascii="新細明體" w:eastAsia="新細明體" w:hAnsi="新細明體" w:cs="新細明體" w:hint="eastAsia"/>
          <w:w w:val="105"/>
          <w:lang w:eastAsia="zh-TW"/>
        </w:rPr>
        <w:t>策：</w:t>
      </w:r>
    </w:p>
    <w:p w:rsidR="00E333DB" w:rsidRDefault="00EF336F">
      <w:pPr>
        <w:pStyle w:val="a4"/>
        <w:numPr>
          <w:ilvl w:val="2"/>
          <w:numId w:val="27"/>
        </w:numPr>
        <w:tabs>
          <w:tab w:val="left" w:pos="2191"/>
        </w:tabs>
        <w:spacing w:before="146" w:line="187" w:lineRule="auto"/>
        <w:ind w:left="2193" w:right="1323" w:hanging="408"/>
        <w:jc w:val="both"/>
        <w:rPr>
          <w:sz w:val="20"/>
          <w:lang w:eastAsia="zh-TW"/>
        </w:rPr>
      </w:pPr>
      <w:r>
        <w:rPr>
          <w:rFonts w:ascii="新細明體" w:eastAsia="新細明體" w:hAnsi="新細明體" w:cs="新細明體" w:hint="eastAsia"/>
          <w:spacing w:val="8"/>
          <w:w w:val="105"/>
          <w:sz w:val="20"/>
          <w:lang w:eastAsia="zh-TW"/>
        </w:rPr>
        <w:t>在學校非法或違禁使用藥物</w:t>
      </w:r>
      <w:r w:rsidRPr="00EF336F">
        <w:rPr>
          <w:rFonts w:eastAsia="新細明體"/>
          <w:spacing w:val="8"/>
          <w:w w:val="105"/>
          <w:sz w:val="20"/>
          <w:lang w:eastAsia="zh-TW"/>
        </w:rPr>
        <w:t>——</w:t>
      </w:r>
      <w:r>
        <w:rPr>
          <w:rFonts w:ascii="新細明體" w:eastAsia="新細明體" w:hAnsi="新細明體" w:cs="新細明體" w:hint="eastAsia"/>
          <w:spacing w:val="8"/>
          <w:w w:val="105"/>
          <w:sz w:val="20"/>
          <w:lang w:eastAsia="zh-TW"/>
        </w:rPr>
        <w:t>包括酗酒和吸煙在內</w:t>
      </w:r>
      <w:r w:rsidRPr="00EF336F">
        <w:rPr>
          <w:rFonts w:eastAsia="新細明體"/>
          <w:spacing w:val="8"/>
          <w:w w:val="105"/>
          <w:sz w:val="20"/>
          <w:lang w:eastAsia="zh-TW"/>
        </w:rPr>
        <w:t>——</w:t>
      </w:r>
      <w:r>
        <w:rPr>
          <w:rFonts w:ascii="新細明體" w:eastAsia="新細明體" w:hAnsi="新細明體" w:cs="新細明體" w:hint="eastAsia"/>
          <w:spacing w:val="8"/>
          <w:w w:val="105"/>
          <w:sz w:val="20"/>
          <w:lang w:eastAsia="zh-TW"/>
        </w:rPr>
        <w:t>可能給</w:t>
      </w:r>
      <w:r>
        <w:rPr>
          <w:rFonts w:ascii="新細明體" w:eastAsia="新細明體" w:hAnsi="新細明體" w:cs="新細明體" w:hint="eastAsia"/>
          <w:spacing w:val="7"/>
          <w:w w:val="105"/>
          <w:sz w:val="20"/>
          <w:lang w:eastAsia="zh-TW"/>
        </w:rPr>
        <w:t>青少年帶來嚴重的社會、法律、健康、安全和教育等方面的嚴重</w:t>
      </w:r>
      <w:r>
        <w:rPr>
          <w:rFonts w:ascii="新細明體" w:eastAsia="新細明體" w:hAnsi="新細明體" w:cs="新細明體" w:hint="eastAsia"/>
          <w:spacing w:val="3"/>
          <w:w w:val="105"/>
          <w:sz w:val="20"/>
          <w:lang w:eastAsia="zh-TW"/>
        </w:rPr>
        <w:t>影響，切不可掉以輕心。</w:t>
      </w:r>
    </w:p>
    <w:p w:rsidR="00E333DB" w:rsidRDefault="00EF336F">
      <w:pPr>
        <w:pStyle w:val="a4"/>
        <w:numPr>
          <w:ilvl w:val="2"/>
          <w:numId w:val="27"/>
        </w:numPr>
        <w:tabs>
          <w:tab w:val="left" w:pos="2191"/>
        </w:tabs>
        <w:spacing w:before="174" w:line="187" w:lineRule="auto"/>
        <w:ind w:left="2193" w:right="1323" w:hanging="408"/>
        <w:jc w:val="both"/>
        <w:rPr>
          <w:sz w:val="20"/>
          <w:lang w:eastAsia="zh-TW"/>
        </w:rPr>
      </w:pPr>
      <w:r>
        <w:rPr>
          <w:rFonts w:ascii="新細明體" w:eastAsia="新細明體" w:hAnsi="新細明體" w:cs="新細明體" w:hint="eastAsia"/>
          <w:spacing w:val="8"/>
          <w:w w:val="105"/>
          <w:sz w:val="20"/>
          <w:lang w:eastAsia="zh-TW"/>
        </w:rPr>
        <w:t>針對學生使用藥物行為採取的應對措施應承認，有些藥物使用在</w:t>
      </w:r>
      <w:r>
        <w:rPr>
          <w:rFonts w:ascii="新細明體" w:eastAsia="新細明體" w:hAnsi="新細明體" w:cs="新細明體" w:hint="eastAsia"/>
          <w:spacing w:val="2"/>
          <w:w w:val="105"/>
          <w:sz w:val="20"/>
          <w:lang w:eastAsia="zh-TW"/>
        </w:rPr>
        <w:t>青少年當中是一種暫時的行為。</w:t>
      </w:r>
    </w:p>
    <w:p w:rsidR="00E333DB" w:rsidRDefault="00EF336F">
      <w:pPr>
        <w:pStyle w:val="a4"/>
        <w:numPr>
          <w:ilvl w:val="2"/>
          <w:numId w:val="27"/>
        </w:numPr>
        <w:tabs>
          <w:tab w:val="left" w:pos="2191"/>
        </w:tabs>
        <w:spacing w:before="176" w:line="187" w:lineRule="auto"/>
        <w:ind w:left="2193" w:right="1323" w:hanging="408"/>
        <w:jc w:val="both"/>
        <w:rPr>
          <w:sz w:val="20"/>
          <w:lang w:eastAsia="zh-TW"/>
        </w:rPr>
      </w:pPr>
      <w:r>
        <w:rPr>
          <w:rFonts w:ascii="新細明體" w:eastAsia="新細明體" w:hAnsi="新細明體" w:cs="新細明體" w:hint="eastAsia"/>
          <w:spacing w:val="8"/>
          <w:w w:val="105"/>
          <w:sz w:val="20"/>
          <w:lang w:eastAsia="zh-TW"/>
        </w:rPr>
        <w:t>校園中絕對不允許非法使用、持有或分銷藥物，不過</w:t>
      </w:r>
      <w:r>
        <w:rPr>
          <w:rFonts w:ascii="新細明體" w:eastAsia="新細明體" w:hAnsi="新細明體" w:cs="新細明體" w:hint="eastAsia"/>
          <w:spacing w:val="9"/>
          <w:w w:val="105"/>
          <w:sz w:val="20"/>
          <w:lang w:eastAsia="zh-TW"/>
        </w:rPr>
        <w:t>（違規的）</w:t>
      </w:r>
      <w:r w:rsidRPr="00EF336F">
        <w:rPr>
          <w:rFonts w:eastAsia="新細明體"/>
          <w:spacing w:val="9"/>
          <w:w w:val="105"/>
          <w:sz w:val="20"/>
          <w:lang w:eastAsia="zh-TW"/>
        </w:rPr>
        <w:t xml:space="preserve"> </w:t>
      </w:r>
      <w:r>
        <w:rPr>
          <w:rFonts w:ascii="新細明體" w:eastAsia="新細明體" w:hAnsi="新細明體" w:cs="新細明體" w:hint="eastAsia"/>
          <w:spacing w:val="2"/>
          <w:w w:val="105"/>
          <w:sz w:val="20"/>
          <w:lang w:eastAsia="zh-TW"/>
        </w:rPr>
        <w:t>學生如果未對其他同學構成威脅，他們有權繼</w:t>
      </w:r>
      <w:r>
        <w:rPr>
          <w:rFonts w:ascii="微軟正黑體" w:eastAsia="微軟正黑體" w:hAnsi="微軟正黑體" w:cs="微軟正黑體" w:hint="eastAsia"/>
          <w:spacing w:val="2"/>
          <w:w w:val="105"/>
          <w:sz w:val="20"/>
          <w:lang w:eastAsia="zh-TW"/>
        </w:rPr>
        <w:t>續留在學校。</w:t>
      </w:r>
    </w:p>
    <w:p w:rsidR="00E333DB" w:rsidRDefault="00EF336F">
      <w:pPr>
        <w:pStyle w:val="a4"/>
        <w:numPr>
          <w:ilvl w:val="2"/>
          <w:numId w:val="27"/>
        </w:numPr>
        <w:tabs>
          <w:tab w:val="left" w:pos="2190"/>
          <w:tab w:val="left" w:pos="2191"/>
        </w:tabs>
        <w:spacing w:before="109"/>
        <w:ind w:left="2190" w:hanging="405"/>
        <w:rPr>
          <w:sz w:val="20"/>
          <w:lang w:eastAsia="zh-TW"/>
        </w:rPr>
      </w:pPr>
      <w:r>
        <w:rPr>
          <w:rFonts w:ascii="新細明體" w:eastAsia="新細明體" w:hAnsi="新細明體" w:cs="新細明體" w:hint="eastAsia"/>
          <w:spacing w:val="2"/>
          <w:w w:val="105"/>
          <w:sz w:val="20"/>
          <w:lang w:eastAsia="zh-TW"/>
        </w:rPr>
        <w:t>校園中非法使用、持有或銷售藥物的事件必須儘早查明。</w:t>
      </w:r>
    </w:p>
    <w:p w:rsidR="00E333DB" w:rsidRDefault="00EF336F">
      <w:pPr>
        <w:pStyle w:val="a4"/>
        <w:numPr>
          <w:ilvl w:val="2"/>
          <w:numId w:val="27"/>
        </w:numPr>
        <w:tabs>
          <w:tab w:val="left" w:pos="2191"/>
        </w:tabs>
        <w:spacing w:before="148" w:line="187" w:lineRule="auto"/>
        <w:ind w:left="2193" w:right="1323" w:hanging="408"/>
        <w:jc w:val="both"/>
        <w:rPr>
          <w:sz w:val="20"/>
          <w:lang w:eastAsia="zh-TW"/>
        </w:rPr>
      </w:pPr>
      <w:r>
        <w:rPr>
          <w:rFonts w:ascii="新細明體" w:eastAsia="新細明體" w:hAnsi="新細明體" w:cs="新細明體" w:hint="eastAsia"/>
          <w:spacing w:val="8"/>
          <w:w w:val="105"/>
          <w:sz w:val="20"/>
          <w:lang w:eastAsia="zh-TW"/>
        </w:rPr>
        <w:t>要公開、公正、堅持不懈地加強宣傳在校持有、使用或銷售藥物</w:t>
      </w:r>
      <w:r>
        <w:rPr>
          <w:rFonts w:ascii="新細明體" w:eastAsia="新細明體" w:hAnsi="新細明體" w:cs="新細明體" w:hint="eastAsia"/>
          <w:spacing w:val="3"/>
          <w:w w:val="105"/>
          <w:sz w:val="20"/>
          <w:lang w:eastAsia="zh-TW"/>
        </w:rPr>
        <w:t>的後果。</w:t>
      </w:r>
    </w:p>
    <w:p w:rsidR="00E333DB" w:rsidRDefault="00EF336F">
      <w:pPr>
        <w:pStyle w:val="a4"/>
        <w:numPr>
          <w:ilvl w:val="2"/>
          <w:numId w:val="27"/>
        </w:numPr>
        <w:tabs>
          <w:tab w:val="left" w:pos="2190"/>
          <w:tab w:val="left" w:pos="2191"/>
        </w:tabs>
        <w:spacing w:before="108"/>
        <w:ind w:left="2190" w:hanging="405"/>
        <w:rPr>
          <w:sz w:val="20"/>
          <w:lang w:eastAsia="zh-TW"/>
        </w:rPr>
      </w:pPr>
      <w:r>
        <w:rPr>
          <w:rFonts w:ascii="新細明體" w:eastAsia="新細明體" w:hAnsi="新細明體" w:cs="新細明體" w:hint="eastAsia"/>
          <w:spacing w:val="3"/>
          <w:w w:val="105"/>
          <w:sz w:val="20"/>
          <w:lang w:eastAsia="zh-TW"/>
        </w:rPr>
        <w:t>課程和管理措施要考慮到所有學生的個人需要和具體情況。</w:t>
      </w:r>
    </w:p>
    <w:p w:rsidR="00E333DB" w:rsidRDefault="00EF336F">
      <w:pPr>
        <w:pStyle w:val="a4"/>
        <w:numPr>
          <w:ilvl w:val="2"/>
          <w:numId w:val="27"/>
        </w:numPr>
        <w:tabs>
          <w:tab w:val="left" w:pos="2191"/>
        </w:tabs>
        <w:spacing w:before="149" w:line="187" w:lineRule="auto"/>
        <w:ind w:left="2193" w:right="1316" w:hanging="408"/>
        <w:jc w:val="both"/>
        <w:rPr>
          <w:sz w:val="20"/>
          <w:lang w:eastAsia="zh-TW"/>
        </w:rPr>
      </w:pPr>
      <w:r>
        <w:rPr>
          <w:rFonts w:ascii="新細明體" w:eastAsia="新細明體" w:hAnsi="新細明體" w:cs="新細明體" w:hint="eastAsia"/>
          <w:spacing w:val="16"/>
          <w:w w:val="105"/>
          <w:sz w:val="20"/>
          <w:lang w:eastAsia="zh-TW"/>
        </w:rPr>
        <w:t>要採取一系列措施，在不威脅到學校社區的健康和安全的前提</w:t>
      </w:r>
      <w:r>
        <w:rPr>
          <w:rFonts w:ascii="新細明體" w:eastAsia="新細明體" w:hAnsi="新細明體" w:cs="新細明體" w:hint="eastAsia"/>
          <w:spacing w:val="3"/>
          <w:w w:val="105"/>
          <w:sz w:val="20"/>
          <w:lang w:eastAsia="zh-TW"/>
        </w:rPr>
        <w:t>下，使捲入事件的學生回歸校園。</w:t>
      </w:r>
    </w:p>
    <w:p w:rsidR="00E333DB" w:rsidRDefault="00EF336F">
      <w:pPr>
        <w:pStyle w:val="a4"/>
        <w:numPr>
          <w:ilvl w:val="2"/>
          <w:numId w:val="27"/>
        </w:numPr>
        <w:tabs>
          <w:tab w:val="left" w:pos="2191"/>
        </w:tabs>
        <w:spacing w:before="174" w:line="187" w:lineRule="auto"/>
        <w:ind w:left="2193" w:right="1323" w:hanging="408"/>
        <w:jc w:val="both"/>
        <w:rPr>
          <w:sz w:val="20"/>
          <w:lang w:eastAsia="zh-TW"/>
        </w:rPr>
      </w:pPr>
      <w:r>
        <w:rPr>
          <w:rFonts w:ascii="新細明體" w:eastAsia="新細明體" w:hAnsi="新細明體" w:cs="新細明體" w:hint="eastAsia"/>
          <w:spacing w:val="8"/>
          <w:w w:val="105"/>
          <w:sz w:val="20"/>
          <w:lang w:eastAsia="zh-TW"/>
        </w:rPr>
        <w:t>最重要的行動是，通過界定和宣講在校使用和從事藥物交易帶來</w:t>
      </w:r>
      <w:r>
        <w:rPr>
          <w:rFonts w:ascii="新細明體" w:eastAsia="新細明體" w:hAnsi="新細明體" w:cs="新細明體" w:hint="eastAsia"/>
          <w:spacing w:val="2"/>
          <w:w w:val="105"/>
          <w:sz w:val="20"/>
          <w:lang w:eastAsia="zh-TW"/>
        </w:rPr>
        <w:t>的真實而不可避免的後果，來遏制此類活動。</w:t>
      </w:r>
    </w:p>
    <w:p w:rsidR="00E333DB" w:rsidRDefault="00EF336F">
      <w:pPr>
        <w:pStyle w:val="a4"/>
        <w:numPr>
          <w:ilvl w:val="2"/>
          <w:numId w:val="27"/>
        </w:numPr>
        <w:tabs>
          <w:tab w:val="left" w:pos="2191"/>
        </w:tabs>
        <w:spacing w:before="175" w:line="187" w:lineRule="auto"/>
        <w:ind w:left="2193" w:right="1323" w:hanging="408"/>
        <w:jc w:val="both"/>
        <w:rPr>
          <w:sz w:val="20"/>
          <w:lang w:eastAsia="zh-TW"/>
        </w:rPr>
      </w:pPr>
      <w:r>
        <w:rPr>
          <w:rFonts w:ascii="新細明體" w:eastAsia="新細明體" w:hAnsi="新細明體" w:cs="新細明體" w:hint="eastAsia"/>
          <w:spacing w:val="8"/>
          <w:w w:val="105"/>
          <w:sz w:val="20"/>
          <w:lang w:eastAsia="zh-TW"/>
        </w:rPr>
        <w:t>捲入藥物事件的學生須承擔如下一兩種後果：諮詢；家長介入；</w:t>
      </w:r>
      <w:r w:rsidRPr="00EF336F">
        <w:rPr>
          <w:rFonts w:eastAsia="新細明體"/>
          <w:spacing w:val="8"/>
          <w:w w:val="105"/>
          <w:sz w:val="20"/>
          <w:lang w:eastAsia="zh-TW"/>
        </w:rPr>
        <w:t xml:space="preserve"> </w:t>
      </w:r>
      <w:r>
        <w:rPr>
          <w:rFonts w:ascii="新細明體" w:eastAsia="新細明體" w:hAnsi="新細明體" w:cs="新細明體" w:hint="eastAsia"/>
          <w:spacing w:val="2"/>
          <w:w w:val="105"/>
          <w:sz w:val="20"/>
          <w:lang w:eastAsia="zh-TW"/>
        </w:rPr>
        <w:t>警方和司法系統介入；拘留；撤銷榮譽；留</w:t>
      </w:r>
      <w:r>
        <w:rPr>
          <w:rFonts w:ascii="微軟正黑體" w:eastAsia="微軟正黑體" w:hAnsi="微軟正黑體" w:cs="微軟正黑體" w:hint="eastAsia"/>
          <w:spacing w:val="2"/>
          <w:w w:val="105"/>
          <w:sz w:val="20"/>
          <w:lang w:eastAsia="zh-TW"/>
        </w:rPr>
        <w:t>校察看</w:t>
      </w:r>
      <w:r>
        <w:rPr>
          <w:rFonts w:ascii="新細明體" w:eastAsia="新細明體" w:hAnsi="新細明體" w:cs="新細明體" w:hint="eastAsia"/>
          <w:spacing w:val="2"/>
          <w:w w:val="105"/>
          <w:sz w:val="20"/>
          <w:lang w:eastAsia="zh-TW"/>
        </w:rPr>
        <w:t>；開除學籍。</w:t>
      </w:r>
    </w:p>
    <w:p w:rsidR="00E333DB" w:rsidRDefault="00EF336F">
      <w:pPr>
        <w:pStyle w:val="a4"/>
        <w:numPr>
          <w:ilvl w:val="2"/>
          <w:numId w:val="27"/>
        </w:numPr>
        <w:tabs>
          <w:tab w:val="left" w:pos="2191"/>
        </w:tabs>
        <w:spacing w:before="175" w:line="187" w:lineRule="auto"/>
        <w:ind w:left="2193" w:right="1323" w:hanging="408"/>
        <w:jc w:val="both"/>
        <w:rPr>
          <w:sz w:val="20"/>
          <w:lang w:eastAsia="zh-TW"/>
        </w:rPr>
      </w:pPr>
      <w:r>
        <w:rPr>
          <w:rFonts w:ascii="新細明體" w:eastAsia="新細明體" w:hAnsi="新細明體" w:cs="新細明體" w:hint="eastAsia"/>
          <w:spacing w:val="8"/>
          <w:w w:val="105"/>
          <w:sz w:val="20"/>
          <w:lang w:eastAsia="zh-TW"/>
        </w:rPr>
        <w:t>應結合學生的生活、家庭狀況、精神及情緒健康狀況、智力、以</w:t>
      </w:r>
      <w:r>
        <w:rPr>
          <w:rFonts w:ascii="新細明體" w:eastAsia="新細明體" w:hAnsi="新細明體" w:cs="新細明體" w:hint="eastAsia"/>
          <w:spacing w:val="7"/>
          <w:w w:val="105"/>
          <w:sz w:val="20"/>
          <w:lang w:eastAsia="zh-TW"/>
        </w:rPr>
        <w:t>及他們控制本人行為與決定的能力等，來考慮學生的用藥行為及</w:t>
      </w:r>
      <w:r>
        <w:rPr>
          <w:rFonts w:ascii="新細明體" w:eastAsia="新細明體" w:hAnsi="新細明體" w:cs="新細明體" w:hint="eastAsia"/>
          <w:spacing w:val="3"/>
          <w:w w:val="105"/>
          <w:sz w:val="20"/>
          <w:lang w:eastAsia="zh-TW"/>
        </w:rPr>
        <w:t>其後果。</w:t>
      </w:r>
    </w:p>
    <w:p w:rsidR="00E333DB" w:rsidRDefault="00E333DB">
      <w:pPr>
        <w:pStyle w:val="a3"/>
        <w:spacing w:before="14"/>
        <w:rPr>
          <w:sz w:val="13"/>
          <w:lang w:eastAsia="zh-TW"/>
        </w:rPr>
      </w:pPr>
    </w:p>
    <w:p w:rsidR="00E333DB" w:rsidRDefault="00EF336F">
      <w:pPr>
        <w:pStyle w:val="2"/>
        <w:spacing w:line="449" w:lineRule="exact"/>
      </w:pPr>
      <w:r>
        <w:rPr>
          <w:rFonts w:ascii="新細明體" w:eastAsia="新細明體" w:hAnsi="新細明體" w:cs="新細明體" w:hint="eastAsia"/>
          <w:lang w:eastAsia="zh-TW"/>
        </w:rPr>
        <w:t>干預措施的目標</w:t>
      </w:r>
    </w:p>
    <w:p w:rsidR="00E333DB" w:rsidRDefault="00EF336F">
      <w:pPr>
        <w:pStyle w:val="a4"/>
        <w:numPr>
          <w:ilvl w:val="2"/>
          <w:numId w:val="27"/>
        </w:numPr>
        <w:tabs>
          <w:tab w:val="left" w:pos="2231"/>
          <w:tab w:val="left" w:pos="2232"/>
        </w:tabs>
        <w:spacing w:before="128" w:line="187" w:lineRule="auto"/>
        <w:ind w:right="1207" w:hanging="451"/>
        <w:rPr>
          <w:sz w:val="20"/>
          <w:lang w:eastAsia="zh-TW"/>
        </w:rPr>
      </w:pPr>
      <w:r>
        <w:rPr>
          <w:rFonts w:ascii="新細明體" w:eastAsia="新細明體" w:hAnsi="新細明體" w:cs="新細明體" w:hint="eastAsia"/>
          <w:sz w:val="20"/>
          <w:lang w:eastAsia="zh-TW"/>
        </w:rPr>
        <w:t>實施公平、公正，並承認全體學生的教育及福利需要的藥物事件干預指導準則；</w:t>
      </w:r>
    </w:p>
    <w:p w:rsidR="00E333DB" w:rsidRDefault="00EF336F">
      <w:pPr>
        <w:pStyle w:val="a4"/>
        <w:numPr>
          <w:ilvl w:val="2"/>
          <w:numId w:val="27"/>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對所有違反上述指導準則的行為給予一貫、公平的紀律處分；</w:t>
      </w:r>
    </w:p>
    <w:p w:rsidR="00E333DB" w:rsidRDefault="00E333DB">
      <w:pPr>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2"/>
          <w:numId w:val="27"/>
        </w:numPr>
        <w:tabs>
          <w:tab w:val="left" w:pos="2231"/>
          <w:tab w:val="left" w:pos="2232"/>
        </w:tabs>
        <w:spacing w:before="10"/>
        <w:ind w:hanging="451"/>
        <w:rPr>
          <w:sz w:val="20"/>
          <w:lang w:eastAsia="zh-TW"/>
        </w:rPr>
      </w:pPr>
      <w:r>
        <w:rPr>
          <w:rFonts w:ascii="新細明體" w:eastAsia="新細明體" w:hAnsi="新細明體" w:cs="新細明體" w:hint="eastAsia"/>
          <w:sz w:val="20"/>
          <w:lang w:eastAsia="zh-TW"/>
        </w:rPr>
        <w:t>在應對藥物事件的過程中為學生、家長和學校工作人員提供支援；</w:t>
      </w:r>
    </w:p>
    <w:p w:rsidR="00E333DB" w:rsidRDefault="00EF336F">
      <w:pPr>
        <w:pStyle w:val="a4"/>
        <w:numPr>
          <w:ilvl w:val="2"/>
          <w:numId w:val="27"/>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協調有關藥物事件管理方面的校方和社區資源；</w:t>
      </w:r>
    </w:p>
    <w:p w:rsidR="00E333DB" w:rsidRDefault="00EF336F">
      <w:pPr>
        <w:pStyle w:val="a4"/>
        <w:numPr>
          <w:ilvl w:val="2"/>
          <w:numId w:val="27"/>
        </w:numPr>
        <w:tabs>
          <w:tab w:val="left" w:pos="2231"/>
          <w:tab w:val="left" w:pos="2232"/>
        </w:tabs>
        <w:spacing w:before="147" w:line="187" w:lineRule="auto"/>
        <w:ind w:right="1198" w:hanging="451"/>
        <w:rPr>
          <w:sz w:val="20"/>
          <w:lang w:eastAsia="zh-TW"/>
        </w:rPr>
      </w:pPr>
      <w:r>
        <w:rPr>
          <w:rFonts w:ascii="新細明體" w:eastAsia="新細明體" w:hAnsi="新細明體" w:cs="新細明體" w:hint="eastAsia"/>
          <w:spacing w:val="9"/>
          <w:sz w:val="20"/>
          <w:lang w:eastAsia="zh-TW"/>
        </w:rPr>
        <w:t>創造一個使整個學校社區拒絕使用、持有和銷售非法藥物的校園環</w:t>
      </w:r>
      <w:r>
        <w:rPr>
          <w:rFonts w:ascii="新細明體" w:eastAsia="新細明體" w:hAnsi="新細明體" w:cs="新細明體" w:hint="eastAsia"/>
          <w:sz w:val="20"/>
          <w:lang w:eastAsia="zh-TW"/>
        </w:rPr>
        <w:t>境；</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提供並宣傳有關校內可接受和不可接受的藥物使用行為的明確指導準則；</w:t>
      </w:r>
    </w:p>
    <w:p w:rsidR="00E333DB" w:rsidRDefault="00EF336F">
      <w:pPr>
        <w:pStyle w:val="a4"/>
        <w:numPr>
          <w:ilvl w:val="2"/>
          <w:numId w:val="27"/>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根除在校園內持有和銷售藥物的現象；</w:t>
      </w:r>
    </w:p>
    <w:p w:rsidR="00E333DB" w:rsidRDefault="00EF336F">
      <w:pPr>
        <w:pStyle w:val="a4"/>
        <w:numPr>
          <w:ilvl w:val="2"/>
          <w:numId w:val="27"/>
        </w:numPr>
        <w:tabs>
          <w:tab w:val="left" w:pos="2231"/>
          <w:tab w:val="left" w:pos="2232"/>
        </w:tabs>
        <w:spacing w:before="148" w:line="187" w:lineRule="auto"/>
        <w:ind w:right="1198" w:hanging="451"/>
        <w:rPr>
          <w:sz w:val="20"/>
          <w:lang w:eastAsia="zh-TW"/>
        </w:rPr>
      </w:pPr>
      <w:r>
        <w:rPr>
          <w:rFonts w:ascii="新細明體" w:eastAsia="新細明體" w:hAnsi="新細明體" w:cs="新細明體" w:hint="eastAsia"/>
          <w:spacing w:val="9"/>
          <w:sz w:val="20"/>
          <w:lang w:eastAsia="zh-TW"/>
        </w:rPr>
        <w:t>鑒別使用藥物的學生或與藥物問題有牽連的學生，鼓勵他們尋求幫</w:t>
      </w:r>
      <w:r>
        <w:rPr>
          <w:rFonts w:ascii="新細明體" w:eastAsia="新細明體" w:hAnsi="新細明體" w:cs="新細明體" w:hint="eastAsia"/>
          <w:sz w:val="20"/>
          <w:lang w:eastAsia="zh-TW"/>
        </w:rPr>
        <w:t>助。</w:t>
      </w:r>
    </w:p>
    <w:p w:rsidR="00E333DB" w:rsidRDefault="00EF336F">
      <w:pPr>
        <w:pStyle w:val="2"/>
        <w:spacing w:before="64"/>
        <w:rPr>
          <w:lang w:eastAsia="zh-TW"/>
        </w:rPr>
      </w:pPr>
      <w:r>
        <w:rPr>
          <w:rFonts w:ascii="新細明體" w:eastAsia="新細明體" w:hAnsi="新細明體" w:cs="新細明體" w:hint="eastAsia"/>
          <w:lang w:eastAsia="zh-TW"/>
        </w:rPr>
        <w:t>可接受的藥物干預效果建議</w:t>
      </w:r>
    </w:p>
    <w:p w:rsidR="00E333DB" w:rsidRDefault="00EF336F">
      <w:pPr>
        <w:pStyle w:val="a3"/>
        <w:spacing w:before="63"/>
        <w:ind w:left="1743"/>
        <w:rPr>
          <w:lang w:eastAsia="zh-TW"/>
        </w:rPr>
      </w:pPr>
      <w:r>
        <w:rPr>
          <w:rFonts w:ascii="新細明體" w:eastAsia="新細明體" w:hAnsi="新細明體" w:cs="新細明體" w:hint="eastAsia"/>
          <w:lang w:eastAsia="zh-TW"/>
        </w:rPr>
        <w:t>以上述目標為基礎的方案將產生下述結果：</w:t>
      </w:r>
    </w:p>
    <w:p w:rsidR="00E333DB" w:rsidRDefault="00EF336F">
      <w:pPr>
        <w:pStyle w:val="a4"/>
        <w:numPr>
          <w:ilvl w:val="2"/>
          <w:numId w:val="27"/>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z w:val="20"/>
          <w:lang w:eastAsia="zh-TW"/>
        </w:rPr>
        <w:t>學校的教職員工、家長和學生提高了對與藥物有關的各種問題的瞭解和理解；</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學校的教職員工、家長和學生認識到可供每個捲入校園藥物事件的人使用的支助資訊日益增多；</w:t>
      </w:r>
    </w:p>
    <w:p w:rsidR="00E333DB" w:rsidRDefault="00EF336F">
      <w:pPr>
        <w:pStyle w:val="a4"/>
        <w:numPr>
          <w:ilvl w:val="2"/>
          <w:numId w:val="27"/>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學校社區的所有成員都覺得學校制定和實施的干預措施是明確、公正和始終如一的。</w:t>
      </w:r>
    </w:p>
    <w:p w:rsidR="00E333DB" w:rsidRDefault="00EF336F">
      <w:pPr>
        <w:pStyle w:val="2"/>
        <w:spacing w:before="65"/>
        <w:rPr>
          <w:lang w:eastAsia="zh-TW"/>
        </w:rPr>
      </w:pPr>
      <w:r>
        <w:rPr>
          <w:rFonts w:ascii="新細明體" w:eastAsia="新細明體" w:hAnsi="新細明體" w:cs="新細明體" w:hint="eastAsia"/>
          <w:lang w:eastAsia="zh-TW"/>
        </w:rPr>
        <w:t>關於媒體接觸管理的說明</w:t>
      </w:r>
    </w:p>
    <w:p w:rsidR="00E333DB" w:rsidRDefault="00EF336F">
      <w:pPr>
        <w:pStyle w:val="a3"/>
        <w:spacing w:before="127" w:line="187" w:lineRule="auto"/>
        <w:ind w:left="1335" w:right="1206" w:firstLine="408"/>
        <w:rPr>
          <w:lang w:eastAsia="zh-TW"/>
        </w:rPr>
      </w:pPr>
      <w:r>
        <w:rPr>
          <w:noProof/>
          <w:lang w:eastAsia="zh-TW"/>
        </w:rPr>
        <mc:AlternateContent>
          <mc:Choice Requires="wpg">
            <w:drawing>
              <wp:anchor distT="0" distB="0" distL="0" distR="0" simplePos="0" relativeHeight="251623936" behindDoc="0" locked="0" layoutInCell="1" allowOverlap="1">
                <wp:simplePos x="0" y="0"/>
                <wp:positionH relativeFrom="page">
                  <wp:posOffset>1513840</wp:posOffset>
                </wp:positionH>
                <wp:positionV relativeFrom="paragraph">
                  <wp:posOffset>590550</wp:posOffset>
                </wp:positionV>
                <wp:extent cx="4544695" cy="1889125"/>
                <wp:effectExtent l="8890" t="28575" r="8890" b="34925"/>
                <wp:wrapTopAndBottom/>
                <wp:docPr id="13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4695" cy="1889125"/>
                          <a:chOff x="2384" y="930"/>
                          <a:chExt cx="7157" cy="2975"/>
                        </a:xfrm>
                      </wpg:grpSpPr>
                      <wps:wsp>
                        <wps:cNvPr id="131" name="Rectangle 142"/>
                        <wps:cNvSpPr>
                          <a:spLocks noChangeArrowheads="1"/>
                        </wps:cNvSpPr>
                        <wps:spPr bwMode="auto">
                          <a:xfrm>
                            <a:off x="2493" y="938"/>
                            <a:ext cx="6939" cy="3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41"/>
                        <wps:cNvSpPr>
                          <a:spLocks noChangeArrowheads="1"/>
                        </wps:cNvSpPr>
                        <wps:spPr bwMode="auto">
                          <a:xfrm>
                            <a:off x="2493" y="1250"/>
                            <a:ext cx="6939" cy="4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40"/>
                        <wps:cNvSpPr>
                          <a:spLocks noChangeArrowheads="1"/>
                        </wps:cNvSpPr>
                        <wps:spPr bwMode="auto">
                          <a:xfrm>
                            <a:off x="2493" y="1677"/>
                            <a:ext cx="6939" cy="3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9"/>
                        <wps:cNvSpPr>
                          <a:spLocks noChangeArrowheads="1"/>
                        </wps:cNvSpPr>
                        <wps:spPr bwMode="auto">
                          <a:xfrm>
                            <a:off x="2493" y="1989"/>
                            <a:ext cx="6939" cy="4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8"/>
                        <wps:cNvSpPr>
                          <a:spLocks noChangeArrowheads="1"/>
                        </wps:cNvSpPr>
                        <wps:spPr bwMode="auto">
                          <a:xfrm>
                            <a:off x="2493" y="2417"/>
                            <a:ext cx="6939" cy="4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7"/>
                        <wps:cNvSpPr>
                          <a:spLocks noChangeArrowheads="1"/>
                        </wps:cNvSpPr>
                        <wps:spPr bwMode="auto">
                          <a:xfrm>
                            <a:off x="2493" y="2844"/>
                            <a:ext cx="6939" cy="3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6"/>
                        <wps:cNvSpPr>
                          <a:spLocks noChangeArrowheads="1"/>
                        </wps:cNvSpPr>
                        <wps:spPr bwMode="auto">
                          <a:xfrm>
                            <a:off x="2493" y="3156"/>
                            <a:ext cx="6939" cy="4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5"/>
                        <wps:cNvSpPr>
                          <a:spLocks noChangeArrowheads="1"/>
                        </wps:cNvSpPr>
                        <wps:spPr bwMode="auto">
                          <a:xfrm>
                            <a:off x="2493" y="3584"/>
                            <a:ext cx="6939" cy="31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4"/>
                        <wps:cNvCnPr>
                          <a:cxnSpLocks noChangeShapeType="1"/>
                        </wps:cNvCnPr>
                        <wps:spPr bwMode="auto">
                          <a:xfrm>
                            <a:off x="2444" y="938"/>
                            <a:ext cx="0" cy="2958"/>
                          </a:xfrm>
                          <a:prstGeom prst="line">
                            <a:avLst/>
                          </a:prstGeom>
                          <a:noFill/>
                          <a:ln w="6324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9482" y="939"/>
                            <a:ext cx="0" cy="2956"/>
                          </a:xfrm>
                          <a:prstGeom prst="line">
                            <a:avLst/>
                          </a:prstGeom>
                          <a:noFill/>
                          <a:ln w="6324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2384" y="934"/>
                            <a:ext cx="7157"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2389" y="930"/>
                            <a:ext cx="0" cy="29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2384" y="3901"/>
                            <a:ext cx="7148"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29"/>
                        <wps:cNvCnPr>
                          <a:cxnSpLocks noChangeShapeType="1"/>
                        </wps:cNvCnPr>
                        <wps:spPr bwMode="auto">
                          <a:xfrm>
                            <a:off x="9536" y="930"/>
                            <a:ext cx="0" cy="29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Text Box 128"/>
                        <wps:cNvSpPr txBox="1">
                          <a:spLocks noChangeArrowheads="1"/>
                        </wps:cNvSpPr>
                        <wps:spPr bwMode="auto">
                          <a:xfrm>
                            <a:off x="3310" y="3657"/>
                            <a:ext cx="6141"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04" w:lineRule="exact"/>
                                <w:rPr>
                                  <w:sz w:val="20"/>
                                </w:rPr>
                              </w:pPr>
                              <w:r>
                                <w:rPr>
                                  <w:rFonts w:ascii="新細明體" w:eastAsia="新細明體" w:hAnsi="新細明體" w:cs="新細明體" w:hint="eastAsia"/>
                                  <w:w w:val="105"/>
                                  <w:sz w:val="20"/>
                                  <w:lang w:eastAsia="zh-TW"/>
                                </w:rPr>
                                <w:t>應考慮選擇</w:t>
                              </w:r>
                              <w:r w:rsidRPr="00EF336F">
                                <w:rPr>
                                  <w:rFonts w:eastAsia="新細明體"/>
                                  <w:w w:val="105"/>
                                  <w:sz w:val="20"/>
                                  <w:lang w:eastAsia="zh-TW"/>
                                </w:rPr>
                                <w:t>“</w:t>
                              </w:r>
                              <w:r>
                                <w:rPr>
                                  <w:rFonts w:ascii="新細明體" w:eastAsia="新細明體" w:hAnsi="新細明體" w:cs="新細明體" w:hint="eastAsia"/>
                                  <w:w w:val="105"/>
                                  <w:sz w:val="20"/>
                                  <w:lang w:eastAsia="zh-TW"/>
                                </w:rPr>
                                <w:t>無可奉告</w:t>
                              </w:r>
                              <w:r w:rsidRPr="00EF336F">
                                <w:rPr>
                                  <w:rFonts w:eastAsia="新細明體"/>
                                  <w:w w:val="105"/>
                                  <w:sz w:val="20"/>
                                  <w:lang w:eastAsia="zh-TW"/>
                                </w:rPr>
                                <w:t>”</w:t>
                              </w:r>
                              <w:r>
                                <w:rPr>
                                  <w:rFonts w:ascii="新細明體" w:eastAsia="新細明體" w:hAnsi="新細明體" w:cs="新細明體" w:hint="eastAsia"/>
                                  <w:w w:val="105"/>
                                  <w:sz w:val="20"/>
                                  <w:lang w:eastAsia="zh-TW"/>
                                </w:rPr>
                                <w:t>的措辭，尤其是如果以往發生過導致歪曲</w:t>
                              </w:r>
                            </w:p>
                          </w:txbxContent>
                        </wps:txbx>
                        <wps:bodyPr rot="0" vert="horz" wrap="square" lIns="0" tIns="0" rIns="0" bIns="0" anchor="t" anchorCtr="0" upright="1">
                          <a:noAutofit/>
                        </wps:bodyPr>
                      </wps:wsp>
                      <wps:wsp>
                        <wps:cNvPr id="146" name="Text Box 127"/>
                        <wps:cNvSpPr txBox="1">
                          <a:spLocks noChangeArrowheads="1"/>
                        </wps:cNvSpPr>
                        <wps:spPr bwMode="auto">
                          <a:xfrm>
                            <a:off x="2902" y="2918"/>
                            <a:ext cx="6567"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47" w:lineRule="exact"/>
                                <w:ind w:left="408"/>
                                <w:rPr>
                                  <w:sz w:val="20"/>
                                </w:rPr>
                              </w:pPr>
                              <w:r>
                                <w:rPr>
                                  <w:rFonts w:ascii="新細明體" w:eastAsia="新細明體" w:hAnsi="新細明體" w:cs="新細明體" w:hint="eastAsia"/>
                                  <w:sz w:val="20"/>
                                  <w:lang w:eastAsia="zh-TW"/>
                                </w:rPr>
                                <w:t>不得披露有關事件的教師、學生、家長或校領導的姓名和具體情</w:t>
                              </w:r>
                            </w:p>
                            <w:p w:rsidR="00E333DB" w:rsidRDefault="00EF336F">
                              <w:pPr>
                                <w:spacing w:line="367" w:lineRule="exact"/>
                                <w:ind w:left="408"/>
                                <w:rPr>
                                  <w:sz w:val="20"/>
                                </w:rPr>
                              </w:pPr>
                              <w:r>
                                <w:rPr>
                                  <w:rFonts w:ascii="新細明體" w:eastAsia="新細明體" w:hAnsi="新細明體" w:cs="新細明體" w:hint="eastAsia"/>
                                  <w:sz w:val="20"/>
                                  <w:lang w:eastAsia="zh-TW"/>
                                </w:rPr>
                                <w:t>況；</w:t>
                              </w:r>
                            </w:p>
                            <w:p w:rsidR="00E333DB" w:rsidRDefault="00EF336F">
                              <w:pPr>
                                <w:spacing w:before="99"/>
                                <w:rPr>
                                  <w:rFonts w:ascii="Symbol" w:hAnsi="Symbol"/>
                                  <w:sz w:val="20"/>
                                </w:rPr>
                              </w:pPr>
                              <w:r>
                                <w:rPr>
                                  <w:rFonts w:ascii="Symbol" w:hAnsi="Symbol"/>
                                  <w:w w:val="102"/>
                                  <w:sz w:val="20"/>
                                  <w:lang w:eastAsia="zh-TW"/>
                                </w:rPr>
                                <w:t></w:t>
                              </w:r>
                            </w:p>
                          </w:txbxContent>
                        </wps:txbx>
                        <wps:bodyPr rot="0" vert="horz" wrap="square" lIns="0" tIns="0" rIns="0" bIns="0" anchor="t" anchorCtr="0" upright="1">
                          <a:noAutofit/>
                        </wps:bodyPr>
                      </wps:wsp>
                      <wps:wsp>
                        <wps:cNvPr id="147" name="Text Box 126"/>
                        <wps:cNvSpPr txBox="1">
                          <a:spLocks noChangeArrowheads="1"/>
                        </wps:cNvSpPr>
                        <wps:spPr bwMode="auto">
                          <a:xfrm>
                            <a:off x="3310" y="2491"/>
                            <a:ext cx="5943"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04" w:lineRule="exact"/>
                                <w:rPr>
                                  <w:sz w:val="20"/>
                                </w:rPr>
                              </w:pPr>
                              <w:r>
                                <w:rPr>
                                  <w:rFonts w:ascii="新細明體" w:eastAsia="新細明體" w:hAnsi="新細明體" w:cs="新細明體" w:hint="eastAsia"/>
                                  <w:sz w:val="20"/>
                                  <w:lang w:eastAsia="zh-TW"/>
                                </w:rPr>
                                <w:t>媒體連絡人不得介入討論與事件沒有直接關聯的範圍較廣的問題；</w:t>
                              </w:r>
                            </w:p>
                          </w:txbxContent>
                        </wps:txbx>
                        <wps:bodyPr rot="0" vert="horz" wrap="square" lIns="0" tIns="0" rIns="0" bIns="0" anchor="t" anchorCtr="0" upright="1">
                          <a:noAutofit/>
                        </wps:bodyPr>
                      </wps:wsp>
                      <wps:wsp>
                        <wps:cNvPr id="148" name="Text Box 125"/>
                        <wps:cNvSpPr txBox="1">
                          <a:spLocks noChangeArrowheads="1"/>
                        </wps:cNvSpPr>
                        <wps:spPr bwMode="auto">
                          <a:xfrm>
                            <a:off x="2902" y="2460"/>
                            <a:ext cx="114"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before="4"/>
                                <w:rPr>
                                  <w:rFonts w:ascii="Symbol" w:hAnsi="Symbol"/>
                                  <w:sz w:val="20"/>
                                </w:rPr>
                              </w:pPr>
                              <w:r>
                                <w:rPr>
                                  <w:rFonts w:ascii="Symbol" w:hAnsi="Symbol"/>
                                  <w:w w:val="102"/>
                                  <w:sz w:val="20"/>
                                  <w:lang w:eastAsia="zh-TW"/>
                                </w:rPr>
                                <w:t></w:t>
                              </w:r>
                            </w:p>
                            <w:p w:rsidR="00E333DB" w:rsidRDefault="00EF336F">
                              <w:pPr>
                                <w:spacing w:before="182"/>
                                <w:rPr>
                                  <w:rFonts w:ascii="Symbol" w:hAnsi="Symbol"/>
                                  <w:sz w:val="20"/>
                                </w:rPr>
                              </w:pPr>
                              <w:r>
                                <w:rPr>
                                  <w:rFonts w:ascii="Symbol" w:hAnsi="Symbol"/>
                                  <w:w w:val="102"/>
                                  <w:sz w:val="20"/>
                                  <w:lang w:eastAsia="zh-TW"/>
                                </w:rPr>
                                <w:t></w:t>
                              </w:r>
                            </w:p>
                          </w:txbxContent>
                        </wps:txbx>
                        <wps:bodyPr rot="0" vert="horz" wrap="square" lIns="0" tIns="0" rIns="0" bIns="0" anchor="t" anchorCtr="0" upright="1">
                          <a:noAutofit/>
                        </wps:bodyPr>
                      </wps:wsp>
                      <wps:wsp>
                        <wps:cNvPr id="149" name="Text Box 124"/>
                        <wps:cNvSpPr txBox="1">
                          <a:spLocks noChangeArrowheads="1"/>
                        </wps:cNvSpPr>
                        <wps:spPr bwMode="auto">
                          <a:xfrm>
                            <a:off x="2902" y="981"/>
                            <a:ext cx="6549" cy="1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numPr>
                                  <w:ilvl w:val="0"/>
                                  <w:numId w:val="19"/>
                                </w:numPr>
                                <w:tabs>
                                  <w:tab w:val="left" w:pos="407"/>
                                  <w:tab w:val="left" w:pos="408"/>
                                </w:tabs>
                                <w:spacing w:line="175" w:lineRule="auto"/>
                                <w:ind w:right="18"/>
                                <w:rPr>
                                  <w:sz w:val="20"/>
                                </w:rPr>
                              </w:pPr>
                              <w:r>
                                <w:rPr>
                                  <w:rFonts w:ascii="新細明體" w:eastAsia="新細明體" w:hAnsi="新細明體" w:cs="新細明體" w:hint="eastAsia"/>
                                  <w:spacing w:val="5"/>
                                  <w:sz w:val="20"/>
                                  <w:lang w:eastAsia="zh-TW"/>
                                </w:rPr>
                                <w:t>應指定專人負責與媒體聯絡；這位連絡人要對這一角色有信心，並掌握一切有關的資訊；</w:t>
                              </w:r>
                            </w:p>
                            <w:p w:rsidR="00E333DB" w:rsidRDefault="00EF336F">
                              <w:pPr>
                                <w:numPr>
                                  <w:ilvl w:val="0"/>
                                  <w:numId w:val="19"/>
                                </w:numPr>
                                <w:tabs>
                                  <w:tab w:val="left" w:pos="407"/>
                                  <w:tab w:val="left" w:pos="408"/>
                                </w:tabs>
                                <w:spacing w:before="29" w:line="368" w:lineRule="exact"/>
                                <w:rPr>
                                  <w:sz w:val="20"/>
                                </w:rPr>
                              </w:pPr>
                              <w:r>
                                <w:rPr>
                                  <w:rFonts w:ascii="新細明體" w:eastAsia="新細明體" w:hAnsi="新細明體" w:cs="新細明體" w:hint="eastAsia"/>
                                  <w:spacing w:val="5"/>
                                  <w:sz w:val="20"/>
                                  <w:lang w:eastAsia="zh-TW"/>
                                </w:rPr>
                                <w:t>必要時向媒體散發簡明扼要的</w:t>
                              </w:r>
                              <w:r>
                                <w:rPr>
                                  <w:rFonts w:ascii="微軟正黑體" w:eastAsia="微軟正黑體" w:hAnsi="微軟正黑體" w:cs="微軟正黑體" w:hint="eastAsia"/>
                                  <w:spacing w:val="5"/>
                                  <w:sz w:val="20"/>
                                  <w:lang w:eastAsia="zh-TW"/>
                                </w:rPr>
                                <w:t>書面說明</w:t>
                              </w:r>
                              <w:r>
                                <w:rPr>
                                  <w:rFonts w:ascii="新細明體" w:eastAsia="新細明體" w:hAnsi="新細明體" w:cs="新細明體" w:hint="eastAsia"/>
                                  <w:spacing w:val="5"/>
                                  <w:sz w:val="20"/>
                                  <w:lang w:eastAsia="zh-TW"/>
                                </w:rPr>
                                <w:t>；要儘量避免電話或面對面</w:t>
                              </w:r>
                            </w:p>
                            <w:p w:rsidR="00E333DB" w:rsidRDefault="00EF336F">
                              <w:pPr>
                                <w:spacing w:line="269" w:lineRule="exact"/>
                                <w:ind w:left="408"/>
                                <w:rPr>
                                  <w:sz w:val="20"/>
                                </w:rPr>
                              </w:pPr>
                              <w:r>
                                <w:rPr>
                                  <w:rFonts w:ascii="新細明體" w:eastAsia="新細明體" w:hAnsi="新細明體" w:cs="新細明體" w:hint="eastAsia"/>
                                  <w:sz w:val="20"/>
                                  <w:lang w:eastAsia="zh-TW"/>
                                </w:rPr>
                                <w:t>採訪，因為這種報導難以控制，且須經過編輯加工；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86" style="position:absolute;left:0;text-align:left;margin-left:119.2pt;margin-top:46.5pt;width:357.85pt;height:148.75pt;z-index:251623936;mso-wrap-distance-left:0;mso-wrap-distance-right:0;mso-position-horizontal-relative:page;mso-position-vertical-relative:text" coordorigin="2384,930" coordsize="7157,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">
                <v:rect id="Rectangle 142" o:spid="_x0000_s1087" style="position:absolute;left:2493;top:938;width:693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3c8UA&#10;AADcAAAADwAAAGRycy9kb3ducmV2LnhtbERP22rCQBB9L/Qflin0pejGClWiq6ShlYIgeEHwbciO&#10;SWh2Nt3daurXu0LBtzmc60znnWnEiZyvLSsY9BMQxIXVNZcKdtvP3hiED8gaG8uk4I88zGePD1NM&#10;tT3zmk6bUIoYwj5FBVUIbSqlLyoy6Pu2JY7c0TqDIUJXSu3wHMNNI1+T5E0arDk2VNhSXlHxvfk1&#10;ClaH0eIncxez3H8cXxZZ/j70+Vqp56cum4AI1IW7+N/9peP84QBuz8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HdzxQAAANwAAAAPAAAAAAAAAAAAAAAAAJgCAABkcnMv&#10;ZG93bnJldi54bWxQSwUGAAAAAAQABAD1AAAAigMAAAAA&#10;" fillcolor="#d9d9d9" stroked="f"/>
                <v:rect id="Rectangle 141" o:spid="_x0000_s1088" style="position:absolute;left:2493;top:1250;width:693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pBMUA&#10;AADcAAAADwAAAGRycy9kb3ducmV2LnhtbERP22rCQBB9L/Qflin0peimClWiq6ShlYIgeEHwbciO&#10;SWh2Nt3daurXu0LBtzmc60znnWnEiZyvLSt47ScgiAuray4V7LafvTEIH5A1NpZJwR95mM8eH6aY&#10;anvmNZ02oRQxhH2KCqoQ2lRKX1Rk0PdtSxy5o3UGQ4SulNrhOYabRg6S5E0arDk2VNhSXlHxvfk1&#10;ClaH0eIncxez3H8cXxZZ/j70+Vqp56cum4AI1IW7+N/9peP84QBuz8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ukExQAAANwAAAAPAAAAAAAAAAAAAAAAAJgCAABkcnMv&#10;ZG93bnJldi54bWxQSwUGAAAAAAQABAD1AAAAigMAAAAA&#10;" fillcolor="#d9d9d9" stroked="f"/>
                <v:rect id="Rectangle 140" o:spid="_x0000_s1089" style="position:absolute;left:2493;top:1677;width:693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Mn8UA&#10;AADcAAAADwAAAGRycy9kb3ducmV2LnhtbERP32vCMBB+H+x/CDfYy9DUFbZRjVKLk8FA0Ing29Gc&#10;bbG51CTTzr/eDAZ7u4/v501mvWnFmZxvLCsYDRMQxKXVDVcKtl/vgzcQPiBrbC2Tgh/yMJve300w&#10;0/bCazpvQiViCPsMFdQhdJmUvqzJoB/ajjhyB+sMhghdJbXDSww3rXxOkhdpsOHYUGNHRU3lcfNt&#10;FKz2r8tT7q7mc7c4PC3zYp76Yq3U40Ofj0EE6sO/+M/9oeP8NIXfZ+IF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kyfxQAAANwAAAAPAAAAAAAAAAAAAAAAAJgCAABkcnMv&#10;ZG93bnJldi54bWxQSwUGAAAAAAQABAD1AAAAigMAAAAA&#10;" fillcolor="#d9d9d9" stroked="f"/>
                <v:rect id="Rectangle 139" o:spid="_x0000_s1090" style="position:absolute;left:2493;top:1989;width:693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68YA&#10;AADcAAAADwAAAGRycy9kb3ducmV2LnhtbERP22rCQBB9L/Qflin4UnRTLSrRVWJopVAoeEHwbciO&#10;SWh2Nu5uNe3XdwsF3+ZwrjNfdqYRF3K+tqzgaZCAIC6srrlUsN+99qcgfEDW2FgmBd/kYbm4v5tj&#10;qu2VN3TZhlLEEPYpKqhCaFMpfVGRQT+wLXHkTtYZDBG6UmqH1xhuGjlMkrE0WHNsqLClvKLic/tl&#10;FHwcJ+tz5n7M++Hl9LjO8tXI5xuleg9dNgMRqAs38b/7Tcf5o2f4eyZ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U68YAAADcAAAADwAAAAAAAAAAAAAAAACYAgAAZHJz&#10;L2Rvd25yZXYueG1sUEsFBgAAAAAEAAQA9QAAAIsDAAAAAA==&#10;" fillcolor="#d9d9d9" stroked="f"/>
                <v:rect id="Rectangle 138" o:spid="_x0000_s1091" style="position:absolute;left:2493;top:2417;width:693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xcMYA&#10;AADcAAAADwAAAGRycy9kb3ducmV2LnhtbERP22rCQBB9L/Qflin4UnRTpSrRVWJopVAoeEHwbciO&#10;SWh2Nu5uNe3XdwsF3+ZwrjNfdqYRF3K+tqzgaZCAIC6srrlUsN+99qcgfEDW2FgmBd/kYbm4v5tj&#10;qu2VN3TZhlLEEPYpKqhCaFMpfVGRQT+wLXHkTtYZDBG6UmqH1xhuGjlMkrE0WHNsqLClvKLic/tl&#10;FHwcJ+tz5n7M++Hl9LjO8tXI5xuleg9dNgMRqAs38b/7Tcf5o2f4eyZ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xcMYAAADcAAAADwAAAAAAAAAAAAAAAACYAgAAZHJz&#10;L2Rvd25yZXYueG1sUEsFBgAAAAAEAAQA9QAAAIsDAAAAAA==&#10;" fillcolor="#d9d9d9" stroked="f"/>
                <v:rect id="Rectangle 137" o:spid="_x0000_s1092" style="position:absolute;left:2493;top:2844;width:693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vB8UA&#10;AADcAAAADwAAAGRycy9kb3ducmV2LnhtbERP32vCMBB+F/wfwg32IjOdghudUWpxIgiCToS9Hc3Z&#10;ljWXLsm0869fBoJv9/H9vOm8M404k/O1ZQXPwwQEcWF1zaWCw8f70ysIH5A1NpZJwS95mM/6vSmm&#10;2l54R+d9KEUMYZ+igiqENpXSFxUZ9EPbEkfuZJ3BEKErpXZ4ieGmkaMkmUiDNceGClvKKyq+9j9G&#10;wfbzZfWduavZHJenwSrLF2Of75R6fOiyNxCBunAX39xrHeePJ/D/TL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e8HxQAAANwAAAAPAAAAAAAAAAAAAAAAAJgCAABkcnMv&#10;ZG93bnJldi54bWxQSwUGAAAAAAQABAD1AAAAigMAAAAA&#10;" fillcolor="#d9d9d9" stroked="f"/>
                <v:rect id="Rectangle 136" o:spid="_x0000_s1093" style="position:absolute;left:2493;top:3156;width:693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KnMUA&#10;AADcAAAADwAAAGRycy9kb3ducmV2LnhtbERP32vCMBB+F/wfwg18kZlOYY7OKLWoCIOBToS9Hc3Z&#10;ljWXLola/euXwWBv9/H9vNmiM424kPO1ZQVPowQEcWF1zaWCw8f68QWED8gaG8uk4EYeFvN+b4ap&#10;tlfe0WUfShFD2KeooAqhTaX0RUUG/ci2xJE7WWcwROhKqR1eY7hp5DhJnqXBmmNDhS3lFRVf+7NR&#10;8P453Xxn7m7ejqvTcJPly4nPd0oNHrrsFUSgLvyL/9xbHedPpv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UqcxQAAANwAAAAPAAAAAAAAAAAAAAAAAJgCAABkcnMv&#10;ZG93bnJldi54bWxQSwUGAAAAAAQABAD1AAAAigMAAAAA&#10;" fillcolor="#d9d9d9" stroked="f"/>
                <v:rect id="Rectangle 135" o:spid="_x0000_s1094" style="position:absolute;left:2493;top:3584;width:693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e7sgA&#10;AADcAAAADwAAAGRycy9kb3ducmV2LnhtbESPQUvDQBCF74L/YRnBi7QbLWiJ3ZYYtBSEQmspeBuy&#10;0ySYnY27axv7652D0NsM781738wWg+vUkUJsPRu4H2egiCtvW64N7D7eRlNQMSFb7DyTgV+KsJhf&#10;X80wt/7EGzpuU60khGOOBpqU+lzrWDXkMI59TyzawQeHSdZQaxvwJOGu0w9Z9qgdtiwNDfZUNlR9&#10;bX+cgfXn0/K7CGf3vn893C2L8mUSy40xtzdD8Qwq0ZAu5v/rlRX8idDKMzKB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Mt7uyAAAANwAAAAPAAAAAAAAAAAAAAAAAJgCAABk&#10;cnMvZG93bnJldi54bWxQSwUGAAAAAAQABAD1AAAAjQMAAAAA&#10;" fillcolor="#d9d9d9" stroked="f"/>
                <v:line id="Line 134" o:spid="_x0000_s1095" style="position:absolute;visibility:visible;mso-wrap-style:square" from="2444,938" to="2444,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t8e8IAAADcAAAADwAAAGRycy9kb3ducmV2LnhtbERPTYvCMBC9C/6HMII3TV1h1+0aRRZE&#10;2Zta0b0NzdiWbSahiVr99WZB8DaP9znTeWtqcaHGV5YVjIYJCOLc6ooLBdluOZiA8AFZY22ZFNzI&#10;w3zW7Uwx1fbKG7psQyFiCPsUFZQhuFRKn5dk0A+tI47cyTYGQ4RNIXWD1xhuavmWJO/SYMWxoURH&#10;3yXlf9uzUfCzqvz9IIuT3rjsIzseXbI//yrV77WLLxCB2vASP91rHeePP+H/mXiB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t8e8IAAADcAAAADwAAAAAAAAAAAAAA&#10;AAChAgAAZHJzL2Rvd25yZXYueG1sUEsFBgAAAAAEAAQA+QAAAJADAAAAAA==&#10;" strokecolor="#d9d9d9" strokeweight="4.98pt"/>
                <v:line id="Line 133" o:spid="_x0000_s1096" style="position:absolute;visibility:visible;mso-wrap-style:square" from="9482,939" to="9482,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emm8UAAADcAAAADwAAAGRycy9kb3ducmV2LnhtbESPQWvCQBCF7wX/wzKCt7qpFCvRVUqh&#10;WLxpI7W3ITsmwezskl01+uudQ6G3Gd6b975ZrHrXqgt1sfFs4GWcgSIuvW24MlB8fz7PQMWEbLH1&#10;TAZuFGG1HDwtMLf+ylu67FKlJIRjjgbqlEKudSxrchjHPhCLdvSdwyRrV2nb4VXCXasnWTbVDhuW&#10;hhoDfdRUnnZnZ2CzbuL9R1dHuw3FW3E4hGx//jVmNOzf56AS9enf/Hf9ZQX/VfDlGZlAL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emm8UAAADcAAAADwAAAAAAAAAA&#10;AAAAAAChAgAAZHJzL2Rvd25yZXYueG1sUEsFBgAAAAAEAAQA+QAAAJMDAAAAAA==&#10;" strokecolor="#d9d9d9" strokeweight="4.98pt"/>
                <v:line id="Line 132" o:spid="_x0000_s1097" style="position:absolute;visibility:visible;mso-wrap-style:square" from="2384,934" to="954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jgcUAAADcAAAADwAAAGRycy9kb3ducmV2LnhtbESPS2vDMBCE74X+B7GF3Bo5ITTBjRKC&#10;Ia9DII/2vlhby9RauZISO/31VaHQ2y4z3+zsfNnbRtzIh9qxgtEwA0FcOl1zpeDtsn6egQgRWWPj&#10;mBTcKcBy8fgwx1y7jk90O8dKpBAOOSowMba5lKE0ZDEMXUuctA/nLca0+kpqj10Kt40cZ9mLtFhz&#10;umCwpcJQ+Xm+2lTjWuyL7err0HzHw/vGTY/GrzulBk/96hVEpD7+m//onU7cZAS/z6QJ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YjgcUAAADcAAAADwAAAAAAAAAA&#10;AAAAAAChAgAAZHJzL2Rvd25yZXYueG1sUEsFBgAAAAAEAAQA+QAAAJMDAAAAAA==&#10;" strokeweight=".42pt"/>
                <v:line id="Line 131" o:spid="_x0000_s1098" style="position:absolute;visibility:visible;mso-wrap-style:square" from="2389,930" to="2389,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30" o:spid="_x0000_s1099" style="position:absolute;visibility:visible;mso-wrap-style:square" from="2384,3901" to="953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YbcYAAADcAAAADwAAAGRycy9kb3ducmV2LnhtbESPT2sCMRDF7wW/QxihN81qSy2rUWTB&#10;/jkIatv7sBk3i5vJmkR320/fFITeZnjv9+bNYtXbRlzJh9qxgsk4A0FcOl1zpeDzYzN6BhEissbG&#10;MSn4pgCr5eBugbl2He/peoiVSCEcclRgYmxzKUNpyGIYu5Y4aUfnLca0+kpqj10Kt42cZtmTtFhz&#10;umCwpcJQeTpcbKpxKd6L1/V52/zE7deLm+2M33RK3Q/79RxEpD7+m2/0m07c4wP8PZMm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oGG3GAAAA3AAAAA8AAAAAAAAA&#10;AAAAAAAAoQIAAGRycy9kb3ducmV2LnhtbFBLBQYAAAAABAAEAPkAAACUAwAAAAA=&#10;" strokeweight=".42pt"/>
                <v:line id="Line 129" o:spid="_x0000_s1100" style="position:absolute;visibility:visible;mso-wrap-style:square" from="9536,930" to="9536,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1/sIAAADcAAAADwAAAGRycy9kb3ducmV2LnhtbERPS2sCMRC+C/6HMIXeNFuR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M1/sIAAADcAAAADwAAAAAAAAAAAAAA&#10;AAChAgAAZHJzL2Rvd25yZXYueG1sUEsFBgAAAAAEAAQA+QAAAJADAAAAAA==&#10;" strokeweight=".48pt"/>
                <v:shape id="Text Box 128" o:spid="_x0000_s1101" type="#_x0000_t202" style="position:absolute;left:3310;top:3657;width:6141;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E333DB" w:rsidRDefault="00EF336F">
                        <w:pPr>
                          <w:spacing w:line="204" w:lineRule="exact"/>
                          <w:rPr>
                            <w:sz w:val="20"/>
                          </w:rPr>
                        </w:pPr>
                        <w:r>
                          <w:rPr>
                            <w:rFonts w:ascii="新細明體" w:eastAsia="新細明體" w:hAnsi="新細明體" w:cs="新細明體" w:hint="eastAsia"/>
                            <w:w w:val="105"/>
                            <w:sz w:val="20"/>
                            <w:lang w:eastAsia="zh-TW"/>
                          </w:rPr>
                          <w:t>應考慮選擇</w:t>
                        </w:r>
                        <w:r w:rsidRPr="00EF336F">
                          <w:rPr>
                            <w:rFonts w:eastAsia="新細明體"/>
                            <w:w w:val="105"/>
                            <w:sz w:val="20"/>
                            <w:lang w:eastAsia="zh-TW"/>
                          </w:rPr>
                          <w:t>“</w:t>
                        </w:r>
                        <w:r>
                          <w:rPr>
                            <w:rFonts w:ascii="新細明體" w:eastAsia="新細明體" w:hAnsi="新細明體" w:cs="新細明體" w:hint="eastAsia"/>
                            <w:w w:val="105"/>
                            <w:sz w:val="20"/>
                            <w:lang w:eastAsia="zh-TW"/>
                          </w:rPr>
                          <w:t>無可奉告</w:t>
                        </w:r>
                        <w:r w:rsidRPr="00EF336F">
                          <w:rPr>
                            <w:rFonts w:eastAsia="新細明體"/>
                            <w:w w:val="105"/>
                            <w:sz w:val="20"/>
                            <w:lang w:eastAsia="zh-TW"/>
                          </w:rPr>
                          <w:t>”</w:t>
                        </w:r>
                        <w:r>
                          <w:rPr>
                            <w:rFonts w:ascii="新細明體" w:eastAsia="新細明體" w:hAnsi="新細明體" w:cs="新細明體" w:hint="eastAsia"/>
                            <w:w w:val="105"/>
                            <w:sz w:val="20"/>
                            <w:lang w:eastAsia="zh-TW"/>
                          </w:rPr>
                          <w:t>的措辭，尤其是如果以往發生過導致歪曲</w:t>
                        </w:r>
                      </w:p>
                    </w:txbxContent>
                  </v:textbox>
                </v:shape>
                <v:shape id="Text Box 127" o:spid="_x0000_s1102" type="#_x0000_t202" style="position:absolute;left:2902;top:2918;width:6567;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E333DB" w:rsidRDefault="00EF336F">
                        <w:pPr>
                          <w:spacing w:line="247" w:lineRule="exact"/>
                          <w:ind w:left="408"/>
                          <w:rPr>
                            <w:sz w:val="20"/>
                          </w:rPr>
                        </w:pPr>
                        <w:r>
                          <w:rPr>
                            <w:rFonts w:ascii="新細明體" w:eastAsia="新細明體" w:hAnsi="新細明體" w:cs="新細明體" w:hint="eastAsia"/>
                            <w:sz w:val="20"/>
                            <w:lang w:eastAsia="zh-TW"/>
                          </w:rPr>
                          <w:t>不得披露有關事件的教師、學生、家長或校領導的姓名和具體情</w:t>
                        </w:r>
                      </w:p>
                      <w:p w:rsidR="00E333DB" w:rsidRDefault="00EF336F">
                        <w:pPr>
                          <w:spacing w:line="367" w:lineRule="exact"/>
                          <w:ind w:left="408"/>
                          <w:rPr>
                            <w:sz w:val="20"/>
                          </w:rPr>
                        </w:pPr>
                        <w:r>
                          <w:rPr>
                            <w:rFonts w:ascii="新細明體" w:eastAsia="新細明體" w:hAnsi="新細明體" w:cs="新細明體" w:hint="eastAsia"/>
                            <w:sz w:val="20"/>
                            <w:lang w:eastAsia="zh-TW"/>
                          </w:rPr>
                          <w:t>況；</w:t>
                        </w:r>
                      </w:p>
                      <w:p w:rsidR="00E333DB" w:rsidRDefault="00EF336F">
                        <w:pPr>
                          <w:spacing w:before="99"/>
                          <w:rPr>
                            <w:rFonts w:ascii="Symbol" w:hAnsi="Symbol"/>
                            <w:sz w:val="20"/>
                          </w:rPr>
                        </w:pPr>
                        <w:r>
                          <w:rPr>
                            <w:rFonts w:ascii="Symbol" w:hAnsi="Symbol"/>
                            <w:w w:val="102"/>
                            <w:sz w:val="20"/>
                            <w:lang w:eastAsia="zh-TW"/>
                          </w:rPr>
                          <w:t></w:t>
                        </w:r>
                      </w:p>
                    </w:txbxContent>
                  </v:textbox>
                </v:shape>
                <v:shape id="Text Box 126" o:spid="_x0000_s1103" type="#_x0000_t202" style="position:absolute;left:3310;top:2491;width:5943;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E333DB" w:rsidRDefault="00EF336F">
                        <w:pPr>
                          <w:spacing w:line="204" w:lineRule="exact"/>
                          <w:rPr>
                            <w:sz w:val="20"/>
                          </w:rPr>
                        </w:pPr>
                        <w:r>
                          <w:rPr>
                            <w:rFonts w:ascii="新細明體" w:eastAsia="新細明體" w:hAnsi="新細明體" w:cs="新細明體" w:hint="eastAsia"/>
                            <w:sz w:val="20"/>
                            <w:lang w:eastAsia="zh-TW"/>
                          </w:rPr>
                          <w:t>媒體連絡人不得介入討論與事件沒有直接關聯的範圍較廣的問題；</w:t>
                        </w:r>
                      </w:p>
                    </w:txbxContent>
                  </v:textbox>
                </v:shape>
                <v:shape id="Text Box 125" o:spid="_x0000_s1104" type="#_x0000_t202" style="position:absolute;left:2902;top:2460;width:114;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E333DB" w:rsidRDefault="00EF336F">
                        <w:pPr>
                          <w:spacing w:before="4"/>
                          <w:rPr>
                            <w:rFonts w:ascii="Symbol" w:hAnsi="Symbol"/>
                            <w:sz w:val="20"/>
                          </w:rPr>
                        </w:pPr>
                        <w:r>
                          <w:rPr>
                            <w:rFonts w:ascii="Symbol" w:hAnsi="Symbol"/>
                            <w:w w:val="102"/>
                            <w:sz w:val="20"/>
                            <w:lang w:eastAsia="zh-TW"/>
                          </w:rPr>
                          <w:t></w:t>
                        </w:r>
                      </w:p>
                      <w:p w:rsidR="00E333DB" w:rsidRDefault="00EF336F">
                        <w:pPr>
                          <w:spacing w:before="182"/>
                          <w:rPr>
                            <w:rFonts w:ascii="Symbol" w:hAnsi="Symbol"/>
                            <w:sz w:val="20"/>
                          </w:rPr>
                        </w:pPr>
                        <w:r>
                          <w:rPr>
                            <w:rFonts w:ascii="Symbol" w:hAnsi="Symbol"/>
                            <w:w w:val="102"/>
                            <w:sz w:val="20"/>
                            <w:lang w:eastAsia="zh-TW"/>
                          </w:rPr>
                          <w:t></w:t>
                        </w:r>
                      </w:p>
                    </w:txbxContent>
                  </v:textbox>
                </v:shape>
                <v:shape id="Text Box 124" o:spid="_x0000_s1105" type="#_x0000_t202" style="position:absolute;left:2902;top:981;width:6549;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E333DB" w:rsidRDefault="00EF336F">
                        <w:pPr>
                          <w:numPr>
                            <w:ilvl w:val="0"/>
                            <w:numId w:val="19"/>
                          </w:numPr>
                          <w:tabs>
                            <w:tab w:val="left" w:pos="407"/>
                            <w:tab w:val="left" w:pos="408"/>
                          </w:tabs>
                          <w:spacing w:line="175" w:lineRule="auto"/>
                          <w:ind w:right="18"/>
                          <w:rPr>
                            <w:sz w:val="20"/>
                          </w:rPr>
                        </w:pPr>
                        <w:r>
                          <w:rPr>
                            <w:rFonts w:ascii="新細明體" w:eastAsia="新細明體" w:hAnsi="新細明體" w:cs="新細明體" w:hint="eastAsia"/>
                            <w:spacing w:val="5"/>
                            <w:sz w:val="20"/>
                            <w:lang w:eastAsia="zh-TW"/>
                          </w:rPr>
                          <w:t>應指定專人負責與媒體聯絡；這位連絡人要對這一角色有信心，並掌握一切有關的資訊；</w:t>
                        </w:r>
                      </w:p>
                      <w:p w:rsidR="00E333DB" w:rsidRDefault="00EF336F">
                        <w:pPr>
                          <w:numPr>
                            <w:ilvl w:val="0"/>
                            <w:numId w:val="19"/>
                          </w:numPr>
                          <w:tabs>
                            <w:tab w:val="left" w:pos="407"/>
                            <w:tab w:val="left" w:pos="408"/>
                          </w:tabs>
                          <w:spacing w:before="29" w:line="368" w:lineRule="exact"/>
                          <w:rPr>
                            <w:sz w:val="20"/>
                          </w:rPr>
                        </w:pPr>
                        <w:r>
                          <w:rPr>
                            <w:rFonts w:ascii="新細明體" w:eastAsia="新細明體" w:hAnsi="新細明體" w:cs="新細明體" w:hint="eastAsia"/>
                            <w:spacing w:val="5"/>
                            <w:sz w:val="20"/>
                            <w:lang w:eastAsia="zh-TW"/>
                          </w:rPr>
                          <w:t>必要時向媒體散發簡明扼要的</w:t>
                        </w:r>
                        <w:r>
                          <w:rPr>
                            <w:rFonts w:ascii="微軟正黑體" w:eastAsia="微軟正黑體" w:hAnsi="微軟正黑體" w:cs="微軟正黑體" w:hint="eastAsia"/>
                            <w:spacing w:val="5"/>
                            <w:sz w:val="20"/>
                            <w:lang w:eastAsia="zh-TW"/>
                          </w:rPr>
                          <w:t>書面說明</w:t>
                        </w:r>
                        <w:r>
                          <w:rPr>
                            <w:rFonts w:ascii="新細明體" w:eastAsia="新細明體" w:hAnsi="新細明體" w:cs="新細明體" w:hint="eastAsia"/>
                            <w:spacing w:val="5"/>
                            <w:sz w:val="20"/>
                            <w:lang w:eastAsia="zh-TW"/>
                          </w:rPr>
                          <w:t>；要儘量避免電話或面對面</w:t>
                        </w:r>
                      </w:p>
                      <w:p w:rsidR="00E333DB" w:rsidRDefault="00EF336F">
                        <w:pPr>
                          <w:spacing w:line="269" w:lineRule="exact"/>
                          <w:ind w:left="408"/>
                          <w:rPr>
                            <w:sz w:val="20"/>
                          </w:rPr>
                        </w:pPr>
                        <w:r>
                          <w:rPr>
                            <w:rFonts w:ascii="新細明體" w:eastAsia="新細明體" w:hAnsi="新細明體" w:cs="新細明體" w:hint="eastAsia"/>
                            <w:sz w:val="20"/>
                            <w:lang w:eastAsia="zh-TW"/>
                          </w:rPr>
                          <w:t>採訪，因為這種報導難以控制，且須經過編輯加工；</w:t>
                        </w:r>
                      </w:p>
                    </w:txbxContent>
                  </v:textbox>
                </v:shape>
                <w10:wrap type="topAndBottom" anchorx="page"/>
              </v:group>
            </w:pict>
          </mc:Fallback>
        </mc:AlternateContent>
      </w:r>
      <w:r>
        <w:rPr>
          <w:rFonts w:ascii="新細明體" w:eastAsia="新細明體" w:hAnsi="新細明體" w:cs="新細明體" w:hint="eastAsia"/>
          <w:lang w:eastAsia="zh-TW"/>
        </w:rPr>
        <w:t>如果不可避免地引起了媒體的注意，以下建議可能有助於建設性地與記者打交道：</w:t>
      </w:r>
    </w:p>
    <w:p w:rsidR="00E333DB" w:rsidRDefault="00E333DB">
      <w:pPr>
        <w:spacing w:line="187" w:lineRule="auto"/>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4"/>
        <w:rPr>
          <w:sz w:val="16"/>
          <w:lang w:eastAsia="zh-TW"/>
        </w:rPr>
      </w:pPr>
    </w:p>
    <w:p w:rsidR="00E333DB" w:rsidRDefault="00EF336F">
      <w:pPr>
        <w:pStyle w:val="a3"/>
        <w:ind w:left="1319"/>
      </w:pPr>
      <w:r>
        <w:rPr>
          <w:noProof/>
          <w:lang w:eastAsia="zh-TW"/>
        </w:rPr>
        <mc:AlternateContent>
          <mc:Choice Requires="wpg">
            <w:drawing>
              <wp:inline distT="0" distB="0" distL="0" distR="0">
                <wp:extent cx="4544695" cy="1297305"/>
                <wp:effectExtent l="11430" t="29210" r="6350" b="26035"/>
                <wp:docPr id="1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4695" cy="1297305"/>
                          <a:chOff x="0" y="0"/>
                          <a:chExt cx="7157" cy="2043"/>
                        </a:xfrm>
                      </wpg:grpSpPr>
                      <wps:wsp>
                        <wps:cNvPr id="113" name="Rectangle 122"/>
                        <wps:cNvSpPr>
                          <a:spLocks noChangeArrowheads="1"/>
                        </wps:cNvSpPr>
                        <wps:spPr bwMode="auto">
                          <a:xfrm>
                            <a:off x="109" y="9"/>
                            <a:ext cx="6939" cy="4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21"/>
                        <wps:cNvSpPr>
                          <a:spLocks noChangeArrowheads="1"/>
                        </wps:cNvSpPr>
                        <wps:spPr bwMode="auto">
                          <a:xfrm>
                            <a:off x="109" y="438"/>
                            <a:ext cx="6939" cy="4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0"/>
                        <wps:cNvSpPr>
                          <a:spLocks noChangeArrowheads="1"/>
                        </wps:cNvSpPr>
                        <wps:spPr bwMode="auto">
                          <a:xfrm>
                            <a:off x="109" y="865"/>
                            <a:ext cx="6939" cy="31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9"/>
                        <wps:cNvSpPr>
                          <a:spLocks noChangeArrowheads="1"/>
                        </wps:cNvSpPr>
                        <wps:spPr bwMode="auto">
                          <a:xfrm>
                            <a:off x="109" y="1176"/>
                            <a:ext cx="6939" cy="4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8"/>
                        <wps:cNvSpPr>
                          <a:spLocks noChangeArrowheads="1"/>
                        </wps:cNvSpPr>
                        <wps:spPr bwMode="auto">
                          <a:xfrm>
                            <a:off x="109" y="1604"/>
                            <a:ext cx="6939" cy="4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7"/>
                        <wps:cNvCnPr>
                          <a:cxnSpLocks noChangeShapeType="1"/>
                        </wps:cNvCnPr>
                        <wps:spPr bwMode="auto">
                          <a:xfrm>
                            <a:off x="10" y="2033"/>
                            <a:ext cx="7137" cy="0"/>
                          </a:xfrm>
                          <a:prstGeom prst="line">
                            <a:avLst/>
                          </a:prstGeom>
                          <a:noFill/>
                          <a:ln w="127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9" name="Line 116"/>
                        <wps:cNvCnPr>
                          <a:cxnSpLocks noChangeShapeType="1"/>
                        </wps:cNvCnPr>
                        <wps:spPr bwMode="auto">
                          <a:xfrm>
                            <a:off x="59" y="10"/>
                            <a:ext cx="0" cy="2022"/>
                          </a:xfrm>
                          <a:prstGeom prst="line">
                            <a:avLst/>
                          </a:prstGeom>
                          <a:noFill/>
                          <a:ln w="6324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0" name="Line 115"/>
                        <wps:cNvCnPr>
                          <a:cxnSpLocks noChangeShapeType="1"/>
                        </wps:cNvCnPr>
                        <wps:spPr bwMode="auto">
                          <a:xfrm>
                            <a:off x="7097" y="10"/>
                            <a:ext cx="0" cy="2022"/>
                          </a:xfrm>
                          <a:prstGeom prst="line">
                            <a:avLst/>
                          </a:prstGeom>
                          <a:noFill/>
                          <a:ln w="6324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1" name="Line 114"/>
                        <wps:cNvCnPr>
                          <a:cxnSpLocks noChangeShapeType="1"/>
                        </wps:cNvCnPr>
                        <wps:spPr bwMode="auto">
                          <a:xfrm>
                            <a:off x="0" y="5"/>
                            <a:ext cx="71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3"/>
                        <wps:cNvCnPr>
                          <a:cxnSpLocks noChangeShapeType="1"/>
                        </wps:cNvCnPr>
                        <wps:spPr bwMode="auto">
                          <a:xfrm>
                            <a:off x="5" y="0"/>
                            <a:ext cx="0" cy="20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2"/>
                        <wps:cNvCnPr>
                          <a:cxnSpLocks noChangeShapeType="1"/>
                        </wps:cNvCnPr>
                        <wps:spPr bwMode="auto">
                          <a:xfrm>
                            <a:off x="0" y="2038"/>
                            <a:ext cx="71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1"/>
                        <wps:cNvCnPr>
                          <a:cxnSpLocks noChangeShapeType="1"/>
                        </wps:cNvCnPr>
                        <wps:spPr bwMode="auto">
                          <a:xfrm>
                            <a:off x="7152" y="0"/>
                            <a:ext cx="0" cy="20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Text Box 110"/>
                        <wps:cNvSpPr txBox="1">
                          <a:spLocks noChangeArrowheads="1"/>
                        </wps:cNvSpPr>
                        <wps:spPr bwMode="auto">
                          <a:xfrm>
                            <a:off x="518" y="1678"/>
                            <a:ext cx="451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04" w:lineRule="exact"/>
                                <w:rPr>
                                  <w:sz w:val="20"/>
                                </w:rPr>
                              </w:pPr>
                              <w:r>
                                <w:rPr>
                                  <w:rFonts w:ascii="新細明體" w:eastAsia="新細明體" w:hAnsi="新細明體" w:cs="新細明體" w:hint="eastAsia"/>
                                  <w:sz w:val="20"/>
                                  <w:lang w:eastAsia="zh-TW"/>
                                </w:rPr>
                                <w:t>這裡也適用學校或教育系統的其他相關指導準則。</w:t>
                              </w:r>
                            </w:p>
                          </w:txbxContent>
                        </wps:txbx>
                        <wps:bodyPr rot="0" vert="horz" wrap="square" lIns="0" tIns="0" rIns="0" bIns="0" anchor="t" anchorCtr="0" upright="1">
                          <a:noAutofit/>
                        </wps:bodyPr>
                      </wps:wsp>
                      <wps:wsp>
                        <wps:cNvPr id="126" name="Text Box 109"/>
                        <wps:cNvSpPr txBox="1">
                          <a:spLocks noChangeArrowheads="1"/>
                        </wps:cNvSpPr>
                        <wps:spPr bwMode="auto">
                          <a:xfrm>
                            <a:off x="926" y="938"/>
                            <a:ext cx="61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48" w:lineRule="exact"/>
                                <w:rPr>
                                  <w:sz w:val="20"/>
                                </w:rPr>
                              </w:pPr>
                              <w:r>
                                <w:rPr>
                                  <w:rFonts w:ascii="新細明體" w:eastAsia="新細明體" w:hAnsi="新細明體" w:cs="新細明體" w:hint="eastAsia"/>
                                  <w:sz w:val="20"/>
                                  <w:lang w:eastAsia="zh-TW"/>
                                </w:rPr>
                                <w:t>向媒體發表的聲明要事先經過學校主要負責人的確認，如有可能，</w:t>
                              </w:r>
                            </w:p>
                            <w:p w:rsidR="00E333DB" w:rsidRDefault="00EF336F">
                              <w:pPr>
                                <w:spacing w:line="269" w:lineRule="exact"/>
                                <w:rPr>
                                  <w:sz w:val="20"/>
                                </w:rPr>
                              </w:pPr>
                              <w:r>
                                <w:rPr>
                                  <w:rFonts w:ascii="新細明體" w:eastAsia="新細明體" w:hAnsi="新細明體" w:cs="新細明體" w:hint="eastAsia"/>
                                  <w:sz w:val="20"/>
                                  <w:lang w:eastAsia="zh-TW"/>
                                </w:rPr>
                                <w:t>在接觸媒體之前要跟學校的其他有關教職員打招呼。</w:t>
                              </w:r>
                            </w:p>
                          </w:txbxContent>
                        </wps:txbx>
                        <wps:bodyPr rot="0" vert="horz" wrap="square" lIns="0" tIns="0" rIns="0" bIns="0" anchor="t" anchorCtr="0" upright="1">
                          <a:noAutofit/>
                        </wps:bodyPr>
                      </wps:wsp>
                      <wps:wsp>
                        <wps:cNvPr id="127" name="Text Box 108"/>
                        <wps:cNvSpPr txBox="1">
                          <a:spLocks noChangeArrowheads="1"/>
                        </wps:cNvSpPr>
                        <wps:spPr bwMode="auto">
                          <a:xfrm>
                            <a:off x="926" y="510"/>
                            <a:ext cx="3696"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04" w:lineRule="exact"/>
                                <w:rPr>
                                  <w:sz w:val="20"/>
                                </w:rPr>
                              </w:pPr>
                              <w:r>
                                <w:rPr>
                                  <w:rFonts w:ascii="新細明體" w:eastAsia="新細明體" w:hAnsi="新細明體" w:cs="新細明體" w:hint="eastAsia"/>
                                  <w:sz w:val="20"/>
                                  <w:lang w:eastAsia="zh-TW"/>
                                </w:rPr>
                                <w:t>一般來說最好避免討論案卷以外的問題；</w:t>
                              </w:r>
                            </w:p>
                          </w:txbxContent>
                        </wps:txbx>
                        <wps:bodyPr rot="0" vert="horz" wrap="square" lIns="0" tIns="0" rIns="0" bIns="0" anchor="t" anchorCtr="0" upright="1">
                          <a:noAutofit/>
                        </wps:bodyPr>
                      </wps:wsp>
                      <wps:wsp>
                        <wps:cNvPr id="128" name="Text Box 107"/>
                        <wps:cNvSpPr txBox="1">
                          <a:spLocks noChangeArrowheads="1"/>
                        </wps:cNvSpPr>
                        <wps:spPr bwMode="auto">
                          <a:xfrm>
                            <a:off x="518" y="481"/>
                            <a:ext cx="114"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before="4"/>
                                <w:rPr>
                                  <w:rFonts w:ascii="Symbol" w:hAnsi="Symbol"/>
                                  <w:sz w:val="20"/>
                                </w:rPr>
                              </w:pPr>
                              <w:r>
                                <w:rPr>
                                  <w:rFonts w:ascii="Symbol" w:hAnsi="Symbol"/>
                                  <w:w w:val="102"/>
                                  <w:sz w:val="20"/>
                                  <w:lang w:eastAsia="zh-TW"/>
                                </w:rPr>
                                <w:t></w:t>
                              </w:r>
                            </w:p>
                            <w:p w:rsidR="00E333DB" w:rsidRDefault="00EF336F">
                              <w:pPr>
                                <w:spacing w:before="182"/>
                                <w:rPr>
                                  <w:rFonts w:ascii="Symbol" w:hAnsi="Symbol"/>
                                  <w:sz w:val="20"/>
                                </w:rPr>
                              </w:pPr>
                              <w:r>
                                <w:rPr>
                                  <w:rFonts w:ascii="Symbol" w:hAnsi="Symbol"/>
                                  <w:w w:val="102"/>
                                  <w:sz w:val="20"/>
                                  <w:lang w:eastAsia="zh-TW"/>
                                </w:rPr>
                                <w:t></w:t>
                              </w:r>
                            </w:p>
                          </w:txbxContent>
                        </wps:txbx>
                        <wps:bodyPr rot="0" vert="horz" wrap="square" lIns="0" tIns="0" rIns="0" bIns="0" anchor="t" anchorCtr="0" upright="1">
                          <a:noAutofit/>
                        </wps:bodyPr>
                      </wps:wsp>
                      <wps:wsp>
                        <wps:cNvPr id="129" name="Text Box 106"/>
                        <wps:cNvSpPr txBox="1">
                          <a:spLocks noChangeArrowheads="1"/>
                        </wps:cNvSpPr>
                        <wps:spPr bwMode="auto">
                          <a:xfrm>
                            <a:off x="926" y="82"/>
                            <a:ext cx="471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spacing w:line="204" w:lineRule="exact"/>
                                <w:rPr>
                                  <w:sz w:val="20"/>
                                </w:rPr>
                              </w:pPr>
                              <w:r>
                                <w:rPr>
                                  <w:rFonts w:ascii="新細明體" w:eastAsia="新細明體" w:hAnsi="新細明體" w:cs="新細明體" w:hint="eastAsia"/>
                                  <w:sz w:val="20"/>
                                  <w:lang w:eastAsia="zh-TW"/>
                                </w:rPr>
                                <w:t>事實或聳人聽聞報導的情況下，更應採取這種辦法；</w:t>
                              </w:r>
                            </w:p>
                          </w:txbxContent>
                        </wps:txbx>
                        <wps:bodyPr rot="0" vert="horz" wrap="square" lIns="0" tIns="0" rIns="0" bIns="0" anchor="t" anchorCtr="0" upright="1">
                          <a:noAutofit/>
                        </wps:bodyPr>
                      </wps:wsp>
                    </wpg:wgp>
                  </a:graphicData>
                </a:graphic>
              </wp:inline>
            </w:drawing>
          </mc:Choice>
          <mc:Fallback>
            <w:pict>
              <v:group id="Group 105" o:spid="_x0000_s1106" style="width:357.85pt;height:102.15pt;mso-position-horizontal-relative:char;mso-position-vertical-relative:line" coordsize="7157,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">
                <v:rect id="Rectangle 122" o:spid="_x0000_s1107" style="position:absolute;left:109;top:9;width:693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Q/8UA&#10;AADcAAAADwAAAGRycy9kb3ducmV2LnhtbERP22rCQBB9L/Qflin0pejGClWiq6ShlYIgeEHwbciO&#10;SWh2Nt3daurXu0LBtzmc60znnWnEiZyvLSsY9BMQxIXVNZcKdtvP3hiED8gaG8uk4I88zGePD1NM&#10;tT3zmk6bUIoYwj5FBVUIbSqlLyoy6Pu2JY7c0TqDIUJXSu3wHMNNI1+T5E0arDk2VNhSXlHxvfk1&#10;ClaH0eIncxez3H8cXxZZ/j70+Vqp56cum4AI1IW7+N/9peP8wRBuz8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xD/xQAAANwAAAAPAAAAAAAAAAAAAAAAAJgCAABkcnMv&#10;ZG93bnJldi54bWxQSwUGAAAAAAQABAD1AAAAigMAAAAA&#10;" fillcolor="#d9d9d9" stroked="f"/>
                <v:rect id="Rectangle 121" o:spid="_x0000_s1108" style="position:absolute;left:109;top:438;width:693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Ii8YA&#10;AADcAAAADwAAAGRycy9kb3ducmV2LnhtbERP22rCQBB9L/Qflin4UnRjW1Siq6TBSqFQ8ILg25Ad&#10;k9DsbLq71ejXdwsF3+ZwrjNbdKYRJ3K+tqxgOEhAEBdW11wq2G3f+hMQPiBrbCyTggt5WMzv72aY&#10;anvmNZ02oRQxhH2KCqoQ2lRKX1Rk0A9sSxy5o3UGQ4SulNrhOYabRj4lyUgarDk2VNhSXlHxtfkx&#10;Cj4P49V35q7mY788Pq6y/PXZ52uleg9dNgURqAs38b/7Xcf5wxf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qIi8YAAADcAAAADwAAAAAAAAAAAAAAAACYAgAAZHJz&#10;L2Rvd25yZXYueG1sUEsFBgAAAAAEAAQA9QAAAIsDAAAAAA==&#10;" fillcolor="#d9d9d9" stroked="f"/>
                <v:rect id="Rectangle 120" o:spid="_x0000_s1109" style="position:absolute;left:109;top:865;width:693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tEMYA&#10;AADcAAAADwAAAGRycy9kb3ducmV2LnhtbERP22rCQBB9L/Qflin4UnRjS1Wiq6TBSqFQ8ILg25Ad&#10;k9DsbLq71ejXdwsF3+ZwrjNbdKYRJ3K+tqxgOEhAEBdW11wq2G3f+hMQPiBrbCyTggt5WMzv72aY&#10;anvmNZ02oRQxhH2KCqoQ2lRKX1Rk0A9sSxy5o3UGQ4SulNrhOYabRj4lyUgarDk2VNhSXlHxtfkx&#10;Cj4P49V35q7mY788Pq6y/PXZ52uleg9dNgURqAs38b/7Xcf5wxf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YtEMYAAADcAAAADwAAAAAAAAAAAAAAAACYAgAAZHJz&#10;L2Rvd25yZXYueG1sUEsFBgAAAAAEAAQA9QAAAIsDAAAAAA==&#10;" fillcolor="#d9d9d9" stroked="f"/>
                <v:rect id="Rectangle 119" o:spid="_x0000_s1110" style="position:absolute;left:109;top:1176;width:693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zZ8UA&#10;AADcAAAADwAAAGRycy9kb3ducmV2LnhtbERP32vCMBB+F/wfwg18kZnqwI3OKLVMEQYDnQh7O5qz&#10;LWsuXRK18683wmBv9/H9vNmiM404k/O1ZQXjUQKCuLC65lLB/nP1+ALCB2SNjWVS8EseFvN+b4ap&#10;thfe0nkXShFD2KeooAqhTaX0RUUG/ci2xJE7WmcwROhKqR1eYrhp5CRJptJgzbGhwpbyiorv3cko&#10;+Ph6Xv9k7mreD2/H4TrLl08+3yo1eOiyVxCBuvAv/nNvdJw/nsL9mXi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LNnxQAAANwAAAAPAAAAAAAAAAAAAAAAAJgCAABkcnMv&#10;ZG93bnJldi54bWxQSwUGAAAAAAQABAD1AAAAigMAAAAA&#10;" fillcolor="#d9d9d9" stroked="f"/>
                <v:rect id="Rectangle 118" o:spid="_x0000_s1111" style="position:absolute;left:109;top:1604;width:693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W/MUA&#10;AADcAAAADwAAAGRycy9kb3ducmV2LnhtbERP32vCMBB+H/g/hBv4Mmaqgo7OKLVsIgiCToS9Hc3Z&#10;ljWXLsm0+tcvA2Fv9/H9vNmiM404k/O1ZQXDQQKCuLC65lLB4eP9+QWED8gaG8uk4EoeFvPewwxT&#10;bS+8o/M+lCKGsE9RQRVCm0rpi4oM+oFtiSN3ss5giNCVUju8xHDTyFGSTKTBmmNDhS3lFRVf+x+j&#10;YPs5XX1n7mY2x7fT0yrLl2Of75TqP3bZK4hAXfgX391rHecPp/D3TLx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Bb8xQAAANwAAAAPAAAAAAAAAAAAAAAAAJgCAABkcnMv&#10;ZG93bnJldi54bWxQSwUGAAAAAAQABAD1AAAAigMAAAAA&#10;" fillcolor="#d9d9d9" stroked="f"/>
                <v:line id="Line 117" o:spid="_x0000_s1112" style="position:absolute;visibility:visible;mso-wrap-style:square" from="10,2033" to="7147,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2xMQAAADcAAAADwAAAGRycy9kb3ducmV2LnhtbESPT0sDMRDF70K/Q5iCN5utSF3WpsUW&#10;FMFT/4DXYTObLG4mSxLb1U/vHARvM7w37/1mvZ3CoC6Uch/ZwHJRgSJuo+3ZGTifXu5qULkgWxwi&#10;k4FvyrDdzG7W2Nh45QNdjsUpCeHcoAFfythonVtPAfMijsSidTEFLLImp23Cq4SHQd9X1UoH7Fka&#10;PI6099R+Hr+CAfpI7udUH+rVo3uvX7vOP5DfGXM7n56fQBWayr/57/rNCv5SaOUZm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KrbExAAAANwAAAAPAAAAAAAAAAAA&#10;AAAAAKECAABkcnMvZG93bnJldi54bWxQSwUGAAAAAAQABAD5AAAAkgMAAAAA&#10;" strokecolor="#d9d9d9" strokeweight=".1pt"/>
                <v:line id="Line 116" o:spid="_x0000_s1113" style="position:absolute;visibility:visible;mso-wrap-style:square" from="59,10" to="59,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4gG8EAAADcAAAADwAAAGRycy9kb3ducmV2LnhtbERPTYvCMBC9L/gfwgje1lQPunaNsgii&#10;eNOt6N6GZmzLNpPQRK3+eiMI3ubxPmc6b00tLtT4yrKCQT8BQZxbXXGhIPtdfn6B8AFZY22ZFNzI&#10;w3zW+Zhiqu2Vt3TZhULEEPYpKihDcKmUPi/JoO9bRxy5k20MhgibQuoGrzHc1HKYJCNpsOLYUKKj&#10;RUn5/+5sFGxWlb8fZHHSW5eNs+PRJfvzn1K9bvvzDSJQG97il3ut4/zBBJ7Px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DiAbwQAAANwAAAAPAAAAAAAAAAAAAAAA&#10;AKECAABkcnMvZG93bnJldi54bWxQSwUGAAAAAAQABAD5AAAAjwMAAAAA&#10;" strokecolor="#d9d9d9" strokeweight="4.98pt"/>
                <v:line id="Line 115" o:spid="_x0000_s1114" style="position:absolute;visibility:visible;mso-wrap-style:square" from="7097,10" to="7097,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O8QAAADcAAAADwAAAGRycy9kb3ducmV2LnhtbESPQWvCQBCF74X+h2UK3upGD7ZEVxGh&#10;VLypKdXbkB2TYHZ2ya4a/fWdg9DbDO/Ne9/MFr1r1ZW62Hg2MBpmoIhLbxuuDBT7r/dPUDEhW2w9&#10;k4E7RVjMX19mmFt/4y1dd6lSEsIxRwN1SiHXOpY1OYxDH4hFO/nOYZK1q7Tt8CbhrtXjLJtohw1L&#10;Q42BVjWV593FGdh8N/Hxq6uT3YbiozgcQvZzORozeOuXU1CJ+vRvfl6vreCPBV+ekQn0/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WEM7xAAAANwAAAAPAAAAAAAAAAAA&#10;AAAAAKECAABkcnMvZG93bnJldi54bWxQSwUGAAAAAAQABAD5AAAAkgMAAAAA&#10;" strokecolor="#d9d9d9" strokeweight="4.98pt"/>
                <v:line id="Line 114" o:spid="_x0000_s1115" style="position:absolute;visibility:visible;mso-wrap-style:square" from="0,5" to="7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13" o:spid="_x0000_s1116" style="position:absolute;visibility:visible;mso-wrap-style:square" from="5,0" to="5,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112" o:spid="_x0000_s1117" style="position:absolute;visibility:visible;mso-wrap-style:square" from="0,2038" to="7147,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111" o:spid="_x0000_s1118" style="position:absolute;visibility:visible;mso-wrap-style:square" from="7152,0" to="7152,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shape id="Text Box 110" o:spid="_x0000_s1119" type="#_x0000_t202" style="position:absolute;left:518;top:1678;width:4514;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E333DB" w:rsidRDefault="00EF336F">
                        <w:pPr>
                          <w:spacing w:line="204" w:lineRule="exact"/>
                          <w:rPr>
                            <w:sz w:val="20"/>
                          </w:rPr>
                        </w:pPr>
                        <w:r>
                          <w:rPr>
                            <w:rFonts w:ascii="新細明體" w:eastAsia="新細明體" w:hAnsi="新細明體" w:cs="新細明體" w:hint="eastAsia"/>
                            <w:sz w:val="20"/>
                            <w:lang w:eastAsia="zh-TW"/>
                          </w:rPr>
                          <w:t>這裡也適用學校或教育系統的其他相關指導準則。</w:t>
                        </w:r>
                      </w:p>
                    </w:txbxContent>
                  </v:textbox>
                </v:shape>
                <v:shape id="Text Box 109" o:spid="_x0000_s1120" type="#_x0000_t202" style="position:absolute;left:926;top:938;width:6141;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E333DB" w:rsidRDefault="00EF336F">
                        <w:pPr>
                          <w:spacing w:line="248" w:lineRule="exact"/>
                          <w:rPr>
                            <w:sz w:val="20"/>
                          </w:rPr>
                        </w:pPr>
                        <w:r>
                          <w:rPr>
                            <w:rFonts w:ascii="新細明體" w:eastAsia="新細明體" w:hAnsi="新細明體" w:cs="新細明體" w:hint="eastAsia"/>
                            <w:sz w:val="20"/>
                            <w:lang w:eastAsia="zh-TW"/>
                          </w:rPr>
                          <w:t>向媒體發表的聲明要事先經過學校主要負責人的確認，如有可能，</w:t>
                        </w:r>
                      </w:p>
                      <w:p w:rsidR="00E333DB" w:rsidRDefault="00EF336F">
                        <w:pPr>
                          <w:spacing w:line="269" w:lineRule="exact"/>
                          <w:rPr>
                            <w:sz w:val="20"/>
                          </w:rPr>
                        </w:pPr>
                        <w:r>
                          <w:rPr>
                            <w:rFonts w:ascii="新細明體" w:eastAsia="新細明體" w:hAnsi="新細明體" w:cs="新細明體" w:hint="eastAsia"/>
                            <w:sz w:val="20"/>
                            <w:lang w:eastAsia="zh-TW"/>
                          </w:rPr>
                          <w:t>在接觸媒體之前要跟學校的其他有關教職員打招呼。</w:t>
                        </w:r>
                      </w:p>
                    </w:txbxContent>
                  </v:textbox>
                </v:shape>
                <v:shape id="Text Box 108" o:spid="_x0000_s1121" type="#_x0000_t202" style="position:absolute;left:926;top:510;width:3696;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E333DB" w:rsidRDefault="00EF336F">
                        <w:pPr>
                          <w:spacing w:line="204" w:lineRule="exact"/>
                          <w:rPr>
                            <w:sz w:val="20"/>
                          </w:rPr>
                        </w:pPr>
                        <w:r>
                          <w:rPr>
                            <w:rFonts w:ascii="新細明體" w:eastAsia="新細明體" w:hAnsi="新細明體" w:cs="新細明體" w:hint="eastAsia"/>
                            <w:sz w:val="20"/>
                            <w:lang w:eastAsia="zh-TW"/>
                          </w:rPr>
                          <w:t>一般來說最好避免討論案卷以外的問題；</w:t>
                        </w:r>
                      </w:p>
                    </w:txbxContent>
                  </v:textbox>
                </v:shape>
                <v:shape id="Text Box 107" o:spid="_x0000_s1122" type="#_x0000_t202" style="position:absolute;left:518;top:481;width:114;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E333DB" w:rsidRDefault="00EF336F">
                        <w:pPr>
                          <w:spacing w:before="4"/>
                          <w:rPr>
                            <w:rFonts w:ascii="Symbol" w:hAnsi="Symbol"/>
                            <w:sz w:val="20"/>
                          </w:rPr>
                        </w:pPr>
                        <w:r>
                          <w:rPr>
                            <w:rFonts w:ascii="Symbol" w:hAnsi="Symbol"/>
                            <w:w w:val="102"/>
                            <w:sz w:val="20"/>
                            <w:lang w:eastAsia="zh-TW"/>
                          </w:rPr>
                          <w:t></w:t>
                        </w:r>
                      </w:p>
                      <w:p w:rsidR="00E333DB" w:rsidRDefault="00EF336F">
                        <w:pPr>
                          <w:spacing w:before="182"/>
                          <w:rPr>
                            <w:rFonts w:ascii="Symbol" w:hAnsi="Symbol"/>
                            <w:sz w:val="20"/>
                          </w:rPr>
                        </w:pPr>
                        <w:r>
                          <w:rPr>
                            <w:rFonts w:ascii="Symbol" w:hAnsi="Symbol"/>
                            <w:w w:val="102"/>
                            <w:sz w:val="20"/>
                            <w:lang w:eastAsia="zh-TW"/>
                          </w:rPr>
                          <w:t></w:t>
                        </w:r>
                      </w:p>
                    </w:txbxContent>
                  </v:textbox>
                </v:shape>
                <v:shape id="Text Box 106" o:spid="_x0000_s1123" type="#_x0000_t202" style="position:absolute;left:926;top:82;width:4717;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E333DB" w:rsidRDefault="00EF336F">
                        <w:pPr>
                          <w:spacing w:line="204" w:lineRule="exact"/>
                          <w:rPr>
                            <w:sz w:val="20"/>
                          </w:rPr>
                        </w:pPr>
                        <w:r>
                          <w:rPr>
                            <w:rFonts w:ascii="新細明體" w:eastAsia="新細明體" w:hAnsi="新細明體" w:cs="新細明體" w:hint="eastAsia"/>
                            <w:sz w:val="20"/>
                            <w:lang w:eastAsia="zh-TW"/>
                          </w:rPr>
                          <w:t>事實或聳人聽聞報導的情況下，更應採取這種辦法；</w:t>
                        </w:r>
                      </w:p>
                    </w:txbxContent>
                  </v:textbox>
                </v:shape>
                <w10:anchorlock/>
              </v:group>
            </w:pict>
          </mc:Fallback>
        </mc:AlternateContent>
      </w:r>
    </w:p>
    <w:p w:rsidR="00E333DB" w:rsidRDefault="00E333DB">
      <w:pPr>
        <w:pStyle w:val="a3"/>
        <w:spacing w:before="8"/>
        <w:rPr>
          <w:sz w:val="6"/>
        </w:rPr>
      </w:pPr>
    </w:p>
    <w:p w:rsidR="00E333DB" w:rsidRDefault="00EF336F">
      <w:pPr>
        <w:pStyle w:val="2"/>
        <w:spacing w:line="448" w:lineRule="exact"/>
        <w:rPr>
          <w:lang w:eastAsia="zh-TW"/>
        </w:rPr>
      </w:pPr>
      <w:r>
        <w:rPr>
          <w:rFonts w:ascii="新細明體" w:eastAsia="新細明體" w:hAnsi="新細明體" w:cs="新細明體" w:hint="eastAsia"/>
          <w:lang w:eastAsia="zh-TW"/>
        </w:rPr>
        <w:t>儘量減少學校藥物事件的措施</w:t>
      </w:r>
    </w:p>
    <w:p w:rsidR="00E333DB" w:rsidRDefault="00E333DB">
      <w:pPr>
        <w:pStyle w:val="a3"/>
        <w:spacing w:before="11"/>
        <w:rPr>
          <w:rFonts w:ascii="Noto Sans Mono CJK JP Regular"/>
          <w:sz w:val="6"/>
          <w:lang w:eastAsia="zh-TW"/>
        </w:rPr>
      </w:pPr>
    </w:p>
    <w:p w:rsidR="00E333DB" w:rsidRDefault="00E333DB">
      <w:pPr>
        <w:rPr>
          <w:rFonts w:ascii="Noto Sans Mono CJK JP Regular"/>
          <w:sz w:val="6"/>
          <w:lang w:eastAsia="zh-TW"/>
        </w:rPr>
        <w:sectPr w:rsidR="00E333DB">
          <w:pgSz w:w="11900" w:h="16840"/>
          <w:pgMar w:top="1600" w:right="1180" w:bottom="1900" w:left="1060" w:header="0" w:footer="1708" w:gutter="0"/>
          <w:cols w:space="720"/>
        </w:sectPr>
      </w:pPr>
    </w:p>
    <w:p w:rsidR="00E333DB" w:rsidRDefault="00EF336F">
      <w:pPr>
        <w:pStyle w:val="a4"/>
        <w:numPr>
          <w:ilvl w:val="1"/>
          <w:numId w:val="28"/>
        </w:numPr>
        <w:tabs>
          <w:tab w:val="left" w:pos="1804"/>
        </w:tabs>
        <w:spacing w:before="65" w:line="400" w:lineRule="exact"/>
        <w:jc w:val="left"/>
        <w:rPr>
          <w:rFonts w:ascii="Noto Sans Mono CJK JP Regular" w:eastAsia="Noto Sans Mono CJK JP Regular"/>
          <w:sz w:val="20"/>
        </w:rPr>
      </w:pPr>
      <w:r>
        <w:rPr>
          <w:rFonts w:ascii="新細明體" w:eastAsia="新細明體" w:hAnsi="新細明體" w:cs="新細明體" w:hint="eastAsia"/>
          <w:spacing w:val="3"/>
          <w:w w:val="105"/>
          <w:sz w:val="20"/>
          <w:lang w:eastAsia="zh-TW"/>
        </w:rPr>
        <w:t>宣傳藥物</w:t>
      </w:r>
      <w:r>
        <w:rPr>
          <w:rFonts w:ascii="微軟正黑體" w:eastAsia="微軟正黑體" w:hAnsi="微軟正黑體" w:cs="微軟正黑體" w:hint="eastAsia"/>
          <w:spacing w:val="3"/>
          <w:w w:val="105"/>
          <w:sz w:val="20"/>
          <w:lang w:eastAsia="zh-TW"/>
        </w:rPr>
        <w:t>政策</w:t>
      </w:r>
    </w:p>
    <w:p w:rsidR="00E333DB" w:rsidRDefault="00EF336F">
      <w:pPr>
        <w:spacing w:before="94" w:line="139" w:lineRule="auto"/>
        <w:ind w:left="1475"/>
        <w:jc w:val="both"/>
        <w:rPr>
          <w:sz w:val="19"/>
          <w:lang w:eastAsia="zh-TW"/>
        </w:rPr>
      </w:pPr>
      <w:r>
        <w:rPr>
          <w:rFonts w:ascii="新細明體" w:eastAsia="新細明體" w:hAnsi="新細明體" w:cs="新細明體" w:hint="eastAsia"/>
          <w:sz w:val="19"/>
          <w:lang w:eastAsia="zh-TW"/>
        </w:rPr>
        <w:t>廣泛宣傳在校非法使用、持有和供應藥物是不可接受的，必將招致嚴重後</w:t>
      </w:r>
      <w:r>
        <w:rPr>
          <w:rFonts w:ascii="新細明體" w:eastAsia="新細明體" w:hAnsi="新細明體" w:cs="新細明體" w:hint="eastAsia"/>
          <w:w w:val="105"/>
          <w:sz w:val="19"/>
          <w:lang w:eastAsia="zh-TW"/>
        </w:rPr>
        <w:t>果。</w:t>
      </w:r>
    </w:p>
    <w:p w:rsidR="00E333DB" w:rsidRDefault="005635F1">
      <w:pPr>
        <w:pStyle w:val="a4"/>
        <w:numPr>
          <w:ilvl w:val="1"/>
          <w:numId w:val="28"/>
        </w:numPr>
        <w:tabs>
          <w:tab w:val="left" w:pos="1202"/>
        </w:tabs>
        <w:spacing w:before="0" w:line="380" w:lineRule="exact"/>
        <w:ind w:left="1201" w:hanging="327"/>
        <w:jc w:val="left"/>
        <w:rPr>
          <w:rFonts w:ascii="Noto Sans Mono CJK JP Regular" w:eastAsia="Noto Sans Mono CJK JP Regular"/>
          <w:sz w:val="20"/>
        </w:rPr>
      </w:pPr>
      <w:r>
        <w:rPr>
          <w:rFonts w:ascii="Noto Sans Mono CJK JP Regular" w:eastAsia="Noto Sans Mono CJK JP Regular" w:hint="eastAsia"/>
          <w:spacing w:val="3"/>
          <w:w w:val="105"/>
          <w:sz w:val="20"/>
          <w:lang w:eastAsia="zh-TW"/>
        </w:rPr>
        <w:br w:type="column"/>
      </w:r>
      <w:r w:rsidR="00EF336F">
        <w:rPr>
          <w:rFonts w:ascii="新細明體" w:eastAsia="新細明體" w:hAnsi="新細明體" w:cs="新細明體" w:hint="eastAsia"/>
          <w:spacing w:val="2"/>
          <w:w w:val="105"/>
          <w:sz w:val="20"/>
          <w:lang w:eastAsia="zh-TW"/>
        </w:rPr>
        <w:t>強化既定方針</w:t>
      </w:r>
    </w:p>
    <w:p w:rsidR="00E333DB" w:rsidRDefault="00EF336F">
      <w:pPr>
        <w:spacing w:before="94" w:line="139" w:lineRule="auto"/>
        <w:ind w:left="874" w:right="1318"/>
        <w:jc w:val="both"/>
        <w:rPr>
          <w:sz w:val="19"/>
          <w:lang w:eastAsia="zh-TW"/>
        </w:rPr>
      </w:pPr>
      <w:r>
        <w:rPr>
          <w:noProof/>
          <w:lang w:eastAsia="zh-TW"/>
        </w:rPr>
        <mc:AlternateContent>
          <mc:Choice Requires="wpg">
            <w:drawing>
              <wp:anchor distT="0" distB="0" distL="114300" distR="114300" simplePos="0" relativeHeight="251666944" behindDoc="1" locked="0" layoutInCell="1" allowOverlap="1">
                <wp:simplePos x="0" y="0"/>
                <wp:positionH relativeFrom="page">
                  <wp:posOffset>1512570</wp:posOffset>
                </wp:positionH>
                <wp:positionV relativeFrom="paragraph">
                  <wp:posOffset>-267970</wp:posOffset>
                </wp:positionV>
                <wp:extent cx="4742180" cy="5715635"/>
                <wp:effectExtent l="7620" t="635" r="3175" b="8255"/>
                <wp:wrapNone/>
                <wp:docPr id="8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5715635"/>
                          <a:chOff x="2382" y="-422"/>
                          <a:chExt cx="7468" cy="9001"/>
                        </a:xfrm>
                      </wpg:grpSpPr>
                      <wps:wsp>
                        <wps:cNvPr id="83" name="Line 104"/>
                        <wps:cNvCnPr>
                          <a:cxnSpLocks noChangeShapeType="1"/>
                        </wps:cNvCnPr>
                        <wps:spPr bwMode="auto">
                          <a:xfrm>
                            <a:off x="6065" y="7618"/>
                            <a:ext cx="510" cy="0"/>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03"/>
                        <wps:cNvCnPr>
                          <a:cxnSpLocks noChangeShapeType="1"/>
                        </wps:cNvCnPr>
                        <wps:spPr bwMode="auto">
                          <a:xfrm>
                            <a:off x="6065" y="460"/>
                            <a:ext cx="613" cy="0"/>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102"/>
                        <wps:cNvSpPr>
                          <a:spLocks noChangeArrowheads="1"/>
                        </wps:cNvSpPr>
                        <wps:spPr bwMode="auto">
                          <a:xfrm>
                            <a:off x="2389" y="-330"/>
                            <a:ext cx="3676" cy="15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01"/>
                        <wps:cNvSpPr>
                          <a:spLocks noChangeArrowheads="1"/>
                        </wps:cNvSpPr>
                        <wps:spPr bwMode="auto">
                          <a:xfrm>
                            <a:off x="2389" y="-330"/>
                            <a:ext cx="3676" cy="1550"/>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100"/>
                        <wps:cNvCnPr>
                          <a:cxnSpLocks noChangeShapeType="1"/>
                        </wps:cNvCnPr>
                        <wps:spPr bwMode="auto">
                          <a:xfrm>
                            <a:off x="8209" y="1355"/>
                            <a:ext cx="0" cy="272"/>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9"/>
                        <wps:cNvSpPr>
                          <a:spLocks noChangeArrowheads="1"/>
                        </wps:cNvSpPr>
                        <wps:spPr bwMode="auto">
                          <a:xfrm>
                            <a:off x="6678" y="-415"/>
                            <a:ext cx="2859" cy="1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8"/>
                        <wps:cNvSpPr>
                          <a:spLocks noChangeArrowheads="1"/>
                        </wps:cNvSpPr>
                        <wps:spPr bwMode="auto">
                          <a:xfrm>
                            <a:off x="6678" y="-415"/>
                            <a:ext cx="2859" cy="1770"/>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97"/>
                        <wps:cNvCnPr>
                          <a:cxnSpLocks noChangeShapeType="1"/>
                        </wps:cNvCnPr>
                        <wps:spPr bwMode="auto">
                          <a:xfrm>
                            <a:off x="6167" y="2580"/>
                            <a:ext cx="511" cy="0"/>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96"/>
                        <wps:cNvSpPr>
                          <a:spLocks noChangeArrowheads="1"/>
                        </wps:cNvSpPr>
                        <wps:spPr bwMode="auto">
                          <a:xfrm>
                            <a:off x="6678" y="1627"/>
                            <a:ext cx="2859" cy="147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noChangeArrowheads="1"/>
                        </wps:cNvSpPr>
                        <wps:spPr bwMode="auto">
                          <a:xfrm>
                            <a:off x="6678" y="1627"/>
                            <a:ext cx="2859" cy="1474"/>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94"/>
                        <wps:cNvCnPr>
                          <a:cxnSpLocks noChangeShapeType="1"/>
                        </wps:cNvCnPr>
                        <wps:spPr bwMode="auto">
                          <a:xfrm>
                            <a:off x="4226" y="3529"/>
                            <a:ext cx="0" cy="276"/>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93"/>
                        <wps:cNvSpPr>
                          <a:spLocks noChangeArrowheads="1"/>
                        </wps:cNvSpPr>
                        <wps:spPr bwMode="auto">
                          <a:xfrm>
                            <a:off x="2389" y="1627"/>
                            <a:ext cx="3778" cy="190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2"/>
                        <wps:cNvSpPr>
                          <a:spLocks noChangeArrowheads="1"/>
                        </wps:cNvSpPr>
                        <wps:spPr bwMode="auto">
                          <a:xfrm>
                            <a:off x="2389" y="1627"/>
                            <a:ext cx="3778" cy="1902"/>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1"/>
                        <wps:cNvCnPr>
                          <a:cxnSpLocks noChangeShapeType="1"/>
                        </wps:cNvCnPr>
                        <wps:spPr bwMode="auto">
                          <a:xfrm>
                            <a:off x="6167" y="4623"/>
                            <a:ext cx="511" cy="0"/>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90"/>
                        <wps:cNvSpPr>
                          <a:spLocks noChangeArrowheads="1"/>
                        </wps:cNvSpPr>
                        <wps:spPr bwMode="auto">
                          <a:xfrm>
                            <a:off x="2389" y="3805"/>
                            <a:ext cx="3778" cy="129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9"/>
                        <wps:cNvSpPr>
                          <a:spLocks noChangeArrowheads="1"/>
                        </wps:cNvSpPr>
                        <wps:spPr bwMode="auto">
                          <a:xfrm>
                            <a:off x="2389" y="3805"/>
                            <a:ext cx="3778" cy="1294"/>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88"/>
                        <wps:cNvCnPr>
                          <a:cxnSpLocks noChangeShapeType="1"/>
                        </wps:cNvCnPr>
                        <wps:spPr bwMode="auto">
                          <a:xfrm>
                            <a:off x="8311" y="5001"/>
                            <a:ext cx="0" cy="506"/>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87"/>
                        <wps:cNvSpPr>
                          <a:spLocks noChangeArrowheads="1"/>
                        </wps:cNvSpPr>
                        <wps:spPr bwMode="auto">
                          <a:xfrm>
                            <a:off x="6678" y="3533"/>
                            <a:ext cx="2913" cy="146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86"/>
                        <wps:cNvSpPr>
                          <a:spLocks noChangeArrowheads="1"/>
                        </wps:cNvSpPr>
                        <wps:spPr bwMode="auto">
                          <a:xfrm>
                            <a:off x="6678" y="3533"/>
                            <a:ext cx="2913" cy="1468"/>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85"/>
                        <wps:cNvCnPr>
                          <a:cxnSpLocks noChangeShapeType="1"/>
                        </wps:cNvCnPr>
                        <wps:spPr bwMode="auto">
                          <a:xfrm>
                            <a:off x="6167" y="6256"/>
                            <a:ext cx="511" cy="0"/>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84"/>
                        <wps:cNvSpPr>
                          <a:spLocks noChangeArrowheads="1"/>
                        </wps:cNvSpPr>
                        <wps:spPr bwMode="auto">
                          <a:xfrm>
                            <a:off x="6678" y="5508"/>
                            <a:ext cx="3165" cy="108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3"/>
                        <wps:cNvSpPr>
                          <a:spLocks noChangeArrowheads="1"/>
                        </wps:cNvSpPr>
                        <wps:spPr bwMode="auto">
                          <a:xfrm>
                            <a:off x="6678" y="5508"/>
                            <a:ext cx="3165" cy="1089"/>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82"/>
                        <wps:cNvCnPr>
                          <a:cxnSpLocks noChangeShapeType="1"/>
                        </wps:cNvCnPr>
                        <wps:spPr bwMode="auto">
                          <a:xfrm>
                            <a:off x="4532" y="6937"/>
                            <a:ext cx="0" cy="273"/>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81"/>
                        <wps:cNvSpPr>
                          <a:spLocks noChangeArrowheads="1"/>
                        </wps:cNvSpPr>
                        <wps:spPr bwMode="auto">
                          <a:xfrm>
                            <a:off x="2389" y="5438"/>
                            <a:ext cx="3778" cy="149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80"/>
                        <wps:cNvSpPr>
                          <a:spLocks noChangeArrowheads="1"/>
                        </wps:cNvSpPr>
                        <wps:spPr bwMode="auto">
                          <a:xfrm>
                            <a:off x="2389" y="5438"/>
                            <a:ext cx="3778" cy="1499"/>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79"/>
                        <wps:cNvSpPr>
                          <a:spLocks noChangeArrowheads="1"/>
                        </wps:cNvSpPr>
                        <wps:spPr bwMode="auto">
                          <a:xfrm>
                            <a:off x="2490" y="7209"/>
                            <a:ext cx="3575" cy="136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78"/>
                        <wps:cNvSpPr>
                          <a:spLocks noChangeArrowheads="1"/>
                        </wps:cNvSpPr>
                        <wps:spPr bwMode="auto">
                          <a:xfrm>
                            <a:off x="2490" y="7209"/>
                            <a:ext cx="3575" cy="1362"/>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77"/>
                        <wps:cNvSpPr>
                          <a:spLocks noChangeArrowheads="1"/>
                        </wps:cNvSpPr>
                        <wps:spPr bwMode="auto">
                          <a:xfrm>
                            <a:off x="6574" y="7151"/>
                            <a:ext cx="3268" cy="135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6"/>
                        <wps:cNvSpPr>
                          <a:spLocks noChangeArrowheads="1"/>
                        </wps:cNvSpPr>
                        <wps:spPr bwMode="auto">
                          <a:xfrm>
                            <a:off x="6574" y="7151"/>
                            <a:ext cx="3268" cy="1352"/>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E16ED" id="Group 75" o:spid="_x0000_s1026" style="position:absolute;margin-left:119.1pt;margin-top:-21.1pt;width:373.4pt;height:450.05pt;z-index:-251649536;mso-position-horizontal-relative:page" coordorigin="2382,-422" coordsize="7468,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">
                <v:line id="Line 104" o:spid="_x0000_s1027" style="position:absolute;visibility:visible;mso-wrap-style:square" from="6065,7618" to="6575,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kNMQAAADbAAAADwAAAGRycy9kb3ducmV2LnhtbESPQYvCMBSE7wv+h/AEL7Km6iJuNYqI&#10;QoUVtLsHj4/m2Rabl9JErf/eCMIeh5n5hpkvW1OJGzWutKxgOIhAEGdWl5wr+Pvdfk5BOI+ssbJM&#10;Ch7kYLnofMwx1vbOR7qlPhcBwi5GBYX3dSylywoy6Aa2Jg7e2TYGfZBNLnWD9wA3lRxF0UQaLDks&#10;FFjTuqDskl6Ngk1L1y+/2yWp2/8k3/3Rhg+ni1K9bruagfDU+v/wu51oBdMxvL6EH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GGQ0xAAAANsAAAAPAAAAAAAAAAAA&#10;AAAAAKECAABkcnMvZG93bnJldi54bWxQSwUGAAAAAAQABAD5AAAAkgMAAAAA&#10;" strokeweight=".24625mm"/>
                <v:line id="Line 103" o:spid="_x0000_s1028" style="position:absolute;visibility:visible;mso-wrap-style:square" from="6065,460" to="667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8QMQAAADbAAAADwAAAGRycy9kb3ducmV2LnhtbESPQYvCMBSE74L/IbyFvYimKyK1GkUW&#10;FyooaPXg8dG8bYvNS2midv/9RhA8DjPzDbNYdaYWd2pdZVnB1ygCQZxbXXGh4Hz6GcYgnEfWWFsm&#10;BX/kYLXs9xaYaPvgI90zX4gAYZeggtL7JpHS5SUZdCPbEAfv17YGfZBtIXWLjwA3tRxH0VQarDgs&#10;lNjQd0n5NbsZBZuObhO/3aaZ2+/S2WC84cPlqtTnR7eeg/DU+Xf41U61gngCzy/h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8fxAxAAAANsAAAAPAAAAAAAAAAAA&#10;AAAAAKECAABkcnMvZG93bnJldi54bWxQSwUGAAAAAAQABAD5AAAAkgMAAAAA&#10;" strokeweight=".24625mm"/>
                <v:rect id="Rectangle 102" o:spid="_x0000_s1029" style="position:absolute;left:2389;top:-330;width:3676;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pWcYA&#10;AADbAAAADwAAAGRycy9kb3ducmV2LnhtbESPW2vCQBSE3wX/w3KEvumm0nqJriKCYF+kXvDydsye&#10;JmmzZ0N2q6m/3hUKPg4z8w0zntamEBeqXG5ZwWsnAkGcWJ1zqmC3XbQHIJxH1lhYJgV/5GA6aTbG&#10;GGt75TVdNj4VAcIuRgWZ92UspUsyMug6tiQO3petDPogq1TqCq8BbgrZjaKeNJhzWMiwpHlGyc/m&#10;1yi4uWPysVh1h/50O3yf95+r3luflHpp1bMRCE+1f4b/20utYPAOjy/hB8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FpWcYAAADbAAAADwAAAAAAAAAAAAAAAACYAgAAZHJz&#10;L2Rvd25yZXYueG1sUEsFBgAAAAAEAAQA9QAAAIsDAAAAAA==&#10;" fillcolor="#ddd" stroked="f"/>
                <v:rect id="Rectangle 101" o:spid="_x0000_s1030" style="position:absolute;left:2389;top:-330;width:3676;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7LcQA&#10;AADbAAAADwAAAGRycy9kb3ducmV2LnhtbESP0WrCQBRE3wv+w3IF3+qmhYY0ukopLSpUQlc/4JK9&#10;JsHs3ZDdJvHv3UKhj8PMnGHW28m2YqDeN44VPC0TEMSlMw1XCs6nz8cMhA/IBlvHpOBGHrab2cMa&#10;c+NG/qZBh0pECPscFdQhdLmUvqzJol+6jjh6F9dbDFH2lTQ9jhFuW/mcJKm02HBcqLGj95rKq/6x&#10;CopjajJ9OH7tCx12L687eXYfhVKL+fS2AhFoCv/hv/beKMhS+P0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j+y3EAAAA2wAAAA8AAAAAAAAAAAAAAAAAmAIAAGRycy9k&#10;b3ducmV2LnhtbFBLBQYAAAAABAAEAPUAAACJAwAAAAA=&#10;" filled="f" strokeweight=".24625mm"/>
                <v:line id="Line 100" o:spid="_x0000_s1031" style="position:absolute;visibility:visible;mso-wrap-style:square" from="8209,1355" to="8209,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iN8QAAADbAAAADwAAAGRycy9kb3ducmV2LnhtbESPQYvCMBSE7wv+h/AEL7KmiqxuNYqI&#10;QoUVtLsHj4/m2Rabl9JErf/eCMIeh5n5hpkvW1OJGzWutKxgOIhAEGdWl5wr+Pvdfk5BOI+ssbJM&#10;Ch7kYLnofMwx1vbOR7qlPhcBwi5GBYX3dSylywoy6Aa2Jg7e2TYGfZBNLnWD9wA3lRxF0Zc0WHJY&#10;KLCmdUHZJb0aBZuWrmO/2yWp2/8k3/3Rhg+ni1K9bruagfDU+v/wu51oBdMJvL6EH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2I3xAAAANsAAAAPAAAAAAAAAAAA&#10;AAAAAKECAABkcnMvZG93bnJldi54bWxQSwUGAAAAAAQABAD5AAAAkgMAAAAA&#10;" strokeweight=".24625mm"/>
                <v:rect id="Rectangle 99" o:spid="_x0000_s1032" style="position:absolute;left:6678;top:-415;width:285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Gx8MA&#10;AADbAAAADwAAAGRycy9kb3ducmV2LnhtbERPTWvCQBC9C/0PyxR6MxulRI1ZRQShvYi1pba3MTsm&#10;abOzIbua1F/vHoQeH+87W/amFhdqXWVZwSiKQRDnVldcKPh43wynIJxH1lhbJgV/5GC5eBhkmGrb&#10;8Rtd9r4QIYRdigpK75tUSpeXZNBFtiEO3Mm2Bn2AbSF1i10IN7Ucx3EiDVYcGkpsaF1S/rs/GwVX&#10;95W/brbjmf++Hn6On7tt8jwhpZ4e+9UchKfe/4vv7hetYBrGhi/h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DGx8MAAADbAAAADwAAAAAAAAAAAAAAAACYAgAAZHJzL2Rv&#10;d25yZXYueG1sUEsFBgAAAAAEAAQA9QAAAIgDAAAAAA==&#10;" fillcolor="#ddd" stroked="f"/>
                <v:rect id="Rectangle 98" o:spid="_x0000_s1033" style="position:absolute;left:6678;top:-415;width:285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vX8QA&#10;AADbAAAADwAAAGRycy9kb3ducmV2LnhtbESP0WrCQBRE3wv9h+UW+lY3FgwxdRURiyk0BFM/4JK9&#10;JsHs3ZBdY/r33YLg4zAzZ5jVZjKdGGlwrWUF81kEgriyuuVawenn8y0B4Tyyxs4yKfglB5v189MK&#10;U21vfKSx9LUIEHYpKmi871MpXdWQQTezPXHwznYw6IMcaqkHvAW46eR7FMXSYMthocGedg1Vl/Jq&#10;FBR5rJPyK//OitIfFsuDPNl9odTry7T9AOFp8o/wvZ1pBckS/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8b1/EAAAA2wAAAA8AAAAAAAAAAAAAAAAAmAIAAGRycy9k&#10;b3ducmV2LnhtbFBLBQYAAAAABAAEAPUAAACJAwAAAAA=&#10;" filled="f" strokeweight=".24625mm"/>
                <v:line id="Line 97" o:spid="_x0000_s1034" style="position:absolute;visibility:visible;mso-wrap-style:square" from="6167,2580" to="6678,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snsIAAADbAAAADwAAAGRycy9kb3ducmV2LnhtbERPTWvCQBC9F/wPywi9FN00SNHoKlIs&#10;JGChjR48DtkxCWZnQ3ZN4r93D4UeH+97sxtNI3rqXG1Zwfs8AkFcWF1zqeB8+potQTiPrLGxTAoe&#10;5GC3nbxsMNF24F/qc1+KEMIuQQWV920ipSsqMujmtiUO3NV2Bn2AXSl1h0MIN42Mo+hDGqw5NFTY&#10;0mdFxS2/GwWHke4Ln2Vp7r6P6eotPvDP5abU63Tcr0F4Gv2/+M+dagWrsD58CT9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snsIAAADbAAAADwAAAAAAAAAAAAAA&#10;AAChAgAAZHJzL2Rvd25yZXYueG1sUEsFBgAAAAAEAAQA+QAAAJADAAAAAA==&#10;" strokeweight=".24625mm"/>
                <v:rect id="Rectangle 96" o:spid="_x0000_s1035" style="position:absolute;left:6678;top:1627;width:2859;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5h8UA&#10;AADbAAAADwAAAGRycy9kb3ducmV2LnhtbESPS4vCQBCE74L/YWjBm04U8REdZREEvciuyj5ubaZN&#10;4mZ6QmbUrL/eWRA8FlX1FTVb1KYQV6pcbllBrxuBIE6szjlVcNivOmMQziNrLCyTgj9ysJg3GzOM&#10;tb3xB113PhUBwi5GBZn3ZSylSzIy6Lq2JA7eyVYGfZBVKnWFtwA3hexH0VAazDksZFjSMqPkd3cx&#10;Cu7uO9mstv2J/7l/nY+f79vhYERKtVv12xSEp9q/ws/2WiuY9OD/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mHxQAAANsAAAAPAAAAAAAAAAAAAAAAAJgCAABkcnMv&#10;ZG93bnJldi54bWxQSwUGAAAAAAQABAD1AAAAigMAAAAA&#10;" fillcolor="#ddd" stroked="f"/>
                <v:rect id="Rectangle 95" o:spid="_x0000_s1036" style="position:absolute;left:6678;top:1627;width:2859;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r88QA&#10;AADbAAAADwAAAGRycy9kb3ducmV2LnhtbESP0WqDQBRE3wv5h+UG+tasCVQS4yohtMRCg9T6ARf3&#10;RiXuXXG3if37bqHQx2FmzjBpPptB3GhyvWUF61UEgrixuudWQf35+rQF4TyyxsEyKfgmB3m2eEgx&#10;0fbOH3SrfCsChF2CCjrvx0RK13Rk0K3sSBy8i50M+iCnVuoJ7wFuBrmJolga7DksdDjSsaPmWn0Z&#10;BeU51tvq7fxelJU/Pe9OsrYvpVKPy/mwB+Fp9v/hv3ahFew2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a/PEAAAA2wAAAA8AAAAAAAAAAAAAAAAAmAIAAGRycy9k&#10;b3ducmV2LnhtbFBLBQYAAAAABAAEAPUAAACJAwAAAAA=&#10;" filled="f" strokeweight=".24625mm"/>
                <v:line id="Line 94" o:spid="_x0000_s1037" style="position:absolute;visibility:visible;mso-wrap-style:square" from="4226,3529" to="4226,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y6cQAAADbAAAADwAAAGRycy9kb3ducmV2LnhtbESPQYvCMBSE7wv+h/AEL7Km6iJrNYqI&#10;QoUVtLsHj4/m2Rabl9JErf/eCMIeh5n5hpkvW1OJGzWutKxgOIhAEGdWl5wr+Pvdfn6DcB5ZY2WZ&#10;FDzIwXLR+ZhjrO2dj3RLfS4ChF2MCgrv61hKlxVk0A1sTRy8s20M+iCbXOoG7wFuKjmKook0WHJY&#10;KLCmdUHZJb0aBZuWrl9+t0tSt/9Jpv3Rhg+ni1K9bruagfDU+v/wu51oBdMxvL6EH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fLpxAAAANsAAAAPAAAAAAAAAAAA&#10;AAAAAKECAABkcnMvZG93bnJldi54bWxQSwUGAAAAAAQABAD5AAAAkgMAAAAA&#10;" strokeweight=".24625mm"/>
                <v:rect id="Rectangle 93" o:spid="_x0000_s1038" style="position:absolute;left:2389;top:1627;width:3778;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aH8YA&#10;AADbAAAADwAAAGRycy9kb3ducmV2LnhtbESPT2vCQBTE74LfYXlCb7ppEKvRVUoh0F6kavHP7Zl9&#10;TaLZtyG71dRP7wqFHoeZ+Q0zW7SmEhdqXGlZwfMgAkGcWV1yruBrk/bHIJxH1lhZJgW/5GAx73Zm&#10;mGh75RVd1j4XAcIuQQWF93UipcsKMugGtiYO3rdtDPogm1zqBq8BbioZR9FIGiw5LBRY01tB2Xn9&#10;YxTc3D77SJfxxB9uu9Nx+7kcDV9Iqade+zoF4an1/+G/9rtWMBnC40v4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RaH8YAAADbAAAADwAAAAAAAAAAAAAAAACYAgAAZHJz&#10;L2Rvd25yZXYueG1sUEsFBgAAAAAEAAQA9QAAAIsDAAAAAA==&#10;" fillcolor="#ddd" stroked="f"/>
                <v:rect id="Rectangle 92" o:spid="_x0000_s1039" style="position:absolute;left:2389;top:1627;width:3778;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zh8QA&#10;AADbAAAADwAAAGRycy9kb3ducmV2LnhtbESP0WrCQBRE3wv+w3KFvjUbCwYTXUWkYoRKaOoHXLLX&#10;JJi9G7Krpn/vFgp9HGbmDLPajKYTdxpca1nBLIpBEFdWt1wrOH/v3xYgnEfW2FkmBT/kYLOevKww&#10;0/bBX3QvfS0ChF2GChrv+0xKVzVk0EW2Jw7exQ4GfZBDLfWAjwA3nXyP40QabDksNNjTrqHqWt6M&#10;guKU6EV5PH3mRekP8/Qgz/ajUOp1Om6XIDyN/j/81861gnQ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o84fEAAAA2wAAAA8AAAAAAAAAAAAAAAAAmAIAAGRycy9k&#10;b3ducmV2LnhtbFBLBQYAAAAABAAEAPUAAACJAwAAAAA=&#10;" filled="f" strokeweight=".24625mm"/>
                <v:line id="Line 91" o:spid="_x0000_s1040" style="position:absolute;visibility:visible;mso-wrap-style:square" from="6167,4623" to="6678,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RccMAAADbAAAADwAAAGRycy9kb3ducmV2LnhtbESPQYvCMBSE74L/ITzBi6ypIqJdo4go&#10;VFhB6x72+GiebbF5KU3U+u83guBxmJlvmMWqNZW4U+NKywpGwwgEcWZ1ybmC3/PuawbCeWSNlWVS&#10;8CQHq2W3s8BY2wef6J76XAQIuxgVFN7XsZQuK8igG9qaOHgX2xj0QTa51A0+AtxUchxFU2mw5LBQ&#10;YE2bgrJrejMKti3dJn6/T1J3+Enmg/GWj39Xpfq9dv0NwlPrP+F3O9EK5lN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UXHDAAAA2wAAAA8AAAAAAAAAAAAA&#10;AAAAoQIAAGRycy9kb3ducmV2LnhtbFBLBQYAAAAABAAEAPkAAACRAwAAAAA=&#10;" strokeweight=".24625mm"/>
                <v:rect id="Rectangle 90" o:spid="_x0000_s1041" style="position:absolute;left:2389;top:3805;width:377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EaMUA&#10;AADbAAAADwAAAGRycy9kb3ducmV2LnhtbESPS4vCQBCE7wv+h6EFb+tEWXxER1kWhPUivtjHrc20&#10;STTTEzKjRn+9Iwgei6r6ihpPa1OIM1Uut6yg045AECdW55wq2G5m7wMQziNrLCyTgis5mE4ab2OM&#10;tb3wis5rn4oAYRejgsz7MpbSJRkZdG1bEgdvbyuDPsgqlbrCS4CbQnajqCcN5hwWMizpK6PkuD4Z&#10;BTf3l8xni+7Q/99+D7uf5aL30SelWs36cwTCU+1f4Wf7WysY9uHxJfw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sRoxQAAANsAAAAPAAAAAAAAAAAAAAAAAJgCAABkcnMv&#10;ZG93bnJldi54bWxQSwUGAAAAAAQABAD1AAAAigMAAAAA&#10;" fillcolor="#ddd" stroked="f"/>
                <v:rect id="Rectangle 89" o:spid="_x0000_s1042" style="position:absolute;left:2389;top:3805;width:377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cGb8A&#10;AADbAAAADwAAAGRycy9kb3ducmV2LnhtbERPzYrCMBC+C75DGMGbpgqKrUYRcVFBKVYfYGjGtthM&#10;SpPV7ttvDoLHj+9/telMLV7Uusqygsk4AkGcW11xoeB++xktQDiPrLG2TAr+yMFm3e+tMNH2zVd6&#10;Zb4QIYRdggpK75tESpeXZNCNbUMcuIdtDfoA20LqFt8h3NRyGkVzabDi0FBiQ7uS8mf2axSkl7le&#10;ZKfL+Zhm/jCLD/Ju96lSw0G3XYLw1Pmv+OM+agVxGBu+hB8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qVwZvwAAANsAAAAPAAAAAAAAAAAAAAAAAJgCAABkcnMvZG93bnJl&#10;di54bWxQSwUGAAAAAAQABAD1AAAAhAMAAAAA&#10;" filled="f" strokeweight=".24625mm"/>
                <v:line id="Line 88" o:spid="_x0000_s1043" style="position:absolute;visibility:visible;mso-wrap-style:square" from="8311,5001" to="8311,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FA8UAAADbAAAADwAAAGRycy9kb3ducmV2LnhtbESPT2vCQBTE70K/w/IKvUjdNBRpUlcp&#10;xUIEBZt68PjIvibB7NuQ3fzpt+8KgsdhZn7DrDaTacRAnastK3hZRCCIC6trLhWcfr6e30A4j6yx&#10;sUwK/sjBZv0wW2Gq7cjfNOS+FAHCLkUFlfdtKqUrKjLoFrYlDt6v7Qz6ILtS6g7HADeNjKNoKQ3W&#10;HBYqbOmzouKS90bBdqL+1e92We4O+yyZx1s+ni9KPT1OH+8gPE3+Hr61M60gSeD6JfwA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FA8UAAADbAAAADwAAAAAAAAAA&#10;AAAAAAChAgAAZHJzL2Rvd25yZXYueG1sUEsFBgAAAAAEAAQA+QAAAJMDAAAAAA==&#10;" strokeweight=".24625mm"/>
                <v:rect id="Rectangle 87" o:spid="_x0000_s1044" style="position:absolute;left:6678;top:3533;width:2913;height: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zZsgA&#10;AADcAAAADwAAAGRycy9kb3ducmV2LnhtbESPzWvCQBDF70L/h2UKvemmUvyIriIFob1IteLHbZqd&#10;JqnZ2ZDdaupf3zkI3mZ4b977zXTeukqdqQmlZwPPvQQUceZtybmB7eeyOwIVIrLFyjMZ+KMA89lD&#10;Z4qp9Rde03kTcyUhHFI0UMRYp1qHrCCHoedrYtG+feMwytrk2jZ4kXBX6X6SDLTDkqWhwJpeC8pO&#10;m19n4BoO2fty1R/H43X/87X7WA1ehmTM02O7mICK1Ma7+Xb9ZgU/EXx5Rib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HNmyAAAANwAAAAPAAAAAAAAAAAAAAAAAJgCAABk&#10;cnMvZG93bnJldi54bWxQSwUGAAAAAAQABAD1AAAAjQMAAAAA&#10;" fillcolor="#ddd" stroked="f"/>
                <v:rect id="Rectangle 86" o:spid="_x0000_s1045" style="position:absolute;left:6678;top:3533;width:2913;height: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tH8IA&#10;AADcAAAADwAAAGRycy9kb3ducmV2LnhtbERP22rCQBB9L/gPywi+NRsLBk1dpYjFCJVgzAcM2WkS&#10;mp0N2VXj37uFQt/mcK6z3o6mEzcaXGtZwTyKQRBXVrdcKygvn69LEM4ja+wsk4IHOdhuJi9rTLW9&#10;85luha9FCGGXooLG+z6V0lUNGXSR7YkD920Hgz7AoZZ6wHsIN518i+NEGmw5NDTY066h6qe4GgX5&#10;KdHL4nj6yvLCHxargyztPldqNh0/3kF4Gv2/+M+d6TA/nsPvM+EC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m0fwgAAANwAAAAPAAAAAAAAAAAAAAAAAJgCAABkcnMvZG93&#10;bnJldi54bWxQSwUGAAAAAAQABAD1AAAAhwMAAAAA&#10;" filled="f" strokeweight=".24625mm"/>
                <v:line id="Line 85" o:spid="_x0000_s1046" style="position:absolute;visibility:visible;mso-wrap-style:square" from="6167,6256" to="6678,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J53MMAAADcAAAADwAAAGRycy9kb3ducmV2LnhtbERPS2vCQBC+C/0PyxR6kbppKGJTVxGx&#10;kEAFjT30OGSnSTA7G7KbR/99tyB4m4/vOevtZBoxUOdqywpeFhEI4sLqmksFX5eP5xUI55E1NpZJ&#10;wS852G4eZmtMtB35TEPuSxFC2CWooPK+TaR0RUUG3cK2xIH7sZ1BH2BXSt3hGMJNI+MoWkqDNYeG&#10;ClvaV1Rc894oOEzUv/osS3N3/Ezf5vGBT99XpZ4ep907CE+Tv4tv7lSH+VEM/8+EC+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iedzDAAAA3AAAAA8AAAAAAAAAAAAA&#10;AAAAoQIAAGRycy9kb3ducmV2LnhtbFBLBQYAAAAABAAEAPkAAACRAwAAAAA=&#10;" strokeweight=".24625mm"/>
                <v:rect id="Rectangle 84" o:spid="_x0000_s1047" style="position:absolute;left:6678;top:5508;width:3165;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tEcUA&#10;AADcAAAADwAAAGRycy9kb3ducmV2LnhtbERPS2vCQBC+F/wPyxS81U21WE3dBBEEe5HWio/bmJ0m&#10;0exsyK6a+uvdQqG3+fieM0lbU4kLNa60rOC5F4EgzqwuOVew/po/jUA4j6yxskwKfshBmnQeJhhr&#10;e+VPuqx8LkIIuxgVFN7XsZQuK8ig69maOHDftjHoA2xyqRu8hnBTyX4UDaXBkkNDgTXNCspOq7NR&#10;cHO77H2+7I/9/rY9HjYfy+HLKynVfWynbyA8tf5f/Ode6DA/GsDvM+EC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u0RxQAAANwAAAAPAAAAAAAAAAAAAAAAAJgCAABkcnMv&#10;ZG93bnJldi54bWxQSwUGAAAAAAQABAD1AAAAigMAAAAA&#10;" fillcolor="#ddd" stroked="f"/>
                <v:rect id="Rectangle 83" o:spid="_x0000_s1048" style="position:absolute;left:6678;top:5508;width:3165;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Oh8MA&#10;AADcAAAADwAAAGRycy9kb3ducmV2LnhtbERP22rCQBB9F/yHZQp9M5uWNmh0FSktpqAEYz5gyI5J&#10;MDsbsltN/75bEHybw7nOajOaTlxpcK1lBS9RDIK4srrlWkF5+prNQTiPrLGzTAp+ycFmPZ2sMNX2&#10;xke6Fr4WIYRdigoa7/tUSlc1ZNBFticO3NkOBn2AQy31gLcQbjr5GseJNNhyaGiwp4+GqkvxYxTk&#10;h0TPi+/DPssLv3tf7GRpP3Olnp/G7RKEp9E/xHd3psP8+A3+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Oh8MAAADcAAAADwAAAAAAAAAAAAAAAACYAgAAZHJzL2Rv&#10;d25yZXYueG1sUEsFBgAAAAAEAAQA9QAAAIgDAAAAAA==&#10;" filled="f" strokeweight=".24625mm"/>
                <v:line id="Line 82" o:spid="_x0000_s1049" style="position:absolute;visibility:visible;mso-wrap-style:square" from="4532,6937" to="4532,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vhqMQAAADcAAAADwAAAGRycy9kb3ducmV2LnhtbERPS2vCQBC+F/wPyxR6KXWjWGmjq4ik&#10;EKGCTXvwOGSnSTA7G7Kbh//eFQq9zcf3nPV2NLXoqXWVZQWzaQSCOLe64kLBz/fHyxsI55E11pZJ&#10;wZUcbDeThzXG2g78RX3mCxFC2MWooPS+iaV0eUkG3dQ2xIH7ta1BH2BbSN3iEMJNLedRtJQGKw4N&#10;JTa0Lym/ZJ1RkIzULfzhkGbu+Jm+P88TPp0vSj09jrsVCE+j/xf/uVMd5kevcH8mX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oxAAAANwAAAAPAAAAAAAAAAAA&#10;AAAAAKECAABkcnMvZG93bnJldi54bWxQSwUGAAAAAAQABAD5AAAAkgMAAAAA&#10;" strokeweight=".24625mm"/>
                <v:rect id="Rectangle 81" o:spid="_x0000_s1050" style="position:absolute;left:2389;top:5438;width:3778;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OicQA&#10;AADcAAAADwAAAGRycy9kb3ducmV2LnhtbERPTWvCQBC9C/6HZYTedNMgsUZXKYWAvUhrS9XbmJ0m&#10;abOzIbvV1F/vCoK3ebzPmS87U4sjta6yrOBxFIEgzq2uuFDw+ZENn0A4j6yxtkwK/snBctHvzTHV&#10;9sTvdNz4QoQQdikqKL1vUildXpJBN7INceC+bWvQB9gWUrd4CuGmlnEUJdJgxaGhxIZeSsp/N39G&#10;wdnt8tdsHU/9/rz9OXy9rZPxhJR6GHTPMxCeOn8X39wrHeZHC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tTonEAAAA3AAAAA8AAAAAAAAAAAAAAAAAmAIAAGRycy9k&#10;b3ducmV2LnhtbFBLBQYAAAAABAAEAPUAAACJAwAAAAA=&#10;" fillcolor="#ddd" stroked="f"/>
                <v:rect id="Rectangle 80" o:spid="_x0000_s1051" style="position:absolute;left:2389;top:5438;width:3778;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Q8MMA&#10;AADcAAAADwAAAGRycy9kb3ducmV2LnhtbERP22rCQBB9F/yHZQq+mU0LTWPqKlIsplAJpvmAITtN&#10;QrOzIbtq/PtuoeDbHM511tvJ9OJCo+ssK3iMYhDEtdUdNwqqr/dlCsJ5ZI29ZVJwIwfbzXy2xkzb&#10;K5/oUvpGhBB2GSpovR8yKV3dkkEX2YE4cN92NOgDHBupR7yGcNPLpzhOpMGOQ0OLA721VP+UZ6Og&#10;OCY6LT+On3lR+sPz6iAruy+UWjxMu1cQniZ/F/+7cx3mxy/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dQ8MMAAADcAAAADwAAAAAAAAAAAAAAAACYAgAAZHJzL2Rv&#10;d25yZXYueG1sUEsFBgAAAAAEAAQA9QAAAIgDAAAAAA==&#10;" filled="f" strokeweight=".24625mm"/>
                <v:rect id="Rectangle 79" o:spid="_x0000_s1052" style="position:absolute;left:2490;top:7209;width:357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YMgA&#10;AADcAAAADwAAAGRycy9kb3ducmV2LnhtbESPzWvCQBDF70L/h2UKvemmUvyIriIFob1IteLHbZqd&#10;JqnZ2ZDdaupf3zkI3mZ4b977zXTeukqdqQmlZwPPvQQUceZtybmB7eeyOwIVIrLFyjMZ+KMA89lD&#10;Z4qp9Rde03kTcyUhHFI0UMRYp1qHrCCHoedrYtG+feMwytrk2jZ4kXBX6X6SDLTDkqWhwJpeC8pO&#10;m19n4BoO2fty1R/H43X/87X7WA1ehmTM02O7mICK1Ma7+Xb9ZgU/EVp5Rib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fn9gyAAAANwAAAAPAAAAAAAAAAAAAAAAAJgCAABk&#10;cnMvZG93bnJldi54bWxQSwUGAAAAAAQABAD1AAAAjQMAAAAA&#10;" fillcolor="#ddd" stroked="f"/>
                <v:rect id="Rectangle 78" o:spid="_x0000_s1053" style="position:absolute;left:2490;top:7209;width:357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hGcMA&#10;AADcAAAADwAAAGRycy9kb3ducmV2LnhtbERP22qDQBB9L+Qflgn0ra4NVKLJKqU0xEKDxOQDBneq&#10;UndW3G1i/75bCORtDuc622I2g7jQ5HrLCp6jGARxY3XPrYLzafe0BuE8ssbBMin4JQdFvnjYYqbt&#10;lY90qX0rQgi7DBV03o+ZlK7pyKCL7EgcuC87GfQBTq3UE15DuBnkKo4TabDn0NDhSG8dNd/1j1FQ&#10;HRK9rj8On2VV+/1Lupdn+14p9bicXzcgPM3+Lr65Sx3mxyn8PxMu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RhGcMAAADcAAAADwAAAAAAAAAAAAAAAACYAgAAZHJzL2Rv&#10;d25yZXYueG1sUEsFBgAAAAAEAAQA9QAAAIgDAAAAAA==&#10;" filled="f" strokeweight=".24625mm"/>
                <v:rect id="Rectangle 77" o:spid="_x0000_s1054" style="position:absolute;left:6574;top:7151;width:3268;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lu8cA&#10;AADcAAAADwAAAGRycy9kb3ducmV2LnhtbESPQWvCQBCF74X+h2UEb3WjiNboKkUQ7EXUltrexuyY&#10;pM3OhuxWo7/eORR6m+G9ee+b2aJ1lTpTE0rPBvq9BBRx5m3JuYH3t9XTM6gQkS1WnsnAlQIs5o8P&#10;M0ytv/COzvuYKwnhkKKBIsY61TpkBTkMPV8Ti3byjcMoa5Nr2+BFwl2lB0ky0g5LloYCa1oWlP3s&#10;f52BW/jMXlebwSR+3Q7fx4/tZjQckzHdTvsyBRWpjf/mv+u1Ffy+4MszMoG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R5bvHAAAA3AAAAA8AAAAAAAAAAAAAAAAAmAIAAGRy&#10;cy9kb3ducmV2LnhtbFBLBQYAAAAABAAEAPUAAACMAwAAAAA=&#10;" fillcolor="#ddd" stroked="f"/>
                <v:rect id="Rectangle 76" o:spid="_x0000_s1055" style="position:absolute;left:6574;top:7151;width:3268;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7wsEA&#10;AADcAAAADwAAAGRycy9kb3ducmV2LnhtbERP24rCMBB9X/Afwgi+rWkXFK1GEXFRYaVY/YChGdti&#10;MylN1Pr3ZkHwbQ7nOvNlZ2pxp9ZVlhXEwwgEcW51xYWC8+n3ewLCeWSNtWVS8CQHy0Xva46Jtg8+&#10;0j3zhQgh7BJUUHrfJFK6vCSDbmgb4sBdbGvQB9gWUrf4COGmlj9RNJYGKw4NJTa0Lim/ZjejID2M&#10;9STbH/52aea3o+lWnu0mVWrQ71YzEJ46/xG/3Tsd5scx/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r+8LBAAAA3AAAAA8AAAAAAAAAAAAAAAAAmAIAAGRycy9kb3du&#10;cmV2LnhtbFBLBQYAAAAABAAEAPUAAACGAwAAAAA=&#10;" filled="f" strokeweight=".24625mm"/>
                <w10:wrap anchorx="page"/>
              </v:group>
            </w:pict>
          </mc:Fallback>
        </mc:AlternateContent>
      </w:r>
      <w:r>
        <w:rPr>
          <w:rFonts w:ascii="新細明體" w:eastAsia="新細明體" w:hAnsi="新細明體" w:cs="新細明體" w:hint="eastAsia"/>
          <w:sz w:val="19"/>
          <w:lang w:eastAsia="zh-TW"/>
        </w:rPr>
        <w:t>通過始終一貫地執行既定條例，其中包括警方和家長介</w:t>
      </w:r>
      <w:r>
        <w:rPr>
          <w:rFonts w:ascii="新細明體" w:eastAsia="新細明體" w:hAnsi="新細明體" w:cs="新細明體" w:hint="eastAsia"/>
          <w:w w:val="105"/>
          <w:sz w:val="19"/>
          <w:lang w:eastAsia="zh-TW"/>
        </w:rPr>
        <w:t>入，</w:t>
      </w:r>
      <w:r w:rsidRPr="00EF336F">
        <w:rPr>
          <w:rFonts w:eastAsia="新細明體"/>
          <w:w w:val="105"/>
          <w:sz w:val="19"/>
          <w:lang w:eastAsia="zh-TW"/>
        </w:rPr>
        <w:t xml:space="preserve"> </w:t>
      </w:r>
      <w:r>
        <w:rPr>
          <w:rFonts w:ascii="新細明體" w:eastAsia="新細明體" w:hAnsi="新細明體" w:cs="新細明體" w:hint="eastAsia"/>
          <w:w w:val="105"/>
          <w:sz w:val="19"/>
          <w:lang w:eastAsia="zh-TW"/>
        </w:rPr>
        <w:t>強化對違禁藥物的禁令。</w:t>
      </w:r>
    </w:p>
    <w:p w:rsidR="00E333DB" w:rsidRDefault="00E333DB">
      <w:pPr>
        <w:spacing w:line="139" w:lineRule="auto"/>
        <w:jc w:val="both"/>
        <w:rPr>
          <w:sz w:val="19"/>
          <w:lang w:eastAsia="zh-TW"/>
        </w:rPr>
        <w:sectPr w:rsidR="00E333DB">
          <w:type w:val="continuous"/>
          <w:pgSz w:w="11900" w:h="16840"/>
          <w:pgMar w:top="1600" w:right="1180" w:bottom="280" w:left="1060" w:header="720" w:footer="720" w:gutter="0"/>
          <w:cols w:num="2" w:space="720" w:equalWidth="0">
            <w:col w:w="4851" w:space="40"/>
            <w:col w:w="4769"/>
          </w:cols>
        </w:sectPr>
      </w:pPr>
    </w:p>
    <w:p w:rsidR="00E333DB" w:rsidRDefault="00E333DB">
      <w:pPr>
        <w:pStyle w:val="a3"/>
        <w:spacing w:before="19"/>
        <w:rPr>
          <w:sz w:val="29"/>
          <w:lang w:eastAsia="zh-TW"/>
        </w:rPr>
      </w:pPr>
    </w:p>
    <w:p w:rsidR="00E333DB" w:rsidRDefault="00E333DB">
      <w:pPr>
        <w:rPr>
          <w:sz w:val="29"/>
          <w:lang w:eastAsia="zh-TW"/>
        </w:rPr>
        <w:sectPr w:rsidR="00E333DB">
          <w:type w:val="continuous"/>
          <w:pgSz w:w="11900" w:h="16840"/>
          <w:pgMar w:top="1600" w:right="1180" w:bottom="280" w:left="1060" w:header="720" w:footer="720" w:gutter="0"/>
          <w:cols w:space="720"/>
        </w:sectPr>
      </w:pPr>
    </w:p>
    <w:p w:rsidR="00E333DB" w:rsidRDefault="00EF336F">
      <w:pPr>
        <w:pStyle w:val="a3"/>
        <w:spacing w:line="380" w:lineRule="exact"/>
        <w:ind w:left="1475"/>
        <w:rPr>
          <w:rFonts w:ascii="Noto Sans Mono CJK JP Regular" w:eastAsia="Noto Sans Mono CJK JP Regular"/>
          <w:lang w:eastAsia="zh-TW"/>
        </w:rPr>
      </w:pPr>
      <w:r w:rsidRPr="00EF336F">
        <w:rPr>
          <w:rFonts w:ascii="Noto Sans Mono CJK JP Regular" w:eastAsia="新細明體"/>
          <w:w w:val="105"/>
          <w:lang w:eastAsia="zh-TW"/>
        </w:rPr>
        <w:t xml:space="preserve">4. </w:t>
      </w:r>
      <w:r>
        <w:rPr>
          <w:rFonts w:ascii="新細明體" w:eastAsia="新細明體" w:hAnsi="新細明體" w:cs="新細明體" w:hint="eastAsia"/>
          <w:w w:val="105"/>
          <w:lang w:eastAsia="zh-TW"/>
        </w:rPr>
        <w:t>安全的校園環境</w:t>
      </w:r>
    </w:p>
    <w:p w:rsidR="00E333DB" w:rsidRDefault="00EF336F">
      <w:pPr>
        <w:spacing w:before="94" w:line="139" w:lineRule="auto"/>
        <w:ind w:left="1475"/>
        <w:jc w:val="both"/>
        <w:rPr>
          <w:sz w:val="19"/>
          <w:lang w:eastAsia="zh-TW"/>
        </w:rPr>
      </w:pPr>
      <w:r>
        <w:rPr>
          <w:rFonts w:ascii="新細明體" w:eastAsia="新細明體" w:hAnsi="新細明體" w:cs="新細明體" w:hint="eastAsia"/>
          <w:sz w:val="19"/>
          <w:lang w:eastAsia="zh-TW"/>
        </w:rPr>
        <w:t>創建一種所有學校社區成員都充分地相互關照的校園環境，他們將秘密舉報使</w:t>
      </w:r>
      <w:r>
        <w:rPr>
          <w:rFonts w:ascii="新細明體" w:eastAsia="新細明體" w:hAnsi="新細明體" w:cs="新細明體" w:hint="eastAsia"/>
          <w:w w:val="105"/>
          <w:sz w:val="19"/>
          <w:lang w:eastAsia="zh-TW"/>
        </w:rPr>
        <w:t>用、攜帶和出售藥物的人。</w:t>
      </w:r>
    </w:p>
    <w:p w:rsidR="00E333DB" w:rsidRDefault="005635F1">
      <w:pPr>
        <w:pStyle w:val="a4"/>
        <w:numPr>
          <w:ilvl w:val="1"/>
          <w:numId w:val="28"/>
        </w:numPr>
        <w:tabs>
          <w:tab w:val="left" w:pos="1092"/>
        </w:tabs>
        <w:spacing w:before="0" w:line="380" w:lineRule="exact"/>
        <w:ind w:left="1091" w:hanging="327"/>
        <w:jc w:val="left"/>
        <w:rPr>
          <w:rFonts w:ascii="Noto Sans Mono CJK JP Regular" w:eastAsia="Noto Sans Mono CJK JP Regular"/>
          <w:sz w:val="20"/>
        </w:rPr>
      </w:pPr>
      <w:r>
        <w:rPr>
          <w:rFonts w:ascii="Noto Sans Mono CJK JP Regular" w:eastAsia="Noto Sans Mono CJK JP Regular" w:hint="eastAsia"/>
          <w:spacing w:val="3"/>
          <w:w w:val="105"/>
          <w:sz w:val="20"/>
          <w:lang w:eastAsia="zh-TW"/>
        </w:rPr>
        <w:br w:type="column"/>
      </w:r>
      <w:r w:rsidR="00EF336F">
        <w:rPr>
          <w:rFonts w:ascii="新細明體" w:eastAsia="新細明體" w:hAnsi="新細明體" w:cs="新細明體" w:hint="eastAsia"/>
          <w:spacing w:val="2"/>
          <w:w w:val="105"/>
          <w:sz w:val="20"/>
          <w:lang w:eastAsia="zh-TW"/>
        </w:rPr>
        <w:t>施加後果</w:t>
      </w:r>
    </w:p>
    <w:p w:rsidR="00E333DB" w:rsidRDefault="00EF336F">
      <w:pPr>
        <w:spacing w:before="94" w:line="139" w:lineRule="auto"/>
        <w:ind w:left="764" w:right="1318"/>
        <w:jc w:val="both"/>
        <w:rPr>
          <w:sz w:val="19"/>
          <w:lang w:eastAsia="zh-TW"/>
        </w:rPr>
      </w:pPr>
      <w:r>
        <w:rPr>
          <w:rFonts w:ascii="新細明體" w:eastAsia="新細明體" w:hAnsi="新細明體" w:cs="新細明體" w:hint="eastAsia"/>
          <w:sz w:val="19"/>
          <w:lang w:eastAsia="zh-TW"/>
        </w:rPr>
        <w:t>毫不含糊地申明後果並公平地、始終如一地對藥物使用</w:t>
      </w:r>
      <w:r>
        <w:rPr>
          <w:rFonts w:ascii="新細明體" w:eastAsia="新細明體" w:hAnsi="新細明體" w:cs="新細明體" w:hint="eastAsia"/>
          <w:w w:val="105"/>
          <w:sz w:val="19"/>
          <w:lang w:eastAsia="zh-TW"/>
        </w:rPr>
        <w:t>者和供應者施加這些後果。</w:t>
      </w:r>
    </w:p>
    <w:p w:rsidR="00E333DB" w:rsidRDefault="00E333DB">
      <w:pPr>
        <w:spacing w:line="139" w:lineRule="auto"/>
        <w:jc w:val="both"/>
        <w:rPr>
          <w:sz w:val="19"/>
          <w:lang w:eastAsia="zh-TW"/>
        </w:rPr>
        <w:sectPr w:rsidR="00E333DB">
          <w:type w:val="continuous"/>
          <w:pgSz w:w="11900" w:h="16840"/>
          <w:pgMar w:top="1600" w:right="1180" w:bottom="280" w:left="1060" w:header="720" w:footer="720" w:gutter="0"/>
          <w:cols w:num="2" w:space="720" w:equalWidth="0">
            <w:col w:w="4961" w:space="40"/>
            <w:col w:w="4659"/>
          </w:cols>
        </w:sectPr>
      </w:pPr>
    </w:p>
    <w:p w:rsidR="00E333DB" w:rsidRDefault="00E333DB">
      <w:pPr>
        <w:pStyle w:val="a3"/>
        <w:rPr>
          <w:lang w:eastAsia="zh-TW"/>
        </w:rPr>
      </w:pPr>
    </w:p>
    <w:p w:rsidR="00E333DB" w:rsidRDefault="00E333DB">
      <w:pPr>
        <w:pStyle w:val="a3"/>
        <w:spacing w:before="11"/>
        <w:rPr>
          <w:sz w:val="14"/>
          <w:lang w:eastAsia="zh-TW"/>
        </w:rPr>
      </w:pPr>
    </w:p>
    <w:p w:rsidR="00E333DB" w:rsidRDefault="00E333DB">
      <w:pPr>
        <w:rPr>
          <w:sz w:val="14"/>
          <w:lang w:eastAsia="zh-TW"/>
        </w:rPr>
        <w:sectPr w:rsidR="00E333DB">
          <w:type w:val="continuous"/>
          <w:pgSz w:w="11900" w:h="16840"/>
          <w:pgMar w:top="1600" w:right="1180" w:bottom="280" w:left="1060" w:header="720" w:footer="720" w:gutter="0"/>
          <w:cols w:space="720"/>
        </w:sectPr>
      </w:pPr>
    </w:p>
    <w:p w:rsidR="00E333DB" w:rsidRDefault="00E333DB">
      <w:pPr>
        <w:pStyle w:val="a3"/>
        <w:spacing w:before="19"/>
        <w:rPr>
          <w:sz w:val="11"/>
          <w:lang w:eastAsia="zh-TW"/>
        </w:rPr>
      </w:pPr>
    </w:p>
    <w:p w:rsidR="00E333DB" w:rsidRDefault="00EF336F">
      <w:pPr>
        <w:pStyle w:val="a4"/>
        <w:numPr>
          <w:ilvl w:val="2"/>
          <w:numId w:val="28"/>
        </w:numPr>
        <w:tabs>
          <w:tab w:val="left" w:pos="1804"/>
        </w:tabs>
        <w:spacing w:before="0" w:line="400" w:lineRule="exact"/>
        <w:jc w:val="left"/>
        <w:rPr>
          <w:rFonts w:ascii="Noto Sans Mono CJK JP Regular" w:eastAsia="Noto Sans Mono CJK JP Regular"/>
          <w:sz w:val="20"/>
        </w:rPr>
      </w:pPr>
      <w:r>
        <w:rPr>
          <w:rFonts w:ascii="新細明體" w:eastAsia="新細明體" w:hAnsi="新細明體" w:cs="新細明體" w:hint="eastAsia"/>
          <w:spacing w:val="2"/>
          <w:w w:val="105"/>
          <w:sz w:val="20"/>
          <w:lang w:eastAsia="zh-TW"/>
        </w:rPr>
        <w:t>盡可能重返校園</w:t>
      </w:r>
    </w:p>
    <w:p w:rsidR="00E333DB" w:rsidRDefault="00EF336F">
      <w:pPr>
        <w:spacing w:before="94" w:line="139" w:lineRule="auto"/>
        <w:ind w:left="1475"/>
        <w:jc w:val="both"/>
        <w:rPr>
          <w:sz w:val="19"/>
          <w:lang w:eastAsia="zh-TW"/>
        </w:rPr>
      </w:pPr>
      <w:r>
        <w:rPr>
          <w:rFonts w:ascii="新細明體" w:eastAsia="新細明體" w:hAnsi="新細明體" w:cs="新細明體" w:hint="eastAsia"/>
          <w:sz w:val="19"/>
          <w:lang w:eastAsia="zh-TW"/>
        </w:rPr>
        <w:t>利用警方的警告，盡可能實行重返校園措施，比如為處理違規者召開社區會議</w:t>
      </w:r>
      <w:r>
        <w:rPr>
          <w:rFonts w:ascii="新細明體" w:eastAsia="新細明體" w:hAnsi="新細明體" w:cs="新細明體" w:hint="eastAsia"/>
          <w:w w:val="105"/>
          <w:sz w:val="19"/>
          <w:lang w:eastAsia="zh-TW"/>
        </w:rPr>
        <w:t>或處以社區公益服務。</w:t>
      </w:r>
    </w:p>
    <w:p w:rsidR="00E333DB" w:rsidRDefault="005635F1">
      <w:pPr>
        <w:pStyle w:val="a4"/>
        <w:numPr>
          <w:ilvl w:val="2"/>
          <w:numId w:val="28"/>
        </w:numPr>
        <w:tabs>
          <w:tab w:val="left" w:pos="1092"/>
        </w:tabs>
        <w:spacing w:before="0" w:line="380" w:lineRule="exact"/>
        <w:ind w:left="1091" w:hanging="327"/>
        <w:jc w:val="left"/>
        <w:rPr>
          <w:rFonts w:ascii="Noto Sans Mono CJK JP Regular" w:eastAsia="Noto Sans Mono CJK JP Regular"/>
          <w:sz w:val="20"/>
        </w:rPr>
      </w:pPr>
      <w:r>
        <w:rPr>
          <w:rFonts w:ascii="Noto Sans Mono CJK JP Regular" w:eastAsia="Noto Sans Mono CJK JP Regular" w:hint="eastAsia"/>
          <w:spacing w:val="3"/>
          <w:w w:val="105"/>
          <w:sz w:val="20"/>
          <w:lang w:eastAsia="zh-TW"/>
        </w:rPr>
        <w:br w:type="column"/>
      </w:r>
      <w:r w:rsidR="00EF336F">
        <w:rPr>
          <w:rFonts w:ascii="新細明體" w:eastAsia="新細明體" w:hAnsi="新細明體" w:cs="新細明體" w:hint="eastAsia"/>
          <w:spacing w:val="2"/>
          <w:w w:val="105"/>
          <w:sz w:val="20"/>
          <w:lang w:eastAsia="zh-TW"/>
        </w:rPr>
        <w:t>教育方案</w:t>
      </w:r>
    </w:p>
    <w:p w:rsidR="00E333DB" w:rsidRDefault="00EF336F">
      <w:pPr>
        <w:spacing w:before="94" w:line="139" w:lineRule="auto"/>
        <w:ind w:left="764" w:right="1282"/>
        <w:rPr>
          <w:sz w:val="19"/>
          <w:lang w:eastAsia="zh-TW"/>
        </w:rPr>
      </w:pPr>
      <w:r>
        <w:rPr>
          <w:rFonts w:ascii="新細明體" w:eastAsia="新細明體" w:hAnsi="新細明體" w:cs="新細明體" w:hint="eastAsia"/>
          <w:sz w:val="19"/>
          <w:lang w:eastAsia="zh-TW"/>
        </w:rPr>
        <w:t>實施教育方案，執行校內違</w:t>
      </w:r>
      <w:r>
        <w:rPr>
          <w:rFonts w:ascii="新細明體" w:eastAsia="新細明體" w:hAnsi="新細明體" w:cs="新細明體" w:hint="eastAsia"/>
          <w:w w:val="105"/>
          <w:sz w:val="19"/>
          <w:lang w:eastAsia="zh-TW"/>
        </w:rPr>
        <w:t>法藥物行為的後果。</w:t>
      </w:r>
    </w:p>
    <w:p w:rsidR="00E333DB" w:rsidRDefault="00E333DB">
      <w:pPr>
        <w:spacing w:line="139" w:lineRule="auto"/>
        <w:rPr>
          <w:sz w:val="19"/>
          <w:lang w:eastAsia="zh-TW"/>
        </w:rPr>
        <w:sectPr w:rsidR="00E333DB">
          <w:type w:val="continuous"/>
          <w:pgSz w:w="11900" w:h="16840"/>
          <w:pgMar w:top="1600" w:right="1180" w:bottom="280" w:left="1060" w:header="720" w:footer="720" w:gutter="0"/>
          <w:cols w:num="2" w:space="720" w:equalWidth="0">
            <w:col w:w="4961" w:space="40"/>
            <w:col w:w="4659"/>
          </w:cols>
        </w:sectPr>
      </w:pPr>
    </w:p>
    <w:p w:rsidR="00E333DB" w:rsidRDefault="00E333DB">
      <w:pPr>
        <w:pStyle w:val="a3"/>
        <w:spacing w:before="13"/>
        <w:rPr>
          <w:sz w:val="21"/>
          <w:lang w:eastAsia="zh-TW"/>
        </w:rPr>
      </w:pPr>
    </w:p>
    <w:p w:rsidR="00E333DB" w:rsidRDefault="00E333DB">
      <w:pPr>
        <w:rPr>
          <w:sz w:val="21"/>
          <w:lang w:eastAsia="zh-TW"/>
        </w:rPr>
        <w:sectPr w:rsidR="00E333DB">
          <w:type w:val="continuous"/>
          <w:pgSz w:w="11900" w:h="16840"/>
          <w:pgMar w:top="1600" w:right="1180" w:bottom="280" w:left="1060" w:header="720" w:footer="720" w:gutter="0"/>
          <w:cols w:space="720"/>
        </w:sectPr>
      </w:pPr>
    </w:p>
    <w:p w:rsidR="00E333DB" w:rsidRDefault="00EF336F">
      <w:pPr>
        <w:pStyle w:val="a3"/>
        <w:spacing w:line="381" w:lineRule="exact"/>
        <w:ind w:left="1475"/>
        <w:rPr>
          <w:rFonts w:ascii="Noto Sans Mono CJK JP Regular" w:eastAsia="Noto Sans Mono CJK JP Regular"/>
          <w:lang w:eastAsia="zh-TW"/>
        </w:rPr>
      </w:pPr>
      <w:r w:rsidRPr="00EF336F">
        <w:rPr>
          <w:rFonts w:ascii="Noto Sans Mono CJK JP Regular" w:eastAsia="新細明體"/>
          <w:w w:val="105"/>
          <w:lang w:eastAsia="zh-TW"/>
        </w:rPr>
        <w:t xml:space="preserve">8. </w:t>
      </w:r>
      <w:r>
        <w:rPr>
          <w:rFonts w:ascii="新細明體" w:eastAsia="新細明體" w:hAnsi="新細明體" w:cs="新細明體" w:hint="eastAsia"/>
          <w:w w:val="105"/>
          <w:lang w:eastAsia="zh-TW"/>
        </w:rPr>
        <w:t>通告</w:t>
      </w:r>
      <w:r>
        <w:rPr>
          <w:rFonts w:ascii="微軟正黑體" w:eastAsia="微軟正黑體" w:hAnsi="微軟正黑體" w:cs="微軟正黑體" w:hint="eastAsia"/>
          <w:w w:val="105"/>
          <w:lang w:eastAsia="zh-TW"/>
        </w:rPr>
        <w:t>社區</w:t>
      </w:r>
    </w:p>
    <w:p w:rsidR="00E333DB" w:rsidRDefault="00EF336F">
      <w:pPr>
        <w:spacing w:before="94" w:line="139" w:lineRule="auto"/>
        <w:ind w:left="1475"/>
        <w:jc w:val="both"/>
        <w:rPr>
          <w:sz w:val="19"/>
          <w:lang w:eastAsia="zh-TW"/>
        </w:rPr>
      </w:pPr>
      <w:r>
        <w:rPr>
          <w:rFonts w:ascii="新細明體" w:eastAsia="新細明體" w:hAnsi="新細明體" w:cs="新細明體" w:hint="eastAsia"/>
          <w:w w:val="105"/>
          <w:sz w:val="19"/>
          <w:lang w:eastAsia="zh-TW"/>
        </w:rPr>
        <w:t>一旦在校內發現違法藥物事件，即向全</w:t>
      </w:r>
      <w:r>
        <w:rPr>
          <w:rFonts w:ascii="新細明體" w:eastAsia="新細明體" w:hAnsi="新細明體" w:cs="新細明體" w:hint="eastAsia"/>
          <w:sz w:val="19"/>
          <w:lang w:eastAsia="zh-TW"/>
        </w:rPr>
        <w:t>社區通報可能招致的後果及潛在的處</w:t>
      </w:r>
      <w:r>
        <w:rPr>
          <w:rFonts w:ascii="新細明體" w:eastAsia="新細明體" w:hAnsi="新細明體" w:cs="新細明體" w:hint="eastAsia"/>
          <w:w w:val="105"/>
          <w:sz w:val="19"/>
          <w:lang w:eastAsia="zh-TW"/>
        </w:rPr>
        <w:t>分。</w:t>
      </w:r>
    </w:p>
    <w:p w:rsidR="00E333DB" w:rsidRDefault="005635F1">
      <w:pPr>
        <w:pStyle w:val="a4"/>
        <w:numPr>
          <w:ilvl w:val="2"/>
          <w:numId w:val="28"/>
        </w:numPr>
        <w:tabs>
          <w:tab w:val="left" w:pos="1076"/>
        </w:tabs>
        <w:spacing w:before="49" w:line="400" w:lineRule="exact"/>
        <w:ind w:left="1075" w:hanging="327"/>
        <w:jc w:val="left"/>
        <w:rPr>
          <w:rFonts w:ascii="Noto Sans Mono CJK JP Regular" w:eastAsia="Noto Sans Mono CJK JP Regular"/>
          <w:sz w:val="20"/>
        </w:rPr>
      </w:pPr>
      <w:r>
        <w:rPr>
          <w:rFonts w:ascii="Noto Sans Mono CJK JP Regular" w:eastAsia="Noto Sans Mono CJK JP Regular" w:hint="eastAsia"/>
          <w:spacing w:val="3"/>
          <w:w w:val="105"/>
          <w:sz w:val="20"/>
          <w:lang w:eastAsia="zh-TW"/>
        </w:rPr>
        <w:br w:type="column"/>
      </w:r>
      <w:r w:rsidR="00EF336F">
        <w:rPr>
          <w:rFonts w:ascii="新細明體" w:eastAsia="新細明體" w:hAnsi="新細明體" w:cs="新細明體" w:hint="eastAsia"/>
          <w:spacing w:val="3"/>
          <w:w w:val="105"/>
          <w:sz w:val="20"/>
          <w:lang w:eastAsia="zh-TW"/>
        </w:rPr>
        <w:t>堅持不懈的努力</w:t>
      </w:r>
    </w:p>
    <w:p w:rsidR="00E333DB" w:rsidRDefault="00EF336F">
      <w:pPr>
        <w:spacing w:before="94" w:line="139" w:lineRule="auto"/>
        <w:ind w:left="748" w:right="1022"/>
        <w:rPr>
          <w:sz w:val="19"/>
          <w:lang w:eastAsia="zh-TW"/>
        </w:rPr>
      </w:pPr>
      <w:r>
        <w:rPr>
          <w:rFonts w:ascii="新細明體" w:eastAsia="新細明體" w:hAnsi="新細明體" w:cs="新細明體" w:hint="eastAsia"/>
          <w:sz w:val="19"/>
          <w:lang w:eastAsia="zh-TW"/>
        </w:rPr>
        <w:t>確保堅持不懈地實施檢查和威懾</w:t>
      </w:r>
      <w:r>
        <w:rPr>
          <w:rFonts w:ascii="新細明體" w:eastAsia="新細明體" w:hAnsi="新細明體" w:cs="新細明體" w:hint="eastAsia"/>
          <w:w w:val="105"/>
          <w:sz w:val="19"/>
          <w:lang w:eastAsia="zh-TW"/>
        </w:rPr>
        <w:t>措施。</w:t>
      </w:r>
    </w:p>
    <w:p w:rsidR="00E333DB" w:rsidRDefault="00E333DB">
      <w:pPr>
        <w:spacing w:line="139" w:lineRule="auto"/>
        <w:rPr>
          <w:sz w:val="19"/>
          <w:lang w:eastAsia="zh-TW"/>
        </w:rPr>
        <w:sectPr w:rsidR="00E333DB">
          <w:type w:val="continuous"/>
          <w:pgSz w:w="11900" w:h="16840"/>
          <w:pgMar w:top="1600" w:right="1180" w:bottom="280" w:left="1060" w:header="720" w:footer="720" w:gutter="0"/>
          <w:cols w:num="2" w:space="720" w:equalWidth="0">
            <w:col w:w="4976" w:space="40"/>
            <w:col w:w="4644"/>
          </w:cols>
        </w:sectPr>
      </w:pPr>
    </w:p>
    <w:p w:rsidR="00E333DB" w:rsidRDefault="00E333DB">
      <w:pPr>
        <w:pStyle w:val="a3"/>
        <w:spacing w:before="7"/>
        <w:rPr>
          <w:sz w:val="25"/>
          <w:lang w:eastAsia="zh-TW"/>
        </w:rPr>
      </w:pPr>
    </w:p>
    <w:p w:rsidR="00E333DB" w:rsidRDefault="00E333DB">
      <w:pPr>
        <w:rPr>
          <w:sz w:val="25"/>
          <w:lang w:eastAsia="zh-TW"/>
        </w:rPr>
        <w:sectPr w:rsidR="00E333DB">
          <w:type w:val="continuous"/>
          <w:pgSz w:w="11900" w:h="16840"/>
          <w:pgMar w:top="1600" w:right="1180" w:bottom="280" w:left="1060" w:header="720" w:footer="720" w:gutter="0"/>
          <w:cols w:space="720"/>
        </w:sectPr>
      </w:pPr>
    </w:p>
    <w:p w:rsidR="00E333DB" w:rsidRDefault="00EF336F">
      <w:pPr>
        <w:pStyle w:val="a4"/>
        <w:numPr>
          <w:ilvl w:val="3"/>
          <w:numId w:val="28"/>
        </w:numPr>
        <w:tabs>
          <w:tab w:val="left" w:pos="1906"/>
        </w:tabs>
        <w:spacing w:before="37" w:line="401" w:lineRule="exact"/>
        <w:jc w:val="left"/>
        <w:rPr>
          <w:rFonts w:ascii="Noto Sans Mono CJK JP Regular" w:eastAsia="Noto Sans Mono CJK JP Regular"/>
          <w:sz w:val="20"/>
        </w:rPr>
      </w:pPr>
      <w:r>
        <w:rPr>
          <w:rFonts w:ascii="新細明體" w:eastAsia="新細明體" w:hAnsi="新細明體" w:cs="新細明體" w:hint="eastAsia"/>
          <w:spacing w:val="4"/>
          <w:w w:val="105"/>
          <w:sz w:val="20"/>
          <w:lang w:eastAsia="zh-TW"/>
        </w:rPr>
        <w:t>審查修訂</w:t>
      </w:r>
    </w:p>
    <w:p w:rsidR="00E333DB" w:rsidRDefault="00EF336F">
      <w:pPr>
        <w:spacing w:before="98" w:line="136" w:lineRule="auto"/>
        <w:ind w:left="1578"/>
        <w:rPr>
          <w:sz w:val="19"/>
          <w:lang w:eastAsia="zh-TW"/>
        </w:rPr>
      </w:pPr>
      <w:r>
        <w:rPr>
          <w:rFonts w:ascii="新細明體" w:eastAsia="新細明體" w:hAnsi="新細明體" w:cs="新細明體" w:hint="eastAsia"/>
          <w:sz w:val="19"/>
          <w:lang w:eastAsia="zh-TW"/>
        </w:rPr>
        <w:t>定期審查和評估藥物策略和規程，並</w:t>
      </w:r>
      <w:r>
        <w:rPr>
          <w:rFonts w:ascii="新細明體" w:eastAsia="新細明體" w:hAnsi="新細明體" w:cs="新細明體" w:hint="eastAsia"/>
          <w:w w:val="105"/>
          <w:sz w:val="19"/>
          <w:lang w:eastAsia="zh-TW"/>
        </w:rPr>
        <w:t>在必要時加以修訂。</w:t>
      </w:r>
    </w:p>
    <w:p w:rsidR="00E333DB" w:rsidRDefault="005635F1">
      <w:pPr>
        <w:pStyle w:val="a4"/>
        <w:numPr>
          <w:ilvl w:val="3"/>
          <w:numId w:val="28"/>
        </w:numPr>
        <w:tabs>
          <w:tab w:val="left" w:pos="1201"/>
        </w:tabs>
        <w:spacing w:before="0" w:line="380" w:lineRule="exact"/>
        <w:ind w:left="1200" w:hanging="434"/>
        <w:jc w:val="left"/>
        <w:rPr>
          <w:rFonts w:ascii="Noto Sans Mono CJK JP Regular" w:eastAsia="Noto Sans Mono CJK JP Regular"/>
          <w:sz w:val="20"/>
        </w:rPr>
      </w:pPr>
      <w:r>
        <w:rPr>
          <w:rFonts w:ascii="Noto Sans Mono CJK JP Regular" w:eastAsia="Noto Sans Mono CJK JP Regular" w:hint="eastAsia"/>
          <w:spacing w:val="4"/>
          <w:w w:val="105"/>
          <w:sz w:val="20"/>
          <w:lang w:eastAsia="zh-TW"/>
        </w:rPr>
        <w:br w:type="column"/>
      </w:r>
      <w:r w:rsidR="00EF336F">
        <w:rPr>
          <w:rFonts w:ascii="新細明體" w:eastAsia="新細明體" w:hAnsi="新細明體" w:cs="新細明體" w:hint="eastAsia"/>
          <w:spacing w:val="3"/>
          <w:w w:val="105"/>
          <w:sz w:val="20"/>
          <w:lang w:eastAsia="zh-TW"/>
        </w:rPr>
        <w:t>與媒體打交道的策略</w:t>
      </w:r>
    </w:p>
    <w:p w:rsidR="00E333DB" w:rsidRDefault="00EF336F">
      <w:pPr>
        <w:spacing w:before="94" w:line="139" w:lineRule="auto"/>
        <w:ind w:left="766" w:right="1030"/>
        <w:rPr>
          <w:sz w:val="19"/>
          <w:lang w:eastAsia="zh-TW"/>
        </w:rPr>
      </w:pPr>
      <w:r>
        <w:rPr>
          <w:rFonts w:ascii="新細明體" w:eastAsia="新細明體" w:hAnsi="新細明體" w:cs="新細明體" w:hint="eastAsia"/>
          <w:sz w:val="19"/>
          <w:lang w:eastAsia="zh-TW"/>
        </w:rPr>
        <w:t>制定向媒體通報藥物事件管理程</w:t>
      </w:r>
      <w:r>
        <w:rPr>
          <w:rFonts w:ascii="新細明體" w:eastAsia="新細明體" w:hAnsi="新細明體" w:cs="新細明體" w:hint="eastAsia"/>
          <w:w w:val="105"/>
          <w:sz w:val="19"/>
          <w:lang w:eastAsia="zh-TW"/>
        </w:rPr>
        <w:t>式的策略。</w:t>
      </w:r>
    </w:p>
    <w:p w:rsidR="00E333DB" w:rsidRDefault="00E333DB">
      <w:pPr>
        <w:spacing w:line="139" w:lineRule="auto"/>
        <w:rPr>
          <w:sz w:val="19"/>
          <w:lang w:eastAsia="zh-TW"/>
        </w:rPr>
        <w:sectPr w:rsidR="00E333DB">
          <w:type w:val="continuous"/>
          <w:pgSz w:w="11900" w:h="16840"/>
          <w:pgMar w:top="1600" w:right="1180" w:bottom="280" w:left="1060" w:header="720" w:footer="720" w:gutter="0"/>
          <w:cols w:num="2" w:space="720" w:equalWidth="0">
            <w:col w:w="4858" w:space="40"/>
            <w:col w:w="4762"/>
          </w:cols>
        </w:sectPr>
      </w:pPr>
    </w:p>
    <w:p w:rsidR="00E333DB" w:rsidRDefault="00EF336F">
      <w:pPr>
        <w:pStyle w:val="a3"/>
        <w:rPr>
          <w:lang w:eastAsia="zh-TW"/>
        </w:rPr>
      </w:pPr>
      <w:r>
        <w:rPr>
          <w:noProof/>
          <w:lang w:eastAsia="zh-TW"/>
        </w:rPr>
        <mc:AlternateContent>
          <mc:Choice Requires="wps">
            <w:drawing>
              <wp:anchor distT="0" distB="0" distL="114300" distR="114300" simplePos="0" relativeHeight="251630080" behindDoc="0" locked="0" layoutInCell="1" allowOverlap="1">
                <wp:simplePos x="0" y="0"/>
                <wp:positionH relativeFrom="page">
                  <wp:posOffset>2441575</wp:posOffset>
                </wp:positionH>
                <wp:positionV relativeFrom="page">
                  <wp:posOffset>8272780</wp:posOffset>
                </wp:positionV>
                <wp:extent cx="259715" cy="0"/>
                <wp:effectExtent l="12700" t="5080" r="13335" b="13970"/>
                <wp:wrapNone/>
                <wp:docPr id="8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8D70" id="Line 74"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25pt,651.4pt" to="212.7pt,6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c+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" strokeweight=".24625mm">
                <w10:wrap anchorx="page" anchory="page"/>
              </v:line>
            </w:pict>
          </mc:Fallback>
        </mc:AlternateContent>
      </w:r>
      <w:r>
        <w:rPr>
          <w:noProof/>
          <w:lang w:eastAsia="zh-TW"/>
        </w:rPr>
        <mc:AlternateContent>
          <mc:Choice Requires="wps">
            <w:drawing>
              <wp:anchor distT="0" distB="0" distL="114300" distR="114300" simplePos="0" relativeHeight="251631104" behindDoc="0" locked="0" layoutInCell="1" allowOverlap="1">
                <wp:simplePos x="0" y="0"/>
                <wp:positionH relativeFrom="page">
                  <wp:posOffset>4546600</wp:posOffset>
                </wp:positionH>
                <wp:positionV relativeFrom="page">
                  <wp:posOffset>6411595</wp:posOffset>
                </wp:positionV>
                <wp:extent cx="471805" cy="0"/>
                <wp:effectExtent l="12700" t="10795" r="10795" b="8255"/>
                <wp:wrapNone/>
                <wp:docPr id="8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086A" id="Line 73"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pt,504.85pt" to="395.15pt,5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ifHgIAAEI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" strokeweight=".24625mm">
                <w10:wrap anchorx="page" anchory="page"/>
              </v:line>
            </w:pict>
          </mc:Fallback>
        </mc:AlternateContent>
      </w:r>
      <w:r>
        <w:rPr>
          <w:noProof/>
          <w:lang w:eastAsia="zh-TW"/>
        </w:rPr>
        <mc:AlternateContent>
          <mc:Choice Requires="wps">
            <w:drawing>
              <wp:anchor distT="0" distB="0" distL="114300" distR="114300" simplePos="0" relativeHeight="251632128" behindDoc="0" locked="0" layoutInCell="1" allowOverlap="1">
                <wp:simplePos x="0" y="0"/>
                <wp:positionH relativeFrom="page">
                  <wp:posOffset>4564380</wp:posOffset>
                </wp:positionH>
                <wp:positionV relativeFrom="page">
                  <wp:posOffset>5703570</wp:posOffset>
                </wp:positionV>
                <wp:extent cx="518160" cy="0"/>
                <wp:effectExtent l="11430" t="7620" r="13335" b="11430"/>
                <wp:wrapNone/>
                <wp:docPr id="7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5FF7" id="Line 72"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4pt,449.1pt" to="400.2pt,4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" strokeweight=".24625mm">
                <w10:wrap anchorx="page" anchory="page"/>
              </v:line>
            </w:pict>
          </mc:Fallback>
        </mc:AlternateContent>
      </w:r>
      <w:r>
        <w:rPr>
          <w:noProof/>
          <w:lang w:eastAsia="zh-TW"/>
        </w:rPr>
        <mc:AlternateContent>
          <mc:Choice Requires="wpg">
            <w:drawing>
              <wp:anchor distT="0" distB="0" distL="114300" distR="114300" simplePos="0" relativeHeight="251636224" behindDoc="0" locked="0" layoutInCell="1" allowOverlap="1">
                <wp:simplePos x="0" y="0"/>
                <wp:positionH relativeFrom="page">
                  <wp:posOffset>4693920</wp:posOffset>
                </wp:positionH>
                <wp:positionV relativeFrom="page">
                  <wp:posOffset>3443605</wp:posOffset>
                </wp:positionV>
                <wp:extent cx="207010" cy="149860"/>
                <wp:effectExtent l="17145" t="5080" r="23495" b="6985"/>
                <wp:wrapNone/>
                <wp:docPr id="7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149860"/>
                          <a:chOff x="7392" y="5423"/>
                          <a:chExt cx="326" cy="236"/>
                        </a:xfrm>
                      </wpg:grpSpPr>
                      <wps:wsp>
                        <wps:cNvPr id="77" name="Line 71"/>
                        <wps:cNvCnPr>
                          <a:cxnSpLocks noChangeShapeType="1"/>
                        </wps:cNvCnPr>
                        <wps:spPr bwMode="auto">
                          <a:xfrm>
                            <a:off x="7392" y="5539"/>
                            <a:ext cx="307" cy="0"/>
                          </a:xfrm>
                          <a:prstGeom prst="line">
                            <a:avLst/>
                          </a:prstGeom>
                          <a:noFill/>
                          <a:ln w="21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Freeform 70"/>
                        <wps:cNvSpPr>
                          <a:spLocks/>
                        </wps:cNvSpPr>
                        <wps:spPr bwMode="auto">
                          <a:xfrm>
                            <a:off x="7497" y="5439"/>
                            <a:ext cx="203" cy="202"/>
                          </a:xfrm>
                          <a:custGeom>
                            <a:avLst/>
                            <a:gdLst>
                              <a:gd name="T0" fmla="+- 0 7498 7498"/>
                              <a:gd name="T1" fmla="*/ T0 w 203"/>
                              <a:gd name="T2" fmla="+- 0 5641 5440"/>
                              <a:gd name="T3" fmla="*/ 5641 h 202"/>
                              <a:gd name="T4" fmla="+- 0 7700 7498"/>
                              <a:gd name="T5" fmla="*/ T4 w 203"/>
                              <a:gd name="T6" fmla="+- 0 5539 5440"/>
                              <a:gd name="T7" fmla="*/ 5539 h 202"/>
                              <a:gd name="T8" fmla="+- 0 7498 7498"/>
                              <a:gd name="T9" fmla="*/ T8 w 203"/>
                              <a:gd name="T10" fmla="+- 0 5440 5440"/>
                              <a:gd name="T11" fmla="*/ 5440 h 202"/>
                            </a:gdLst>
                            <a:ahLst/>
                            <a:cxnLst>
                              <a:cxn ang="0">
                                <a:pos x="T1" y="T3"/>
                              </a:cxn>
                              <a:cxn ang="0">
                                <a:pos x="T5" y="T7"/>
                              </a:cxn>
                              <a:cxn ang="0">
                                <a:pos x="T9" y="T11"/>
                              </a:cxn>
                            </a:cxnLst>
                            <a:rect l="0" t="0" r="r" b="b"/>
                            <a:pathLst>
                              <a:path w="203" h="202">
                                <a:moveTo>
                                  <a:pt x="0" y="201"/>
                                </a:moveTo>
                                <a:lnTo>
                                  <a:pt x="202" y="99"/>
                                </a:lnTo>
                                <a:lnTo>
                                  <a:pt x="0" y="0"/>
                                </a:lnTo>
                              </a:path>
                            </a:pathLst>
                          </a:custGeom>
                          <a:noFill/>
                          <a:ln w="21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C2338" id="Group 69" o:spid="_x0000_s1026" style="position:absolute;margin-left:369.6pt;margin-top:271.15pt;width:16.3pt;height:11.8pt;z-index:251636224;mso-position-horizontal-relative:page;mso-position-vertical-relative:page" coordorigin="7392,5423" coordsize="32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">
                <v:line id="Line 71" o:spid="_x0000_s1027" style="position:absolute;visibility:visible;mso-wrap-style:square" from="7392,5539" to="7699,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41mMQAAADbAAAADwAAAGRycy9kb3ducmV2LnhtbESPzWrDMBCE74W+g9hCb42c2k2KEyWE&#10;QsGEQMnPA2ytjW1irRxJsZ23rwqFHoeZ+YZZrkfTip6cbywrmE4SEMSl1Q1XCk7Hz5d3ED4ga2wt&#10;k4I7eVivHh+WmGs78J76Q6hEhLDPUUEdQpdL6cuaDPqJ7Yijd7bOYIjSVVI7HCLctPI1SWbSYMNx&#10;ocaOPmoqL4ebUdBm7vvLp7tjyuN1K7tb8bYbMqWen8bNAkSgMfyH/9qFVjCfw++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zjWYxAAAANsAAAAPAAAAAAAAAAAA&#10;AAAAAKECAABkcnMvZG93bnJldi54bWxQSwUGAAAAAAQABAD5AAAAkgMAAAAA&#10;" strokeweight=".59478mm"/>
                <v:shape id="Freeform 70" o:spid="_x0000_s1028" style="position:absolute;left:7497;top:5439;width:203;height:202;visibility:visible;mso-wrap-style:square;v-text-anchor:top" coordsize="2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8R8MA&#10;AADbAAAADwAAAGRycy9kb3ducmV2LnhtbERPy2rCQBTdF/oPwy2404ldaE2dhCBVSu2ijVZwd8nc&#10;PDBzJ2ZGTf++sxC6PJz3Mh1MK67Uu8aygukkAkFcWN1wpWC/W49fQDiPrLG1TAp+yUGaPD4sMdb2&#10;xt90zX0lQgi7GBXU3nexlK6oyaCb2I44cKXtDfoA+0rqHm8h3LTyOYpm0mDDoaHGjlY1Faf8YhR8&#10;nn+y7Vd5PF7M+vDxhos9b/JIqdHTkL2C8DT4f/Hd/a4VzM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8R8MAAADbAAAADwAAAAAAAAAAAAAAAACYAgAAZHJzL2Rv&#10;d25yZXYueG1sUEsFBgAAAAAEAAQA9QAAAIgDAAAAAA==&#10;" path="m,201l202,99,,e" filled="f" strokeweight=".59478mm">
                  <v:path arrowok="t" o:connecttype="custom" o:connectlocs="0,5641;202,5539;0,5440" o:connectangles="0,0,0"/>
                </v:shape>
                <w10:wrap anchorx="page" anchory="page"/>
              </v:group>
            </w:pict>
          </mc:Fallback>
        </mc:AlternateContent>
      </w:r>
      <w:r>
        <w:rPr>
          <w:noProof/>
          <w:lang w:eastAsia="zh-TW"/>
        </w:rPr>
        <mc:AlternateContent>
          <mc:Choice Requires="wpg">
            <w:drawing>
              <wp:anchor distT="0" distB="0" distL="114300" distR="114300" simplePos="0" relativeHeight="251638272" behindDoc="0" locked="0" layoutInCell="1" allowOverlap="1">
                <wp:simplePos x="0" y="0"/>
                <wp:positionH relativeFrom="page">
                  <wp:posOffset>4749165</wp:posOffset>
                </wp:positionH>
                <wp:positionV relativeFrom="page">
                  <wp:posOffset>5091430</wp:posOffset>
                </wp:positionV>
                <wp:extent cx="203835" cy="139065"/>
                <wp:effectExtent l="24765" t="5080" r="9525" b="8255"/>
                <wp:wrapNone/>
                <wp:docPr id="7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139065"/>
                          <a:chOff x="7479" y="8018"/>
                          <a:chExt cx="321" cy="219"/>
                        </a:xfrm>
                      </wpg:grpSpPr>
                      <wps:wsp>
                        <wps:cNvPr id="74" name="Line 68"/>
                        <wps:cNvCnPr>
                          <a:cxnSpLocks noChangeShapeType="1"/>
                        </wps:cNvCnPr>
                        <wps:spPr bwMode="auto">
                          <a:xfrm>
                            <a:off x="7800" y="8126"/>
                            <a:ext cx="0" cy="0"/>
                          </a:xfrm>
                          <a:prstGeom prst="line">
                            <a:avLst/>
                          </a:prstGeom>
                          <a:noFill/>
                          <a:ln w="184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Freeform 67"/>
                        <wps:cNvSpPr>
                          <a:spLocks/>
                        </wps:cNvSpPr>
                        <wps:spPr bwMode="auto">
                          <a:xfrm>
                            <a:off x="7494" y="8032"/>
                            <a:ext cx="191" cy="190"/>
                          </a:xfrm>
                          <a:custGeom>
                            <a:avLst/>
                            <a:gdLst>
                              <a:gd name="T0" fmla="+- 0 7685 7494"/>
                              <a:gd name="T1" fmla="*/ T0 w 191"/>
                              <a:gd name="T2" fmla="+- 0 8033 8033"/>
                              <a:gd name="T3" fmla="*/ 8033 h 190"/>
                              <a:gd name="T4" fmla="+- 0 7494 7494"/>
                              <a:gd name="T5" fmla="*/ T4 w 191"/>
                              <a:gd name="T6" fmla="+- 0 8128 8033"/>
                              <a:gd name="T7" fmla="*/ 8128 h 190"/>
                              <a:gd name="T8" fmla="+- 0 7685 7494"/>
                              <a:gd name="T9" fmla="*/ T8 w 191"/>
                              <a:gd name="T10" fmla="+- 0 8222 8033"/>
                              <a:gd name="T11" fmla="*/ 8222 h 190"/>
                            </a:gdLst>
                            <a:ahLst/>
                            <a:cxnLst>
                              <a:cxn ang="0">
                                <a:pos x="T1" y="T3"/>
                              </a:cxn>
                              <a:cxn ang="0">
                                <a:pos x="T5" y="T7"/>
                              </a:cxn>
                              <a:cxn ang="0">
                                <a:pos x="T9" y="T11"/>
                              </a:cxn>
                            </a:cxnLst>
                            <a:rect l="0" t="0" r="r" b="b"/>
                            <a:pathLst>
                              <a:path w="191" h="190">
                                <a:moveTo>
                                  <a:pt x="191" y="0"/>
                                </a:moveTo>
                                <a:lnTo>
                                  <a:pt x="0" y="95"/>
                                </a:lnTo>
                                <a:lnTo>
                                  <a:pt x="191" y="189"/>
                                </a:lnTo>
                              </a:path>
                            </a:pathLst>
                          </a:custGeom>
                          <a:noFill/>
                          <a:ln w="184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8069B" id="Group 66" o:spid="_x0000_s1026" style="position:absolute;margin-left:373.95pt;margin-top:400.9pt;width:16.05pt;height:10.95pt;z-index:251638272;mso-position-horizontal-relative:page;mso-position-vertical-relative:page" coordorigin="7479,8018" coordsize="32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">
                <v:line id="Line 68" o:spid="_x0000_s1027" style="position:absolute;visibility:visible;mso-wrap-style:square" from="7800,8126" to="7800,8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KojsUAAADbAAAADwAAAGRycy9kb3ducmV2LnhtbESPQWvCQBSE7wX/w/IEb3VTKTWk2UhR&#10;hB5KrbGUHp/ZZxLMvo3Z1cR/3y0IHoeZ+YZJF4NpxIU6V1tW8DSNQBAXVtdcKvjerR9jEM4ja2ws&#10;k4IrOVhko4cUE2173tIl96UIEHYJKqi8bxMpXVGRQTe1LXHwDrYz6IPsSqk77APcNHIWRS/SYM1h&#10;ocKWlhUVx/xsFMT9j121+Ln8uhb7+NT8ys3HfqPUZDy8vYLwNPh7+NZ+1wrmz/D/Jfw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KojsUAAADbAAAADwAAAAAAAAAA&#10;AAAAAAChAgAAZHJzL2Rvd25yZXYueG1sUEsFBgAAAAAEAAQA+QAAAJMDAAAAAA==&#10;" strokeweight=".51258mm"/>
                <v:shape id="Freeform 67" o:spid="_x0000_s1028" style="position:absolute;left:7494;top:8032;width:191;height:190;visibility:visible;mso-wrap-style:square;v-text-anchor:top" coordsize="1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o88EA&#10;AADbAAAADwAAAGRycy9kb3ducmV2LnhtbESPzYoCMRCE74LvEFrYm2ZcVl1Go6yKskd/Frw2kzYz&#10;OOkMSdTx7c2C4LGoqq+o2aK1tbiRD5VjBcNBBoK4cLpio+DvuOl/gwgRWWPtmBQ8KMBi3u3MMNfu&#10;znu6HaIRCcIhRwVljE0uZShKshgGriFO3tl5izFJb6T2eE9wW8vPLBtLixWnhRIbWpVUXA5Xq2CJ&#10;2/XVNKf9Do8++9KjZTTDVqmPXvszBRGpje/wq/2rFUxG8P8l/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aPPBAAAA2wAAAA8AAAAAAAAAAAAAAAAAmAIAAGRycy9kb3du&#10;cmV2LnhtbFBLBQYAAAAABAAEAPUAAACGAwAAAAA=&#10;" path="m191,l,95r191,94e" filled="f" strokeweight=".51258mm">
                  <v:path arrowok="t" o:connecttype="custom" o:connectlocs="191,8033;0,8128;191,8222" o:connectangles="0,0,0"/>
                </v:shape>
                <w10:wrap anchorx="page" anchory="page"/>
              </v:group>
            </w:pict>
          </mc:Fallback>
        </mc:AlternateContent>
      </w:r>
      <w:r>
        <w:rPr>
          <w:noProof/>
          <w:lang w:eastAsia="zh-TW"/>
        </w:rPr>
        <mc:AlternateContent>
          <mc:Choice Requires="wpg">
            <w:drawing>
              <wp:anchor distT="0" distB="0" distL="114300" distR="114300" simplePos="0" relativeHeight="251641344" behindDoc="0" locked="0" layoutInCell="1" allowOverlap="1">
                <wp:simplePos x="0" y="0"/>
                <wp:positionH relativeFrom="page">
                  <wp:posOffset>3592195</wp:posOffset>
                </wp:positionH>
                <wp:positionV relativeFrom="page">
                  <wp:posOffset>3690620</wp:posOffset>
                </wp:positionV>
                <wp:extent cx="129540" cy="170180"/>
                <wp:effectExtent l="1270" t="13970" r="2540" b="25400"/>
                <wp:wrapNone/>
                <wp:docPr id="7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70180"/>
                          <a:chOff x="5657" y="5812"/>
                          <a:chExt cx="204" cy="268"/>
                        </a:xfrm>
                      </wpg:grpSpPr>
                      <wps:wsp>
                        <wps:cNvPr id="71" name="Line 65"/>
                        <wps:cNvCnPr>
                          <a:cxnSpLocks noChangeShapeType="1"/>
                        </wps:cNvCnPr>
                        <wps:spPr bwMode="auto">
                          <a:xfrm>
                            <a:off x="5758" y="5812"/>
                            <a:ext cx="0" cy="254"/>
                          </a:xfrm>
                          <a:prstGeom prst="line">
                            <a:avLst/>
                          </a:prstGeom>
                          <a:noFill/>
                          <a:ln w="155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Freeform 64"/>
                        <wps:cNvSpPr>
                          <a:spLocks/>
                        </wps:cNvSpPr>
                        <wps:spPr bwMode="auto">
                          <a:xfrm>
                            <a:off x="5668" y="5888"/>
                            <a:ext cx="179" cy="179"/>
                          </a:xfrm>
                          <a:custGeom>
                            <a:avLst/>
                            <a:gdLst>
                              <a:gd name="T0" fmla="+- 0 5669 5669"/>
                              <a:gd name="T1" fmla="*/ T0 w 179"/>
                              <a:gd name="T2" fmla="+- 0 5888 5888"/>
                              <a:gd name="T3" fmla="*/ 5888 h 179"/>
                              <a:gd name="T4" fmla="+- 0 5758 5669"/>
                              <a:gd name="T5" fmla="*/ T4 w 179"/>
                              <a:gd name="T6" fmla="+- 0 6067 5888"/>
                              <a:gd name="T7" fmla="*/ 6067 h 179"/>
                              <a:gd name="T8" fmla="+- 0 5848 5669"/>
                              <a:gd name="T9" fmla="*/ T8 w 179"/>
                              <a:gd name="T10" fmla="+- 0 5888 5888"/>
                              <a:gd name="T11" fmla="*/ 5888 h 179"/>
                            </a:gdLst>
                            <a:ahLst/>
                            <a:cxnLst>
                              <a:cxn ang="0">
                                <a:pos x="T1" y="T3"/>
                              </a:cxn>
                              <a:cxn ang="0">
                                <a:pos x="T5" y="T7"/>
                              </a:cxn>
                              <a:cxn ang="0">
                                <a:pos x="T9" y="T11"/>
                              </a:cxn>
                            </a:cxnLst>
                            <a:rect l="0" t="0" r="r" b="b"/>
                            <a:pathLst>
                              <a:path w="179" h="179">
                                <a:moveTo>
                                  <a:pt x="0" y="0"/>
                                </a:moveTo>
                                <a:lnTo>
                                  <a:pt x="89" y="179"/>
                                </a:lnTo>
                                <a:lnTo>
                                  <a:pt x="179" y="0"/>
                                </a:lnTo>
                              </a:path>
                            </a:pathLst>
                          </a:custGeom>
                          <a:noFill/>
                          <a:ln w="155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F5227" id="Group 63" o:spid="_x0000_s1026" style="position:absolute;margin-left:282.85pt;margin-top:290.6pt;width:10.2pt;height:13.4pt;z-index:251641344;mso-position-horizontal-relative:page;mso-position-vertical-relative:page" coordorigin="5657,5812" coordsize="2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">
                <v:line id="Line 65" o:spid="_x0000_s1027" style="position:absolute;visibility:visible;mso-wrap-style:square" from="5758,5812" to="575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jFMUAAADbAAAADwAAAGRycy9kb3ducmV2LnhtbESPQUvDQBSE7wX/w/IEb+1ue0ht7LaI&#10;UKye2lRFb4/sMwlm34bdTRr/vVsQehxm5htmvR1tKwbyoXGsYT5TIIhLZxquNLyddtN7ECEiG2wd&#10;k4ZfCrDd3EzWmBt35iMNRaxEgnDIUUMdY5dLGcqaLIaZ64iT9+28xZikr6TxeE5w28qFUpm02HBa&#10;qLGjp5rKn6K3Gt5V9vzS99m4ev3cfwzF10H55UHru9vx8QFEpDFew//tvdGwnMPlS/o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xjFMUAAADbAAAADwAAAAAAAAAA&#10;AAAAAAChAgAAZHJzL2Rvd25yZXYueG1sUEsFBgAAAAAEAAQA+QAAAJMDAAAAAA==&#10;" strokeweight=".43075mm"/>
                <v:shape id="Freeform 64" o:spid="_x0000_s1028" style="position:absolute;left:5668;top:5888;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5uMQA&#10;AADbAAAADwAAAGRycy9kb3ducmV2LnhtbESPQWvCQBSE74X+h+UVvNWNOWhNXUVaAz140eTg8ZF9&#10;JqHZtyG7Jml+vSsIPQ4z8w2z2Y2mET11rrasYDGPQBAXVtdcKsiz9P0DhPPIGhvLpOCPHOy2ry8b&#10;TLQd+ET92ZciQNglqKDyvk2kdEVFBt3ctsTBu9rOoA+yK6XucAhw08g4ipbSYM1hocKWvioqfs83&#10;o+BiW31I1/Ka19P3Udopc9MlU2r2Nu4/QXga/X/42f7RClYx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bjEAAAA2wAAAA8AAAAAAAAAAAAAAAAAmAIAAGRycy9k&#10;b3ducmV2LnhtbFBLBQYAAAAABAAEAPUAAACJAwAAAAA=&#10;" path="m,l89,179,179,e" filled="f" strokeweight=".43075mm">
                  <v:path arrowok="t" o:connecttype="custom" o:connectlocs="0,5888;89,6067;179,5888" o:connectangles="0,0,0"/>
                </v:shape>
                <w10:wrap anchorx="page" anchory="page"/>
              </v:group>
            </w:pict>
          </mc:Fallback>
        </mc:AlternateContent>
      </w:r>
      <w:r>
        <w:rPr>
          <w:noProof/>
          <w:lang w:eastAsia="zh-TW"/>
        </w:rPr>
        <mc:AlternateContent>
          <mc:Choice Requires="wpg">
            <w:drawing>
              <wp:anchor distT="0" distB="0" distL="114300" distR="114300" simplePos="0" relativeHeight="251642368" behindDoc="0" locked="0" layoutInCell="1" allowOverlap="1">
                <wp:simplePos x="0" y="0"/>
                <wp:positionH relativeFrom="page">
                  <wp:posOffset>2743835</wp:posOffset>
                </wp:positionH>
                <wp:positionV relativeFrom="page">
                  <wp:posOffset>4896485</wp:posOffset>
                </wp:positionV>
                <wp:extent cx="1954530" cy="605790"/>
                <wp:effectExtent l="635" t="635" r="6985" b="22225"/>
                <wp:wrapNone/>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530" cy="605790"/>
                          <a:chOff x="4321" y="7711"/>
                          <a:chExt cx="3078" cy="954"/>
                        </a:xfrm>
                      </wpg:grpSpPr>
                      <wps:wsp>
                        <wps:cNvPr id="67" name="Line 62"/>
                        <wps:cNvCnPr>
                          <a:cxnSpLocks noChangeShapeType="1"/>
                        </wps:cNvCnPr>
                        <wps:spPr bwMode="auto">
                          <a:xfrm>
                            <a:off x="5861" y="8399"/>
                            <a:ext cx="0" cy="254"/>
                          </a:xfrm>
                          <a:prstGeom prst="line">
                            <a:avLst/>
                          </a:prstGeom>
                          <a:noFill/>
                          <a:ln w="155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Freeform 61"/>
                        <wps:cNvSpPr>
                          <a:spLocks/>
                        </wps:cNvSpPr>
                        <wps:spPr bwMode="auto">
                          <a:xfrm>
                            <a:off x="5772" y="8475"/>
                            <a:ext cx="179" cy="178"/>
                          </a:xfrm>
                          <a:custGeom>
                            <a:avLst/>
                            <a:gdLst>
                              <a:gd name="T0" fmla="+- 0 5772 5772"/>
                              <a:gd name="T1" fmla="*/ T0 w 179"/>
                              <a:gd name="T2" fmla="+- 0 8476 8476"/>
                              <a:gd name="T3" fmla="*/ 8476 h 178"/>
                              <a:gd name="T4" fmla="+- 0 5861 5772"/>
                              <a:gd name="T5" fmla="*/ T4 w 179"/>
                              <a:gd name="T6" fmla="+- 0 8653 8476"/>
                              <a:gd name="T7" fmla="*/ 8653 h 178"/>
                              <a:gd name="T8" fmla="+- 0 5951 5772"/>
                              <a:gd name="T9" fmla="*/ T8 w 179"/>
                              <a:gd name="T10" fmla="+- 0 8476 8476"/>
                              <a:gd name="T11" fmla="*/ 8476 h 178"/>
                            </a:gdLst>
                            <a:ahLst/>
                            <a:cxnLst>
                              <a:cxn ang="0">
                                <a:pos x="T1" y="T3"/>
                              </a:cxn>
                              <a:cxn ang="0">
                                <a:pos x="T5" y="T7"/>
                              </a:cxn>
                              <a:cxn ang="0">
                                <a:pos x="T9" y="T11"/>
                              </a:cxn>
                            </a:cxnLst>
                            <a:rect l="0" t="0" r="r" b="b"/>
                            <a:pathLst>
                              <a:path w="179" h="178">
                                <a:moveTo>
                                  <a:pt x="0" y="0"/>
                                </a:moveTo>
                                <a:lnTo>
                                  <a:pt x="89" y="177"/>
                                </a:lnTo>
                                <a:lnTo>
                                  <a:pt x="179" y="0"/>
                                </a:lnTo>
                              </a:path>
                            </a:pathLst>
                          </a:custGeom>
                          <a:noFill/>
                          <a:ln w="155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0"/>
                        <wps:cNvSpPr txBox="1">
                          <a:spLocks noChangeArrowheads="1"/>
                        </wps:cNvSpPr>
                        <wps:spPr bwMode="auto">
                          <a:xfrm>
                            <a:off x="4328" y="7718"/>
                            <a:ext cx="3064" cy="681"/>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3" w:line="156" w:lineRule="auto"/>
                                <w:ind w:left="141" w:right="148"/>
                                <w:rPr>
                                  <w:sz w:val="17"/>
                                </w:rPr>
                              </w:pPr>
                              <w:r>
                                <w:rPr>
                                  <w:rFonts w:ascii="新細明體" w:eastAsia="新細明體" w:hAnsi="新細明體" w:cs="新細明體" w:hint="eastAsia"/>
                                  <w:w w:val="105"/>
                                  <w:sz w:val="17"/>
                                  <w:lang w:eastAsia="zh-TW"/>
                                </w:rPr>
                                <w:t>管理層組成一個管理小組，提出對策建議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124" style="position:absolute;margin-left:216.05pt;margin-top:385.55pt;width:153.9pt;height:47.7pt;z-index:251642368;mso-position-horizontal-relative:page;mso-position-vertical-relative:page" coordorigin="4321,7711" coordsize="307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">
                <v:line id="Line 62" o:spid="_x0000_s1125" style="position:absolute;visibility:visible;mso-wrap-style:square" from="5861,8399" to="5861,8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IJsUAAADbAAAADwAAAGRycy9kb3ducmV2LnhtbESPQUvDQBSE7wX/w/IEb+2uHlJNuy1F&#10;ENuearSl3h7ZZxKafRt2N2n8964geBxm5htmuR5tKwbyoXGs4X6mQBCXzjRcafh4f5k+gggR2WDr&#10;mDR8U4D16mayxNy4K7/RUMRKJAiHHDXUMXa5lKGsyWKYuY44eV/OW4xJ+koaj9cEt618UCqTFhtO&#10;CzV29FxTeSl6q+Gostdd32fj0/68PQ3F50H5+UHru9txswARaYz/4b/21mjI5vD7Jf0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DIJsUAAADbAAAADwAAAAAAAAAA&#10;AAAAAAChAgAAZHJzL2Rvd25yZXYueG1sUEsFBgAAAAAEAAQA+QAAAJMDAAAAAA==&#10;" strokeweight=".43075mm"/>
                <v:shape id="Freeform 61" o:spid="_x0000_s1126" style="position:absolute;left:5772;top:8475;width:179;height:178;visibility:visible;mso-wrap-style:square;v-text-anchor:top" coordsize="17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hX8IA&#10;AADbAAAADwAAAGRycy9kb3ducmV2LnhtbERPyWrDMBC9F/oPYgq5NbIbyOJaDqXQNjnGzUJugzW1&#10;TayRK6mJ8/fRIdDj4+35cjCdOJPzrWUF6TgBQVxZ3XKtYPv98TwH4QOyxs4yKbiSh2Xx+JBjpu2F&#10;N3QuQy1iCPsMFTQh9JmUvmrIoB/bnjhyP9YZDBG6WmqHlxhuOvmSJFNpsOXY0GBP7w1Vp/LPKJBf&#10;u8Xcr1P5uU9/3awuJ7PT8aDU6Gl4ewURaAj/4rt7pRVM49j4Jf4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iFfwgAAANsAAAAPAAAAAAAAAAAAAAAAAJgCAABkcnMvZG93&#10;bnJldi54bWxQSwUGAAAAAAQABAD1AAAAhwMAAAAA&#10;" path="m,l89,177,179,e" filled="f" strokeweight=".43075mm">
                  <v:path arrowok="t" o:connecttype="custom" o:connectlocs="0,8476;89,8653;179,8476" o:connectangles="0,0,0"/>
                </v:shape>
                <v:shape id="Text Box 60" o:spid="_x0000_s1127" type="#_x0000_t202" style="position:absolute;left:4328;top:7718;width:3064;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FBcQA&#10;AADbAAAADwAAAGRycy9kb3ducmV2LnhtbESPQWvCQBSE7wX/w/IEb3VjD7ZGVxGp4KXQavT8zD6T&#10;aPZt3F1j2l/fLRQ8DjPzDTNbdKYWLTlfWVYwGiYgiHOrKy4UZLv18xsIH5A11pZJwTd5WMx7TzNM&#10;tb3zF7XbUIgIYZ+igjKEJpXS5yUZ9EPbEEfvZJ3BEKUrpHZ4j3BTy5ckGUuDFceFEhtalZRftjej&#10;4Erta7Y8HTb6/PGzn7gm+zwf35Ua9LvlFESgLjzC/+2NVjCewN+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BQXEAAAA2wAAAA8AAAAAAAAAAAAAAAAAmAIAAGRycy9k&#10;b3ducmV2LnhtbFBLBQYAAAAABAAEAPUAAACJAwAAAAA=&#10;" filled="f" strokeweight=".24625mm">
                  <v:textbox inset="0,0,0,0">
                    <w:txbxContent>
                      <w:p w:rsidR="00E333DB" w:rsidRDefault="00EF336F">
                        <w:pPr>
                          <w:spacing w:before="93" w:line="156" w:lineRule="auto"/>
                          <w:ind w:left="141" w:right="148"/>
                          <w:rPr>
                            <w:sz w:val="17"/>
                          </w:rPr>
                        </w:pPr>
                        <w:r>
                          <w:rPr>
                            <w:rFonts w:ascii="新細明體" w:eastAsia="新細明體" w:hAnsi="新細明體" w:cs="新細明體" w:hint="eastAsia"/>
                            <w:w w:val="105"/>
                            <w:sz w:val="17"/>
                            <w:lang w:eastAsia="zh-TW"/>
                          </w:rPr>
                          <w:t>管理層組成一個管理小組，提出對策建議</w:t>
                        </w:r>
                      </w:p>
                    </w:txbxContent>
                  </v:textbox>
                </v:shape>
                <w10:wrap anchorx="page" anchory="page"/>
              </v:group>
            </w:pict>
          </mc:Fallback>
        </mc:AlternateContent>
      </w:r>
      <w:r>
        <w:rPr>
          <w:noProof/>
          <w:lang w:eastAsia="zh-TW"/>
        </w:rPr>
        <mc:AlternateContent>
          <mc:Choice Requires="wpg">
            <w:drawing>
              <wp:anchor distT="0" distB="0" distL="114300" distR="114300" simplePos="0" relativeHeight="251643392" behindDoc="0" locked="0" layoutInCell="1" allowOverlap="1">
                <wp:simplePos x="0" y="0"/>
                <wp:positionH relativeFrom="page">
                  <wp:posOffset>2573655</wp:posOffset>
                </wp:positionH>
                <wp:positionV relativeFrom="page">
                  <wp:posOffset>5502275</wp:posOffset>
                </wp:positionV>
                <wp:extent cx="1986915" cy="1070610"/>
                <wp:effectExtent l="1905" t="6350" r="1905" b="889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1070610"/>
                          <a:chOff x="4053" y="8665"/>
                          <a:chExt cx="3129" cy="1686"/>
                        </a:xfrm>
                      </wpg:grpSpPr>
                      <wps:wsp>
                        <wps:cNvPr id="62" name="Line 58"/>
                        <wps:cNvCnPr>
                          <a:cxnSpLocks noChangeShapeType="1"/>
                        </wps:cNvCnPr>
                        <wps:spPr bwMode="auto">
                          <a:xfrm>
                            <a:off x="5758" y="9424"/>
                            <a:ext cx="0" cy="253"/>
                          </a:xfrm>
                          <a:prstGeom prst="line">
                            <a:avLst/>
                          </a:prstGeom>
                          <a:noFill/>
                          <a:ln w="155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Freeform 57"/>
                        <wps:cNvSpPr>
                          <a:spLocks/>
                        </wps:cNvSpPr>
                        <wps:spPr bwMode="auto">
                          <a:xfrm>
                            <a:off x="5668" y="9499"/>
                            <a:ext cx="179" cy="179"/>
                          </a:xfrm>
                          <a:custGeom>
                            <a:avLst/>
                            <a:gdLst>
                              <a:gd name="T0" fmla="+- 0 5669 5669"/>
                              <a:gd name="T1" fmla="*/ T0 w 179"/>
                              <a:gd name="T2" fmla="+- 0 9499 9499"/>
                              <a:gd name="T3" fmla="*/ 9499 h 179"/>
                              <a:gd name="T4" fmla="+- 0 5758 5669"/>
                              <a:gd name="T5" fmla="*/ T4 w 179"/>
                              <a:gd name="T6" fmla="+- 0 9678 9499"/>
                              <a:gd name="T7" fmla="*/ 9678 h 179"/>
                              <a:gd name="T8" fmla="+- 0 5848 5669"/>
                              <a:gd name="T9" fmla="*/ T8 w 179"/>
                              <a:gd name="T10" fmla="+- 0 9499 9499"/>
                              <a:gd name="T11" fmla="*/ 9499 h 179"/>
                            </a:gdLst>
                            <a:ahLst/>
                            <a:cxnLst>
                              <a:cxn ang="0">
                                <a:pos x="T1" y="T3"/>
                              </a:cxn>
                              <a:cxn ang="0">
                                <a:pos x="T5" y="T7"/>
                              </a:cxn>
                              <a:cxn ang="0">
                                <a:pos x="T9" y="T11"/>
                              </a:cxn>
                            </a:cxnLst>
                            <a:rect l="0" t="0" r="r" b="b"/>
                            <a:pathLst>
                              <a:path w="179" h="179">
                                <a:moveTo>
                                  <a:pt x="0" y="0"/>
                                </a:moveTo>
                                <a:lnTo>
                                  <a:pt x="89" y="179"/>
                                </a:lnTo>
                                <a:lnTo>
                                  <a:pt x="179" y="0"/>
                                </a:lnTo>
                              </a:path>
                            </a:pathLst>
                          </a:custGeom>
                          <a:noFill/>
                          <a:ln w="155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6"/>
                        <wps:cNvSpPr txBox="1">
                          <a:spLocks noChangeArrowheads="1"/>
                        </wps:cNvSpPr>
                        <wps:spPr bwMode="auto">
                          <a:xfrm>
                            <a:off x="4059" y="9668"/>
                            <a:ext cx="3115" cy="676"/>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40"/>
                                <w:ind w:left="179"/>
                                <w:rPr>
                                  <w:sz w:val="17"/>
                                </w:rPr>
                              </w:pPr>
                              <w:r>
                                <w:rPr>
                                  <w:rFonts w:ascii="新細明體" w:eastAsia="新細明體" w:hAnsi="新細明體" w:cs="新細明體" w:hint="eastAsia"/>
                                  <w:w w:val="105"/>
                                  <w:sz w:val="17"/>
                                  <w:lang w:eastAsia="zh-TW"/>
                                </w:rPr>
                                <w:t>給學生和</w:t>
                              </w:r>
                              <w:r w:rsidRPr="00EF336F">
                                <w:rPr>
                                  <w:rFonts w:ascii="Times New Roman" w:eastAsia="新細明體"/>
                                  <w:w w:val="105"/>
                                  <w:sz w:val="17"/>
                                  <w:lang w:eastAsia="zh-TW"/>
                                </w:rPr>
                                <w:t>/</w:t>
                              </w:r>
                              <w:r>
                                <w:rPr>
                                  <w:rFonts w:ascii="新細明體" w:eastAsia="新細明體" w:hAnsi="新細明體" w:cs="新細明體" w:hint="eastAsia"/>
                                  <w:w w:val="105"/>
                                  <w:sz w:val="17"/>
                                  <w:lang w:eastAsia="zh-TW"/>
                                </w:rPr>
                                <w:t>或家庭澄清問題的時間</w:t>
                              </w:r>
                            </w:p>
                          </w:txbxContent>
                        </wps:txbx>
                        <wps:bodyPr rot="0" vert="horz" wrap="square" lIns="0" tIns="0" rIns="0" bIns="0" anchor="t" anchorCtr="0" upright="1">
                          <a:noAutofit/>
                        </wps:bodyPr>
                      </wps:wsp>
                      <wps:wsp>
                        <wps:cNvPr id="65" name="Text Box 55"/>
                        <wps:cNvSpPr txBox="1">
                          <a:spLocks noChangeArrowheads="1"/>
                        </wps:cNvSpPr>
                        <wps:spPr bwMode="auto">
                          <a:xfrm>
                            <a:off x="4059" y="8672"/>
                            <a:ext cx="3115" cy="773"/>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4" w:line="153" w:lineRule="auto"/>
                                <w:ind w:left="103" w:right="234"/>
                                <w:rPr>
                                  <w:sz w:val="17"/>
                                </w:rPr>
                              </w:pPr>
                              <w:r>
                                <w:rPr>
                                  <w:rFonts w:ascii="新細明體" w:eastAsia="新細明體" w:hAnsi="新細明體" w:cs="新細明體" w:hint="eastAsia"/>
                                  <w:w w:val="105"/>
                                  <w:sz w:val="17"/>
                                  <w:lang w:eastAsia="zh-TW"/>
                                </w:rPr>
                                <w:t>將學校擬採取的應對措施通知學生及其家庭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128" style="position:absolute;margin-left:202.65pt;margin-top:433.25pt;width:156.45pt;height:84.3pt;z-index:251643392;mso-position-horizontal-relative:page;mso-position-vertical-relative:page" coordorigin="4053,8665" coordsize="3129,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">
                <v:line id="Line 58" o:spid="_x0000_s1129" style="position:absolute;visibility:visible;mso-wrap-style:square" from="5758,9424" to="5758,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rvsUAAADbAAAADwAAAGRycy9kb3ducmV2LnhtbESPQUvDQBSE70L/w/KE3uyuPURNuy2l&#10;ILaearSl3h7ZZxKafRt2N2n8964geBxm5htmuR5tKwbyoXGs4X6mQBCXzjRcafh4f757BBEissHW&#10;MWn4pgDr1eRmiblxV36joYiVSBAOOWqoY+xyKUNZk8Uwcx1x8r6ctxiT9JU0Hq8Jbls5VyqTFhtO&#10;CzV2tK2pvBS91XBU2cu+77Px6fW8Ow3F50H5h4PW09txswARaYz/4b/2zmjI5vD7Jf0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drvsUAAADbAAAADwAAAAAAAAAA&#10;AAAAAAChAgAAZHJzL2Rvd25yZXYueG1sUEsFBgAAAAAEAAQA+QAAAJMDAAAAAA==&#10;" strokeweight=".43075mm"/>
                <v:shape id="Freeform 57" o:spid="_x0000_s1130" style="position:absolute;left:5668;top:949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K/sQA&#10;AADbAAAADwAAAGRycy9kb3ducmV2LnhtbESPQWuDQBSE74H+h+UVcotrEpDGZpXQRuihl8YcPD7c&#10;F5W6b8XdJMZf3y0Uehxm5htmn0+mFzcaXWdZwTqKQRDXVnfcKDiXxeoFhPPIGnvLpOBBDvLsabHH&#10;VNs7f9Ht5BsRIOxSVNB6P6RSurolgy6yA3HwLnY06IMcG6lHvAe46eUmjhNpsOOw0OJAby3V36er&#10;UVDZQR+Lnbycu/n9U9q5dHNVKrV8ng6vIDxN/j/81/7QCpIt/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3yv7EAAAA2wAAAA8AAAAAAAAAAAAAAAAAmAIAAGRycy9k&#10;b3ducmV2LnhtbFBLBQYAAAAABAAEAPUAAACJAwAAAAA=&#10;" path="m,l89,179,179,e" filled="f" strokeweight=".43075mm">
                  <v:path arrowok="t" o:connecttype="custom" o:connectlocs="0,9499;89,9678;179,9499" o:connectangles="0,0,0"/>
                </v:shape>
                <v:shape id="Text Box 56" o:spid="_x0000_s1131" type="#_x0000_t202" style="position:absolute;left:4059;top:9668;width:311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mqm8UA&#10;AADbAAAADwAAAGRycy9kb3ducmV2LnhtbESPQWvCQBSE74L/YXkFb3XTIrZGVxFpwUuhtdHzM/tM&#10;otm36e42pv56Vyh4HGbmG2a26EwtWnK+sqzgaZiAIM6trrhQkH2/P76C8AFZY22ZFPyRh8W835th&#10;qu2Zv6jdhEJECPsUFZQhNKmUPi/JoB/ahjh6B+sMhihdIbXDc4SbWj4nyVgarDgulNjQqqT8tPk1&#10;Cn6ofcmWh91aHz8u24lrss/j/k2pwUO3nIII1IV7+L+91grGI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aqbxQAAANsAAAAPAAAAAAAAAAAAAAAAAJgCAABkcnMv&#10;ZG93bnJldi54bWxQSwUGAAAAAAQABAD1AAAAigMAAAAA&#10;" filled="f" strokeweight=".24625mm">
                  <v:textbox inset="0,0,0,0">
                    <w:txbxContent>
                      <w:p w:rsidR="00E333DB" w:rsidRDefault="00EF336F">
                        <w:pPr>
                          <w:spacing w:before="40"/>
                          <w:ind w:left="179"/>
                          <w:rPr>
                            <w:sz w:val="17"/>
                          </w:rPr>
                        </w:pPr>
                        <w:r>
                          <w:rPr>
                            <w:rFonts w:ascii="新細明體" w:eastAsia="新細明體" w:hAnsi="新細明體" w:cs="新細明體" w:hint="eastAsia"/>
                            <w:w w:val="105"/>
                            <w:sz w:val="17"/>
                            <w:lang w:eastAsia="zh-TW"/>
                          </w:rPr>
                          <w:t>給學生和</w:t>
                        </w:r>
                        <w:r w:rsidRPr="00EF336F">
                          <w:rPr>
                            <w:rFonts w:ascii="Times New Roman" w:eastAsia="新細明體"/>
                            <w:w w:val="105"/>
                            <w:sz w:val="17"/>
                            <w:lang w:eastAsia="zh-TW"/>
                          </w:rPr>
                          <w:t>/</w:t>
                        </w:r>
                        <w:r>
                          <w:rPr>
                            <w:rFonts w:ascii="新細明體" w:eastAsia="新細明體" w:hAnsi="新細明體" w:cs="新細明體" w:hint="eastAsia"/>
                            <w:w w:val="105"/>
                            <w:sz w:val="17"/>
                            <w:lang w:eastAsia="zh-TW"/>
                          </w:rPr>
                          <w:t>或家庭澄清問題的時間</w:t>
                        </w:r>
                      </w:p>
                    </w:txbxContent>
                  </v:textbox>
                </v:shape>
                <v:shape id="Text Box 55" o:spid="_x0000_s1132" type="#_x0000_t202" style="position:absolute;left:4059;top:8672;width:3115;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PAMUA&#10;AADbAAAADwAAAGRycy9kb3ducmV2LnhtbESPQWvCQBSE74L/YXkFb3XTgrZGVxFpwUuhtdHzM/tM&#10;otm36e42pv56Vyh4HGbmG2a26EwtWnK+sqzgaZiAIM6trrhQkH2/P76C8AFZY22ZFPyRh8W835th&#10;qu2Zv6jdhEJECPsUFZQhNKmUPi/JoB/ahjh6B+sMhihdIbXDc4SbWj4nyVgarDgulNjQqqT8tPk1&#10;Cn6ofcmWh91aHz8u24lrss/j/k2pwUO3nIII1IV7+L+91grGI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Q8AxQAAANsAAAAPAAAAAAAAAAAAAAAAAJgCAABkcnMv&#10;ZG93bnJldi54bWxQSwUGAAAAAAQABAD1AAAAigMAAAAA&#10;" filled="f" strokeweight=".24625mm">
                  <v:textbox inset="0,0,0,0">
                    <w:txbxContent>
                      <w:p w:rsidR="00E333DB" w:rsidRDefault="00EF336F">
                        <w:pPr>
                          <w:spacing w:before="94" w:line="153" w:lineRule="auto"/>
                          <w:ind w:left="103" w:right="234"/>
                          <w:rPr>
                            <w:sz w:val="17"/>
                          </w:rPr>
                        </w:pPr>
                        <w:r>
                          <w:rPr>
                            <w:rFonts w:ascii="新細明體" w:eastAsia="新細明體" w:hAnsi="新細明體" w:cs="新細明體" w:hint="eastAsia"/>
                            <w:w w:val="105"/>
                            <w:sz w:val="17"/>
                            <w:lang w:eastAsia="zh-TW"/>
                          </w:rPr>
                          <w:t>將學校擬採取的應對措施通知學生及其家庭</w:t>
                        </w:r>
                      </w:p>
                    </w:txbxContent>
                  </v:textbox>
                </v:shape>
                <w10:wrap anchorx="page" anchory="page"/>
              </v:group>
            </w:pict>
          </mc:Fallback>
        </mc:AlternateContent>
      </w:r>
      <w:r>
        <w:rPr>
          <w:noProof/>
          <w:lang w:eastAsia="zh-TW"/>
        </w:rPr>
        <mc:AlternateContent>
          <mc:Choice Requires="wpg">
            <w:drawing>
              <wp:anchor distT="0" distB="0" distL="114300" distR="114300" simplePos="0" relativeHeight="251644416" behindDoc="0" locked="0" layoutInCell="1" allowOverlap="1">
                <wp:simplePos x="0" y="0"/>
                <wp:positionH relativeFrom="page">
                  <wp:posOffset>3592195</wp:posOffset>
                </wp:positionH>
                <wp:positionV relativeFrom="page">
                  <wp:posOffset>6717030</wp:posOffset>
                </wp:positionV>
                <wp:extent cx="129540" cy="168910"/>
                <wp:effectExtent l="1270" t="11430" r="2540" b="19685"/>
                <wp:wrapNone/>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68910"/>
                          <a:chOff x="5657" y="10578"/>
                          <a:chExt cx="204" cy="266"/>
                        </a:xfrm>
                      </wpg:grpSpPr>
                      <wps:wsp>
                        <wps:cNvPr id="59" name="Line 53"/>
                        <wps:cNvCnPr>
                          <a:cxnSpLocks noChangeShapeType="1"/>
                        </wps:cNvCnPr>
                        <wps:spPr bwMode="auto">
                          <a:xfrm>
                            <a:off x="5758" y="10578"/>
                            <a:ext cx="0" cy="253"/>
                          </a:xfrm>
                          <a:prstGeom prst="line">
                            <a:avLst/>
                          </a:prstGeom>
                          <a:noFill/>
                          <a:ln w="155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Freeform 52"/>
                        <wps:cNvSpPr>
                          <a:spLocks/>
                        </wps:cNvSpPr>
                        <wps:spPr bwMode="auto">
                          <a:xfrm>
                            <a:off x="5668" y="10653"/>
                            <a:ext cx="179" cy="178"/>
                          </a:xfrm>
                          <a:custGeom>
                            <a:avLst/>
                            <a:gdLst>
                              <a:gd name="T0" fmla="+- 0 5669 5669"/>
                              <a:gd name="T1" fmla="*/ T0 w 179"/>
                              <a:gd name="T2" fmla="+- 0 10654 10654"/>
                              <a:gd name="T3" fmla="*/ 10654 h 178"/>
                              <a:gd name="T4" fmla="+- 0 5758 5669"/>
                              <a:gd name="T5" fmla="*/ T4 w 179"/>
                              <a:gd name="T6" fmla="+- 0 10831 10654"/>
                              <a:gd name="T7" fmla="*/ 10831 h 178"/>
                              <a:gd name="T8" fmla="+- 0 5848 5669"/>
                              <a:gd name="T9" fmla="*/ T8 w 179"/>
                              <a:gd name="T10" fmla="+- 0 10654 10654"/>
                              <a:gd name="T11" fmla="*/ 10654 h 178"/>
                            </a:gdLst>
                            <a:ahLst/>
                            <a:cxnLst>
                              <a:cxn ang="0">
                                <a:pos x="T1" y="T3"/>
                              </a:cxn>
                              <a:cxn ang="0">
                                <a:pos x="T5" y="T7"/>
                              </a:cxn>
                              <a:cxn ang="0">
                                <a:pos x="T9" y="T11"/>
                              </a:cxn>
                            </a:cxnLst>
                            <a:rect l="0" t="0" r="r" b="b"/>
                            <a:pathLst>
                              <a:path w="179" h="178">
                                <a:moveTo>
                                  <a:pt x="0" y="0"/>
                                </a:moveTo>
                                <a:lnTo>
                                  <a:pt x="89" y="177"/>
                                </a:lnTo>
                                <a:lnTo>
                                  <a:pt x="179" y="0"/>
                                </a:lnTo>
                              </a:path>
                            </a:pathLst>
                          </a:custGeom>
                          <a:noFill/>
                          <a:ln w="155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2ACE9" id="Group 51" o:spid="_x0000_s1026" style="position:absolute;margin-left:282.85pt;margin-top:528.9pt;width:10.2pt;height:13.3pt;z-index:251644416;mso-position-horizontal-relative:page;mso-position-vertical-relative:page" coordorigin="5657,10578" coordsize="20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">
                <v:line id="Line 53" o:spid="_x0000_s1027" style="position:absolute;visibility:visible;mso-wrap-style:square" from="5758,10578" to="5758,10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8zcsYAAADbAAAADwAAAGRycy9kb3ducmV2LnhtbESPzWrDMBCE74W+g9hCbo3UQtzEjRJC&#10;oCTpKXF/aG+LtbVNrZWRZMd9+6pQyHGYmW+Y5Xq0rRjIh8axhrupAkFcOtNwpeH15el2DiJEZIOt&#10;Y9LwQwHWq+urJebGnflEQxErkSAcctRQx9jlUoayJoth6jri5H05bzEm6StpPJ4T3LbyXqlMWmw4&#10;LdTY0bam8rvorYY3le0OfZ+Ni+eP/ftQfB6VfzhqPbkZN48gIo3xEv5v742G2QL+vq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fM3LGAAAA2wAAAA8AAAAAAAAA&#10;AAAAAAAAoQIAAGRycy9kb3ducmV2LnhtbFBLBQYAAAAABAAEAPkAAACUAwAAAAA=&#10;" strokeweight=".43075mm"/>
                <v:shape id="Freeform 52" o:spid="_x0000_s1028" style="position:absolute;left:5668;top:10653;width:179;height:178;visibility:visible;mso-wrap-style:square;v-text-anchor:top" coordsize="17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tWcIA&#10;AADbAAAADwAAAGRycy9kb3ducmV2LnhtbERPyWrDMBC9F/oPYgq5NbIbyOJaDqXQNjnGzUJugzW1&#10;TayRK6mJ8/fRIdDj4+35cjCdOJPzrWUF6TgBQVxZ3XKtYPv98TwH4QOyxs4yKbiSh2Xx+JBjpu2F&#10;N3QuQy1iCPsMFTQh9JmUvmrIoB/bnjhyP9YZDBG6WmqHlxhuOvmSJFNpsOXY0GBP7w1Vp/LPKJBf&#10;u8Xcr1P5uU9/3awuJ7PT8aDU6Gl4ewURaAj/4rt7pRVM4/r4Jf4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C1ZwgAAANsAAAAPAAAAAAAAAAAAAAAAAJgCAABkcnMvZG93&#10;bnJldi54bWxQSwUGAAAAAAQABAD1AAAAhwMAAAAA&#10;" path="m,l89,177,179,e" filled="f" strokeweight=".43075mm">
                  <v:path arrowok="t" o:connecttype="custom" o:connectlocs="0,10654;89,10831;179,10654" o:connectangles="0,0,0"/>
                </v:shape>
                <w10:wrap anchorx="page" anchory="page"/>
              </v:group>
            </w:pict>
          </mc:Fallback>
        </mc:AlternateContent>
      </w:r>
      <w:r>
        <w:rPr>
          <w:noProof/>
          <w:lang w:eastAsia="zh-TW"/>
        </w:rPr>
        <mc:AlternateContent>
          <mc:Choice Requires="wpg">
            <w:drawing>
              <wp:anchor distT="0" distB="0" distL="114300" distR="114300" simplePos="0" relativeHeight="251645440" behindDoc="0" locked="0" layoutInCell="1" allowOverlap="1">
                <wp:simplePos x="0" y="0"/>
                <wp:positionH relativeFrom="page">
                  <wp:posOffset>5017770</wp:posOffset>
                </wp:positionH>
                <wp:positionV relativeFrom="page">
                  <wp:posOffset>6671945</wp:posOffset>
                </wp:positionV>
                <wp:extent cx="1626235" cy="749935"/>
                <wp:effectExtent l="7620" t="13970" r="4445" b="762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6235" cy="749935"/>
                          <a:chOff x="7902" y="10507"/>
                          <a:chExt cx="2561" cy="1181"/>
                        </a:xfrm>
                      </wpg:grpSpPr>
                      <wps:wsp>
                        <wps:cNvPr id="55" name="Line 50"/>
                        <wps:cNvCnPr>
                          <a:cxnSpLocks noChangeShapeType="1"/>
                        </wps:cNvCnPr>
                        <wps:spPr bwMode="auto">
                          <a:xfrm>
                            <a:off x="8924" y="10507"/>
                            <a:ext cx="0" cy="253"/>
                          </a:xfrm>
                          <a:prstGeom prst="line">
                            <a:avLst/>
                          </a:prstGeom>
                          <a:noFill/>
                          <a:ln w="155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49"/>
                        <wps:cNvSpPr>
                          <a:spLocks/>
                        </wps:cNvSpPr>
                        <wps:spPr bwMode="auto">
                          <a:xfrm>
                            <a:off x="8835" y="10582"/>
                            <a:ext cx="179" cy="178"/>
                          </a:xfrm>
                          <a:custGeom>
                            <a:avLst/>
                            <a:gdLst>
                              <a:gd name="T0" fmla="+- 0 8836 8836"/>
                              <a:gd name="T1" fmla="*/ T0 w 179"/>
                              <a:gd name="T2" fmla="+- 0 10583 10583"/>
                              <a:gd name="T3" fmla="*/ 10583 h 178"/>
                              <a:gd name="T4" fmla="+- 0 8926 8836"/>
                              <a:gd name="T5" fmla="*/ T4 w 179"/>
                              <a:gd name="T6" fmla="+- 0 10760 10583"/>
                              <a:gd name="T7" fmla="*/ 10760 h 178"/>
                              <a:gd name="T8" fmla="+- 0 9014 8836"/>
                              <a:gd name="T9" fmla="*/ T8 w 179"/>
                              <a:gd name="T10" fmla="+- 0 10583 10583"/>
                              <a:gd name="T11" fmla="*/ 10583 h 178"/>
                            </a:gdLst>
                            <a:ahLst/>
                            <a:cxnLst>
                              <a:cxn ang="0">
                                <a:pos x="T1" y="T3"/>
                              </a:cxn>
                              <a:cxn ang="0">
                                <a:pos x="T5" y="T7"/>
                              </a:cxn>
                              <a:cxn ang="0">
                                <a:pos x="T9" y="T11"/>
                              </a:cxn>
                            </a:cxnLst>
                            <a:rect l="0" t="0" r="r" b="b"/>
                            <a:pathLst>
                              <a:path w="179" h="178">
                                <a:moveTo>
                                  <a:pt x="0" y="0"/>
                                </a:moveTo>
                                <a:lnTo>
                                  <a:pt x="90" y="177"/>
                                </a:lnTo>
                                <a:lnTo>
                                  <a:pt x="178" y="0"/>
                                </a:lnTo>
                              </a:path>
                            </a:pathLst>
                          </a:custGeom>
                          <a:noFill/>
                          <a:ln w="155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48"/>
                        <wps:cNvSpPr txBox="1">
                          <a:spLocks noChangeArrowheads="1"/>
                        </wps:cNvSpPr>
                        <wps:spPr bwMode="auto">
                          <a:xfrm>
                            <a:off x="7909" y="10772"/>
                            <a:ext cx="2547" cy="909"/>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2" w:line="156" w:lineRule="auto"/>
                                <w:ind w:left="133" w:right="185"/>
                                <w:rPr>
                                  <w:sz w:val="17"/>
                                </w:rPr>
                              </w:pPr>
                              <w:r>
                                <w:rPr>
                                  <w:rFonts w:ascii="新細明體" w:eastAsia="新細明體" w:hAnsi="新細明體" w:cs="新細明體" w:hint="eastAsia"/>
                                  <w:w w:val="105"/>
                                  <w:sz w:val="17"/>
                                  <w:lang w:eastAsia="zh-TW"/>
                                </w:rPr>
                                <w:t>支援人員介紹政府或社區的其他服務機構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133" style="position:absolute;margin-left:395.1pt;margin-top:525.35pt;width:128.05pt;height:59.05pt;z-index:251645440;mso-position-horizontal-relative:page;mso-position-vertical-relative:page" coordorigin="7902,10507" coordsize="2561,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">
                <v:line id="Line 50" o:spid="_x0000_s1134" style="position:absolute;visibility:visible;mso-wrap-style:square" from="8924,10507" to="8924,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I5d8YAAADbAAAADwAAAGRycy9kb3ducmV2LnhtbESPzWrDMBCE74W8g9hAbo3UQtzUjRJK&#10;ISTpKXF/aG+LtbVNrZWRZMd9+6pQyHGYmW+Y1Wa0rRjIh8axhpu5AkFcOtNwpeH1ZXu9BBEissHW&#10;MWn4oQCb9eRqhblxZz7RUMRKJAiHHDXUMXa5lKGsyWKYu444eV/OW4xJ+koaj+cEt628VSqTFhtO&#10;CzV29FRT+V30VsObynaHvs/G++eP/ftQfB6VvztqPZuOjw8gIo3xEv5v742GxQL+vqQf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SOXfGAAAA2wAAAA8AAAAAAAAA&#10;AAAAAAAAoQIAAGRycy9kb3ducmV2LnhtbFBLBQYAAAAABAAEAPkAAACUAwAAAAA=&#10;" strokeweight=".43075mm"/>
                <v:shape id="Freeform 49" o:spid="_x0000_s1135" style="position:absolute;left:8835;top:10582;width:179;height:178;visibility:visible;mso-wrap-style:square;v-text-anchor:top" coordsize="17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aC8UA&#10;AADbAAAADwAAAGRycy9kb3ducmV2LnhtbESPS2/CMBCE70j8B2uRegMnrXg0xaAKqYUeCX2ot1W8&#10;TSLidbANhH9fIyFxHM3MN5r5sjONOJHztWUF6SgBQVxYXXOp4HP3NpyB8AFZY2OZFFzIw3LR780x&#10;0/bMWzrloRQRwj5DBVUIbSalLyoy6Ee2JY7en3UGQ5SulNrhOcJNIx+TZCIN1hwXKmxpVVGxz49G&#10;gVx/Pc/8Ryrfv9ODm5b503T/+6PUw6B7fQERqAv38K290QrGE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doLxQAAANsAAAAPAAAAAAAAAAAAAAAAAJgCAABkcnMv&#10;ZG93bnJldi54bWxQSwUGAAAAAAQABAD1AAAAigMAAAAA&#10;" path="m,l90,177,178,e" filled="f" strokeweight=".43075mm">
                  <v:path arrowok="t" o:connecttype="custom" o:connectlocs="0,10583;90,10760;178,10583" o:connectangles="0,0,0"/>
                </v:shape>
                <v:shape id="Text Box 48" o:spid="_x0000_s1136" type="#_x0000_t202" style="position:absolute;left:7909;top:10772;width:2547;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UcUA&#10;AADbAAAADwAAAGRycy9kb3ducmV2LnhtbESPQWvCQBSE7wX/w/IK3nTTglWjq4i04KXQavT8zD6T&#10;aPZturuNaX99VxB6HGbmG2a+7EwtWnK+sqzgaZiAIM6trrhQkO3eBhMQPiBrrC2Tgh/ysFz0HuaY&#10;anvlT2q3oRARwj5FBWUITSqlz0sy6Ie2IY7eyTqDIUpXSO3wGuGmls9J8iINVhwXSmxoXVJ+2X4b&#10;BV/UjrPV6bDR5/ff/dQ12cf5+KpU/7FbzUAE6sJ/+N7eaAWjM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5RxQAAANsAAAAPAAAAAAAAAAAAAAAAAJgCAABkcnMv&#10;ZG93bnJldi54bWxQSwUGAAAAAAQABAD1AAAAigMAAAAA&#10;" filled="f" strokeweight=".24625mm">
                  <v:textbox inset="0,0,0,0">
                    <w:txbxContent>
                      <w:p w:rsidR="00E333DB" w:rsidRDefault="00EF336F">
                        <w:pPr>
                          <w:spacing w:before="92" w:line="156" w:lineRule="auto"/>
                          <w:ind w:left="133" w:right="185"/>
                          <w:rPr>
                            <w:sz w:val="17"/>
                          </w:rPr>
                        </w:pPr>
                        <w:r>
                          <w:rPr>
                            <w:rFonts w:ascii="新細明體" w:eastAsia="新細明體" w:hAnsi="新細明體" w:cs="新細明體" w:hint="eastAsia"/>
                            <w:w w:val="105"/>
                            <w:sz w:val="17"/>
                            <w:lang w:eastAsia="zh-TW"/>
                          </w:rPr>
                          <w:t>支援人員介紹政府或社區的其他服務機構</w:t>
                        </w:r>
                      </w:p>
                    </w:txbxContent>
                  </v:textbox>
                </v:shape>
                <w10:wrap anchorx="page" anchory="page"/>
              </v:group>
            </w:pict>
          </mc:Fallback>
        </mc:AlternateContent>
      </w:r>
      <w:r>
        <w:rPr>
          <w:noProof/>
          <w:lang w:eastAsia="zh-TW"/>
        </w:rPr>
        <mc:AlternateContent>
          <mc:Choice Requires="wpg">
            <w:drawing>
              <wp:anchor distT="0" distB="0" distL="114300" distR="114300" simplePos="0" relativeHeight="251646464" behindDoc="0" locked="0" layoutInCell="1" allowOverlap="1">
                <wp:simplePos x="0" y="0"/>
                <wp:positionH relativeFrom="page">
                  <wp:posOffset>3592195</wp:posOffset>
                </wp:positionH>
                <wp:positionV relativeFrom="page">
                  <wp:posOffset>7840345</wp:posOffset>
                </wp:positionV>
                <wp:extent cx="129540" cy="170180"/>
                <wp:effectExtent l="1270" t="10795" r="2540" b="19050"/>
                <wp:wrapNone/>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70180"/>
                          <a:chOff x="5657" y="12347"/>
                          <a:chExt cx="204" cy="268"/>
                        </a:xfrm>
                      </wpg:grpSpPr>
                      <wps:wsp>
                        <wps:cNvPr id="52" name="Line 46"/>
                        <wps:cNvCnPr>
                          <a:cxnSpLocks noChangeShapeType="1"/>
                        </wps:cNvCnPr>
                        <wps:spPr bwMode="auto">
                          <a:xfrm>
                            <a:off x="5758" y="12347"/>
                            <a:ext cx="0" cy="254"/>
                          </a:xfrm>
                          <a:prstGeom prst="line">
                            <a:avLst/>
                          </a:prstGeom>
                          <a:noFill/>
                          <a:ln w="155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Freeform 45"/>
                        <wps:cNvSpPr>
                          <a:spLocks/>
                        </wps:cNvSpPr>
                        <wps:spPr bwMode="auto">
                          <a:xfrm>
                            <a:off x="5668" y="12423"/>
                            <a:ext cx="179" cy="179"/>
                          </a:xfrm>
                          <a:custGeom>
                            <a:avLst/>
                            <a:gdLst>
                              <a:gd name="T0" fmla="+- 0 5669 5669"/>
                              <a:gd name="T1" fmla="*/ T0 w 179"/>
                              <a:gd name="T2" fmla="+- 0 12424 12424"/>
                              <a:gd name="T3" fmla="*/ 12424 h 179"/>
                              <a:gd name="T4" fmla="+- 0 5758 5669"/>
                              <a:gd name="T5" fmla="*/ T4 w 179"/>
                              <a:gd name="T6" fmla="+- 0 12602 12424"/>
                              <a:gd name="T7" fmla="*/ 12602 h 179"/>
                              <a:gd name="T8" fmla="+- 0 5848 5669"/>
                              <a:gd name="T9" fmla="*/ T8 w 179"/>
                              <a:gd name="T10" fmla="+- 0 12424 12424"/>
                              <a:gd name="T11" fmla="*/ 12424 h 179"/>
                            </a:gdLst>
                            <a:ahLst/>
                            <a:cxnLst>
                              <a:cxn ang="0">
                                <a:pos x="T1" y="T3"/>
                              </a:cxn>
                              <a:cxn ang="0">
                                <a:pos x="T5" y="T7"/>
                              </a:cxn>
                              <a:cxn ang="0">
                                <a:pos x="T9" y="T11"/>
                              </a:cxn>
                            </a:cxnLst>
                            <a:rect l="0" t="0" r="r" b="b"/>
                            <a:pathLst>
                              <a:path w="179" h="179">
                                <a:moveTo>
                                  <a:pt x="0" y="0"/>
                                </a:moveTo>
                                <a:lnTo>
                                  <a:pt x="89" y="178"/>
                                </a:lnTo>
                                <a:lnTo>
                                  <a:pt x="179" y="0"/>
                                </a:lnTo>
                              </a:path>
                            </a:pathLst>
                          </a:custGeom>
                          <a:noFill/>
                          <a:ln w="155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B5467" id="Group 44" o:spid="_x0000_s1026" style="position:absolute;margin-left:282.85pt;margin-top:617.35pt;width:10.2pt;height:13.4pt;z-index:251646464;mso-position-horizontal-relative:page;mso-position-vertical-relative:page" coordorigin="5657,12347" coordsize="2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">
                <v:line id="Line 46" o:spid="_x0000_s1027" style="position:absolute;visibility:visible;mso-wrap-style:square" from="5758,12347" to="5758,1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hA8UAAADbAAAADwAAAGRycy9kb3ducmV2LnhtbESPQUvDQBSE74L/YXmCN7vbQqPGbosU&#10;SqunNq2it0f2NQlm34bdTRr/vSsIHoeZ+YZZrEbbioF8aBxrmE4UCOLSmYYrDafj5u4BRIjIBlvH&#10;pOGbAqyW11cLzI278IGGIlYiQTjkqKGOsculDGVNFsPEdcTJOztvMSbpK2k8XhLctnKmVCYtNpwW&#10;auxoXVP5VfRWw5vKti99n42Prx+796H43Ct/v9f69mZ8fgIRaYz/4b/2zmiYz+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uhA8UAAADbAAAADwAAAAAAAAAA&#10;AAAAAAChAgAAZHJzL2Rvd25yZXYueG1sUEsFBgAAAAAEAAQA+QAAAJMDAAAAAA==&#10;" strokeweight=".43075mm"/>
                <v:shape id="Freeform 45" o:spid="_x0000_s1028" style="position:absolute;left:5668;top:12423;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AQ8MA&#10;AADbAAAADwAAAGRycy9kb3ducmV2LnhtbESPS4vCQBCE7wv+h6GFva0TXRSNGUV8gIe9aDx4bDKd&#10;B2Z6QmbUmF/vLCzssaiqr6hk3ZlaPKh1lWUF41EEgjizuuJCwSU9fM1BOI+ssbZMCl7kYL0afCQY&#10;a/vkEz3OvhABwi5GBaX3TSyly0oy6Ea2IQ5ebluDPsi2kLrFZ4CbWk6iaCYNVhwWSmxoW1J2O9+N&#10;gqtt9P6wkPml6nc/0vap66+pUp/DbrME4anz/+G/9lErmH7D75fwA+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AQ8MAAADbAAAADwAAAAAAAAAAAAAAAACYAgAAZHJzL2Rv&#10;d25yZXYueG1sUEsFBgAAAAAEAAQA9QAAAIgDAAAAAA==&#10;" path="m,l89,178,179,e" filled="f" strokeweight=".43075mm">
                  <v:path arrowok="t" o:connecttype="custom" o:connectlocs="0,12424;89,12602;179,12424" o:connectangles="0,0,0"/>
                </v:shape>
                <w10:wrap anchorx="page" anchory="page"/>
              </v:group>
            </w:pict>
          </mc:Fallback>
        </mc:AlternateContent>
      </w:r>
      <w:r>
        <w:rPr>
          <w:noProof/>
          <w:lang w:eastAsia="zh-TW"/>
        </w:rPr>
        <mc:AlternateContent>
          <mc:Choice Requires="wpg">
            <w:drawing>
              <wp:anchor distT="0" distB="0" distL="114300" distR="114300" simplePos="0" relativeHeight="251647488" behindDoc="0" locked="0" layoutInCell="1" allowOverlap="1">
                <wp:simplePos x="0" y="0"/>
                <wp:positionH relativeFrom="page">
                  <wp:posOffset>4762500</wp:posOffset>
                </wp:positionH>
                <wp:positionV relativeFrom="page">
                  <wp:posOffset>7506335</wp:posOffset>
                </wp:positionV>
                <wp:extent cx="206375" cy="149860"/>
                <wp:effectExtent l="19050" t="635" r="31750" b="1905"/>
                <wp:wrapNone/>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49860"/>
                          <a:chOff x="7500" y="11821"/>
                          <a:chExt cx="325" cy="236"/>
                        </a:xfrm>
                      </wpg:grpSpPr>
                      <wps:wsp>
                        <wps:cNvPr id="49" name="Line 43"/>
                        <wps:cNvCnPr>
                          <a:cxnSpLocks noChangeShapeType="1"/>
                        </wps:cNvCnPr>
                        <wps:spPr bwMode="auto">
                          <a:xfrm>
                            <a:off x="7500" y="11939"/>
                            <a:ext cx="307" cy="0"/>
                          </a:xfrm>
                          <a:prstGeom prst="line">
                            <a:avLst/>
                          </a:prstGeom>
                          <a:noFill/>
                          <a:ln w="21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42"/>
                        <wps:cNvSpPr>
                          <a:spLocks/>
                        </wps:cNvSpPr>
                        <wps:spPr bwMode="auto">
                          <a:xfrm>
                            <a:off x="7606" y="11838"/>
                            <a:ext cx="201" cy="202"/>
                          </a:xfrm>
                          <a:custGeom>
                            <a:avLst/>
                            <a:gdLst>
                              <a:gd name="T0" fmla="+- 0 7607 7607"/>
                              <a:gd name="T1" fmla="*/ T0 w 201"/>
                              <a:gd name="T2" fmla="+- 0 12040 11838"/>
                              <a:gd name="T3" fmla="*/ 12040 h 202"/>
                              <a:gd name="T4" fmla="+- 0 7807 7607"/>
                              <a:gd name="T5" fmla="*/ T4 w 201"/>
                              <a:gd name="T6" fmla="+- 0 11940 11838"/>
                              <a:gd name="T7" fmla="*/ 11940 h 202"/>
                              <a:gd name="T8" fmla="+- 0 7607 7607"/>
                              <a:gd name="T9" fmla="*/ T8 w 201"/>
                              <a:gd name="T10" fmla="+- 0 11838 11838"/>
                              <a:gd name="T11" fmla="*/ 11838 h 202"/>
                            </a:gdLst>
                            <a:ahLst/>
                            <a:cxnLst>
                              <a:cxn ang="0">
                                <a:pos x="T1" y="T3"/>
                              </a:cxn>
                              <a:cxn ang="0">
                                <a:pos x="T5" y="T7"/>
                              </a:cxn>
                              <a:cxn ang="0">
                                <a:pos x="T9" y="T11"/>
                              </a:cxn>
                            </a:cxnLst>
                            <a:rect l="0" t="0" r="r" b="b"/>
                            <a:pathLst>
                              <a:path w="201" h="202">
                                <a:moveTo>
                                  <a:pt x="0" y="202"/>
                                </a:moveTo>
                                <a:lnTo>
                                  <a:pt x="200" y="102"/>
                                </a:lnTo>
                                <a:lnTo>
                                  <a:pt x="0" y="0"/>
                                </a:lnTo>
                              </a:path>
                            </a:pathLst>
                          </a:custGeom>
                          <a:noFill/>
                          <a:ln w="21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0F5DA" id="Group 41" o:spid="_x0000_s1026" style="position:absolute;margin-left:375pt;margin-top:591.05pt;width:16.25pt;height:11.8pt;z-index:251647488;mso-position-horizontal-relative:page;mso-position-vertical-relative:page" coordorigin="7500,11821" coordsize="32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">
                <v:line id="Line 43" o:spid="_x0000_s1027" style="position:absolute;visibility:visible;mso-wrap-style:square" from="7500,11939" to="7807,1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HOzMMAAADbAAAADwAAAGRycy9kb3ducmV2LnhtbESP3WrCQBSE7wXfYTlC73TTGkWjq5RC&#10;QUQQfx7gmD0modmz6e5q4tt3C4KXw8x8wyzXnanFnZyvLCt4HyUgiHOrKy4UnE/fwxkIH5A11pZJ&#10;wYM8rFf93hIzbVs+0P0YChEh7DNUUIbQZFL6vCSDfmQb4uhdrTMYonSF1A7bCDe1/EiSqTRYcVwo&#10;saGvkvKf480oqFN32fvx7jTm7ncrm9tmsmtTpd4G3ecCRKAuvMLP9kYrSOfw/yX+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xzszDAAAA2wAAAA8AAAAAAAAAAAAA&#10;AAAAoQIAAGRycy9kb3ducmV2LnhtbFBLBQYAAAAABAAEAPkAAACRAwAAAAA=&#10;" strokeweight=".59478mm"/>
                <v:shape id="Freeform 42" o:spid="_x0000_s1028" style="position:absolute;left:7606;top:11838;width:201;height:202;visibility:visible;mso-wrap-style:square;v-text-anchor:top" coordsize="20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rscAA&#10;AADbAAAADwAAAGRycy9kb3ducmV2LnhtbERPz2vCMBS+C/4P4Q12kZk6UFxnFBUGu7YKstujeWu6&#10;NS+hibb9781B8Pjx/d7sBtuKG3WhcaxgMc9AEFdON1wrOJ++3tYgQkTW2DomBSMF2G2nkw3m2vVc&#10;0K2MtUghHHJUYGL0uZShMmQxzJ0nTtyv6yzGBLta6g77FG5b+Z5lK2mx4dRg0NPRUPVfXq2Cv0U5&#10;HmbXvsiO8lCYD+8vzfij1OvLsP8EEWmIT/HD/a0VLNP69CX9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KrscAAAADbAAAADwAAAAAAAAAAAAAAAACYAgAAZHJzL2Rvd25y&#10;ZXYueG1sUEsFBgAAAAAEAAQA9QAAAIUDAAAAAA==&#10;" path="m,202l200,102,,e" filled="f" strokeweight=".59478mm">
                  <v:path arrowok="t" o:connecttype="custom" o:connectlocs="0,12040;200,11940;0,11838" o:connectangles="0,0,0"/>
                </v:shape>
                <w10:wrap anchorx="page" anchory="page"/>
              </v:group>
            </w:pict>
          </mc:Fallback>
        </mc:AlternateContent>
      </w:r>
      <w:r>
        <w:rPr>
          <w:noProof/>
          <w:lang w:eastAsia="zh-TW"/>
        </w:rPr>
        <mc:AlternateContent>
          <mc:Choice Requires="wps">
            <w:drawing>
              <wp:anchor distT="0" distB="0" distL="114300" distR="114300" simplePos="0" relativeHeight="251648512" behindDoc="0" locked="0" layoutInCell="1" allowOverlap="1">
                <wp:simplePos x="0" y="0"/>
                <wp:positionH relativeFrom="page">
                  <wp:posOffset>2424430</wp:posOffset>
                </wp:positionH>
                <wp:positionV relativeFrom="page">
                  <wp:posOffset>5160010</wp:posOffset>
                </wp:positionV>
                <wp:extent cx="323850" cy="0"/>
                <wp:effectExtent l="5080" t="6985" r="13970" b="12065"/>
                <wp:wrapNone/>
                <wp:docPr id="4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88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BEFE9" id="Line 40"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9pt,406.3pt" to="216.4pt,4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" strokeweight=".24625mm">
                <w10:wrap anchorx="page" anchory="page"/>
              </v:line>
            </w:pict>
          </mc:Fallback>
        </mc:AlternateContent>
      </w:r>
      <w:r>
        <w:rPr>
          <w:noProof/>
          <w:lang w:eastAsia="zh-TW"/>
        </w:rPr>
        <mc:AlternateContent>
          <mc:Choice Requires="wps">
            <w:drawing>
              <wp:anchor distT="0" distB="0" distL="114300" distR="114300" simplePos="0" relativeHeight="251649536" behindDoc="0" locked="0" layoutInCell="1" allowOverlap="1">
                <wp:simplePos x="0" y="0"/>
                <wp:positionH relativeFrom="page">
                  <wp:posOffset>2748280</wp:posOffset>
                </wp:positionH>
                <wp:positionV relativeFrom="page">
                  <wp:posOffset>8013700</wp:posOffset>
                </wp:positionV>
                <wp:extent cx="1880870" cy="691515"/>
                <wp:effectExtent l="5080" t="12700" r="9525" b="10160"/>
                <wp:wrapNone/>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691515"/>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3" w:line="156" w:lineRule="auto"/>
                              <w:ind w:left="141" w:right="230"/>
                              <w:rPr>
                                <w:sz w:val="17"/>
                              </w:rPr>
                            </w:pPr>
                            <w:r>
                              <w:rPr>
                                <w:rFonts w:ascii="新細明體" w:eastAsia="新細明體" w:hAnsi="新細明體" w:cs="新細明體" w:hint="eastAsia"/>
                                <w:w w:val="105"/>
                                <w:sz w:val="17"/>
                                <w:lang w:eastAsia="zh-TW"/>
                              </w:rPr>
                              <w:t>管理小組實施犯事學生的重返校園措施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37" type="#_x0000_t202" style="position:absolute;margin-left:216.4pt;margin-top:631pt;width:148.1pt;height:54.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" filled="f" strokeweight=".24625mm">
                <v:textbox inset="0,0,0,0">
                  <w:txbxContent>
                    <w:p w:rsidR="00E333DB" w:rsidRDefault="00EF336F">
                      <w:pPr>
                        <w:spacing w:before="93" w:line="156" w:lineRule="auto"/>
                        <w:ind w:left="141" w:right="230"/>
                        <w:rPr>
                          <w:sz w:val="17"/>
                        </w:rPr>
                      </w:pPr>
                      <w:r>
                        <w:rPr>
                          <w:rFonts w:ascii="新細明體" w:eastAsia="新細明體" w:hAnsi="新細明體" w:cs="新細明體" w:hint="eastAsia"/>
                          <w:w w:val="105"/>
                          <w:sz w:val="17"/>
                          <w:lang w:eastAsia="zh-TW"/>
                        </w:rPr>
                        <w:t>管理小組實施犯事學生的重返校園措施</w:t>
                      </w:r>
                    </w:p>
                  </w:txbxContent>
                </v:textbox>
                <w10:wrap anchorx="page" anchory="page"/>
              </v:shape>
            </w:pict>
          </mc:Fallback>
        </mc:AlternateContent>
      </w:r>
      <w:r>
        <w:rPr>
          <w:noProof/>
          <w:lang w:eastAsia="zh-TW"/>
        </w:rPr>
        <mc:AlternateContent>
          <mc:Choice Requires="wps">
            <w:drawing>
              <wp:anchor distT="0" distB="0" distL="114300" distR="114300" simplePos="0" relativeHeight="251650560" behindDoc="0" locked="0" layoutInCell="1" allowOverlap="1">
                <wp:simplePos x="0" y="0"/>
                <wp:positionH relativeFrom="page">
                  <wp:posOffset>1387475</wp:posOffset>
                </wp:positionH>
                <wp:positionV relativeFrom="page">
                  <wp:posOffset>7927340</wp:posOffset>
                </wp:positionV>
                <wp:extent cx="1037590" cy="778510"/>
                <wp:effectExtent l="6350" t="12065" r="13335" b="9525"/>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778510"/>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3" w:line="156" w:lineRule="auto"/>
                              <w:ind w:left="139" w:right="187"/>
                              <w:jc w:val="both"/>
                              <w:rPr>
                                <w:sz w:val="17"/>
                              </w:rPr>
                            </w:pPr>
                            <w:r>
                              <w:rPr>
                                <w:rFonts w:ascii="新細明體" w:eastAsia="新細明體" w:hAnsi="新細明體" w:cs="新細明體" w:hint="eastAsia"/>
                                <w:w w:val="105"/>
                                <w:sz w:val="17"/>
                                <w:lang w:eastAsia="zh-TW"/>
                              </w:rPr>
                              <w:t>教師、家長、犯事的學生和其他學生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38" type="#_x0000_t202" style="position:absolute;margin-left:109.25pt;margin-top:624.2pt;width:81.7pt;height:61.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" filled="f" strokeweight=".24625mm">
                <v:textbox inset="0,0,0,0">
                  <w:txbxContent>
                    <w:p w:rsidR="00E333DB" w:rsidRDefault="00EF336F">
                      <w:pPr>
                        <w:spacing w:before="93" w:line="156" w:lineRule="auto"/>
                        <w:ind w:left="139" w:right="187"/>
                        <w:jc w:val="both"/>
                        <w:rPr>
                          <w:sz w:val="17"/>
                        </w:rPr>
                      </w:pPr>
                      <w:r>
                        <w:rPr>
                          <w:rFonts w:ascii="新細明體" w:eastAsia="新細明體" w:hAnsi="新細明體" w:cs="新細明體" w:hint="eastAsia"/>
                          <w:w w:val="105"/>
                          <w:sz w:val="17"/>
                          <w:lang w:eastAsia="zh-TW"/>
                        </w:rPr>
                        <w:t>教師、家長、犯事的學生和其他學生</w:t>
                      </w:r>
                    </w:p>
                  </w:txbxContent>
                </v:textbox>
                <w10:wrap anchorx="page" anchory="page"/>
              </v:shape>
            </w:pict>
          </mc:Fallback>
        </mc:AlternateContent>
      </w:r>
      <w:r>
        <w:rPr>
          <w:noProof/>
          <w:lang w:eastAsia="zh-TW"/>
        </w:rPr>
        <mc:AlternateContent>
          <mc:Choice Requires="wps">
            <w:drawing>
              <wp:anchor distT="0" distB="0" distL="114300" distR="114300" simplePos="0" relativeHeight="251651584" behindDoc="0" locked="0" layoutInCell="1" allowOverlap="1">
                <wp:simplePos x="0" y="0"/>
                <wp:positionH relativeFrom="page">
                  <wp:posOffset>5022215</wp:posOffset>
                </wp:positionH>
                <wp:positionV relativeFrom="page">
                  <wp:posOffset>6139180</wp:posOffset>
                </wp:positionV>
                <wp:extent cx="1487170" cy="510540"/>
                <wp:effectExtent l="12065" t="5080" r="5715" b="825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510540"/>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56" w:line="156" w:lineRule="auto"/>
                              <w:ind w:left="147" w:right="150"/>
                              <w:rPr>
                                <w:sz w:val="17"/>
                              </w:rPr>
                            </w:pPr>
                            <w:r>
                              <w:rPr>
                                <w:rFonts w:ascii="新細明體" w:eastAsia="新細明體" w:hAnsi="新細明體" w:cs="新細明體" w:hint="eastAsia"/>
                                <w:w w:val="105"/>
                                <w:sz w:val="17"/>
                                <w:lang w:eastAsia="zh-TW"/>
                              </w:rPr>
                              <w:t>必要時，支助人員向學生和家庭提供幫助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39" type="#_x0000_t202" style="position:absolute;margin-left:395.45pt;margin-top:483.4pt;width:117.1pt;height:40.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" filled="f" strokeweight=".24625mm">
                <v:textbox inset="0,0,0,0">
                  <w:txbxContent>
                    <w:p w:rsidR="00E333DB" w:rsidRDefault="00EF336F">
                      <w:pPr>
                        <w:spacing w:before="56" w:line="156" w:lineRule="auto"/>
                        <w:ind w:left="147" w:right="150"/>
                        <w:rPr>
                          <w:sz w:val="17"/>
                        </w:rPr>
                      </w:pPr>
                      <w:r>
                        <w:rPr>
                          <w:rFonts w:ascii="新細明體" w:eastAsia="新細明體" w:hAnsi="新細明體" w:cs="新細明體" w:hint="eastAsia"/>
                          <w:w w:val="105"/>
                          <w:sz w:val="17"/>
                          <w:lang w:eastAsia="zh-TW"/>
                        </w:rPr>
                        <w:t>必要時，支助人員向學生和家庭提供幫助</w:t>
                      </w:r>
                    </w:p>
                  </w:txbxContent>
                </v:textbox>
                <w10:wrap anchorx="page" anchory="page"/>
              </v:shape>
            </w:pict>
          </mc:Fallback>
        </mc:AlternateContent>
      </w:r>
      <w:r>
        <w:rPr>
          <w:noProof/>
          <w:lang w:eastAsia="zh-TW"/>
        </w:rPr>
        <mc:AlternateContent>
          <mc:Choice Requires="wps">
            <w:drawing>
              <wp:anchor distT="0" distB="0" distL="114300" distR="114300" simplePos="0" relativeHeight="251652608" behindDoc="0" locked="0" layoutInCell="1" allowOverlap="1">
                <wp:simplePos x="0" y="0"/>
                <wp:positionH relativeFrom="page">
                  <wp:posOffset>5082540</wp:posOffset>
                </wp:positionH>
                <wp:positionV relativeFrom="page">
                  <wp:posOffset>5562600</wp:posOffset>
                </wp:positionV>
                <wp:extent cx="1492250" cy="434975"/>
                <wp:effectExtent l="5715" t="9525" r="6985" b="1270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34975"/>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4" w:line="156" w:lineRule="auto"/>
                              <w:ind w:left="141" w:right="246"/>
                              <w:rPr>
                                <w:sz w:val="17"/>
                              </w:rPr>
                            </w:pPr>
                            <w:r>
                              <w:rPr>
                                <w:rFonts w:ascii="新細明體" w:eastAsia="新細明體" w:hAnsi="新細明體" w:cs="新細明體" w:hint="eastAsia"/>
                                <w:w w:val="105"/>
                                <w:sz w:val="17"/>
                                <w:lang w:eastAsia="zh-TW"/>
                              </w:rPr>
                              <w:t>上報中央</w:t>
                            </w:r>
                            <w:r w:rsidRPr="00EF336F">
                              <w:rPr>
                                <w:rFonts w:ascii="Times New Roman" w:eastAsia="新細明體"/>
                                <w:w w:val="105"/>
                                <w:sz w:val="17"/>
                                <w:lang w:eastAsia="zh-TW"/>
                              </w:rPr>
                              <w:t>/</w:t>
                            </w:r>
                            <w:r>
                              <w:rPr>
                                <w:rFonts w:ascii="新細明體" w:eastAsia="新細明體" w:hAnsi="新細明體" w:cs="新細明體" w:hint="eastAsia"/>
                                <w:w w:val="105"/>
                                <w:sz w:val="17"/>
                                <w:lang w:eastAsia="zh-TW"/>
                              </w:rPr>
                              <w:t>地區</w:t>
                            </w:r>
                            <w:r w:rsidRPr="00EF336F">
                              <w:rPr>
                                <w:rFonts w:ascii="Times New Roman" w:eastAsia="新細明體"/>
                                <w:w w:val="105"/>
                                <w:sz w:val="17"/>
                                <w:lang w:eastAsia="zh-TW"/>
                              </w:rPr>
                              <w:t>/</w:t>
                            </w:r>
                            <w:r>
                              <w:rPr>
                                <w:rFonts w:ascii="新細明體" w:eastAsia="新細明體" w:hAnsi="新細明體" w:cs="新細明體" w:hint="eastAsia"/>
                                <w:w w:val="105"/>
                                <w:sz w:val="17"/>
                                <w:lang w:eastAsia="zh-TW"/>
                              </w:rPr>
                              <w:t>轄區有關部門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40" type="#_x0000_t202" style="position:absolute;margin-left:400.2pt;margin-top:438pt;width:117.5pt;height:34.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" filled="f" strokeweight=".24625mm">
                <v:textbox inset="0,0,0,0">
                  <w:txbxContent>
                    <w:p w:rsidR="00E333DB" w:rsidRDefault="00EF336F">
                      <w:pPr>
                        <w:spacing w:before="94" w:line="156" w:lineRule="auto"/>
                        <w:ind w:left="141" w:right="246"/>
                        <w:rPr>
                          <w:sz w:val="17"/>
                        </w:rPr>
                      </w:pPr>
                      <w:r>
                        <w:rPr>
                          <w:rFonts w:ascii="新細明體" w:eastAsia="新細明體" w:hAnsi="新細明體" w:cs="新細明體" w:hint="eastAsia"/>
                          <w:w w:val="105"/>
                          <w:sz w:val="17"/>
                          <w:lang w:eastAsia="zh-TW"/>
                        </w:rPr>
                        <w:t>上報中央</w:t>
                      </w:r>
                      <w:r w:rsidRPr="00EF336F">
                        <w:rPr>
                          <w:rFonts w:ascii="Times New Roman" w:eastAsia="新細明體"/>
                          <w:w w:val="105"/>
                          <w:sz w:val="17"/>
                          <w:lang w:eastAsia="zh-TW"/>
                        </w:rPr>
                        <w:t>/</w:t>
                      </w:r>
                      <w:r>
                        <w:rPr>
                          <w:rFonts w:ascii="新細明體" w:eastAsia="新細明體" w:hAnsi="新細明體" w:cs="新細明體" w:hint="eastAsia"/>
                          <w:w w:val="105"/>
                          <w:sz w:val="17"/>
                          <w:lang w:eastAsia="zh-TW"/>
                        </w:rPr>
                        <w:t>地區</w:t>
                      </w:r>
                      <w:r w:rsidRPr="00EF336F">
                        <w:rPr>
                          <w:rFonts w:ascii="Times New Roman" w:eastAsia="新細明體"/>
                          <w:w w:val="105"/>
                          <w:sz w:val="17"/>
                          <w:lang w:eastAsia="zh-TW"/>
                        </w:rPr>
                        <w:t>/</w:t>
                      </w:r>
                      <w:r>
                        <w:rPr>
                          <w:rFonts w:ascii="新細明體" w:eastAsia="新細明體" w:hAnsi="新細明體" w:cs="新細明體" w:hint="eastAsia"/>
                          <w:w w:val="105"/>
                          <w:sz w:val="17"/>
                          <w:lang w:eastAsia="zh-TW"/>
                        </w:rPr>
                        <w:t>轄區有關部門</w:t>
                      </w:r>
                    </w:p>
                  </w:txbxContent>
                </v:textbox>
                <w10:wrap anchorx="page" anchory="page"/>
              </v:shape>
            </w:pict>
          </mc:Fallback>
        </mc:AlternateContent>
      </w:r>
      <w:r>
        <w:rPr>
          <w:noProof/>
          <w:lang w:eastAsia="zh-TW"/>
        </w:rPr>
        <mc:AlternateContent>
          <mc:Choice Requires="wps">
            <w:drawing>
              <wp:anchor distT="0" distB="0" distL="114300" distR="114300" simplePos="0" relativeHeight="251653632" behindDoc="0" locked="0" layoutInCell="1" allowOverlap="1">
                <wp:simplePos x="0" y="0"/>
                <wp:positionH relativeFrom="page">
                  <wp:posOffset>1322070</wp:posOffset>
                </wp:positionH>
                <wp:positionV relativeFrom="page">
                  <wp:posOffset>4814570</wp:posOffset>
                </wp:positionV>
                <wp:extent cx="1102995" cy="519430"/>
                <wp:effectExtent l="7620" t="13970" r="13335" b="9525"/>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519430"/>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4" w:line="141" w:lineRule="auto"/>
                              <w:ind w:left="140" w:right="294"/>
                              <w:rPr>
                                <w:sz w:val="17"/>
                              </w:rPr>
                            </w:pPr>
                            <w:r>
                              <w:rPr>
                                <w:rFonts w:ascii="新細明體" w:eastAsia="新細明體" w:hAnsi="新細明體" w:cs="新細明體" w:hint="eastAsia"/>
                                <w:w w:val="105"/>
                                <w:sz w:val="17"/>
                                <w:lang w:eastAsia="zh-TW"/>
                              </w:rPr>
                              <w:t>參照學校的藥物政策和學校計畫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41" type="#_x0000_t202" style="position:absolute;margin-left:104.1pt;margin-top:379.1pt;width:86.85pt;height:40.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" filled="f" strokeweight=".24625mm">
                <v:textbox inset="0,0,0,0">
                  <w:txbxContent>
                    <w:p w:rsidR="00E333DB" w:rsidRDefault="00EF336F">
                      <w:pPr>
                        <w:spacing w:before="94" w:line="141" w:lineRule="auto"/>
                        <w:ind w:left="140" w:right="294"/>
                        <w:rPr>
                          <w:sz w:val="17"/>
                        </w:rPr>
                      </w:pPr>
                      <w:r>
                        <w:rPr>
                          <w:rFonts w:ascii="新細明體" w:eastAsia="新細明體" w:hAnsi="新細明體" w:cs="新細明體" w:hint="eastAsia"/>
                          <w:w w:val="105"/>
                          <w:sz w:val="17"/>
                          <w:lang w:eastAsia="zh-TW"/>
                        </w:rPr>
                        <w:t>參照學校的藥物政策和學校計畫</w:t>
                      </w:r>
                    </w:p>
                  </w:txbxContent>
                </v:textbox>
                <w10:wrap anchorx="page" anchory="page"/>
              </v:shape>
            </w:pict>
          </mc:Fallback>
        </mc:AlternateContent>
      </w:r>
      <w:r>
        <w:rPr>
          <w:noProof/>
          <w:lang w:eastAsia="zh-TW"/>
        </w:rPr>
        <mc:AlternateContent>
          <mc:Choice Requires="wps">
            <w:drawing>
              <wp:anchor distT="0" distB="0" distL="114300" distR="114300" simplePos="0" relativeHeight="251654656" behindDoc="0" locked="0" layoutInCell="1" allowOverlap="1">
                <wp:simplePos x="0" y="0"/>
                <wp:positionH relativeFrom="page">
                  <wp:posOffset>4979035</wp:posOffset>
                </wp:positionH>
                <wp:positionV relativeFrom="page">
                  <wp:posOffset>4900930</wp:posOffset>
                </wp:positionV>
                <wp:extent cx="1556385" cy="432435"/>
                <wp:effectExtent l="6985" t="5080" r="8255" b="1016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432435"/>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3" w:line="156" w:lineRule="auto"/>
                              <w:ind w:left="141" w:right="268"/>
                              <w:rPr>
                                <w:sz w:val="17"/>
                              </w:rPr>
                            </w:pPr>
                            <w:r>
                              <w:rPr>
                                <w:rFonts w:ascii="新細明體" w:eastAsia="新細明體" w:hAnsi="新細明體" w:cs="新細明體" w:hint="eastAsia"/>
                                <w:w w:val="105"/>
                                <w:sz w:val="17"/>
                                <w:lang w:eastAsia="zh-TW"/>
                              </w:rPr>
                              <w:t>警方根據地方政策向學校提供回饋資訊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42" type="#_x0000_t202" style="position:absolute;margin-left:392.05pt;margin-top:385.9pt;width:122.55pt;height:34.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" filled="f" strokeweight=".24625mm">
                <v:textbox inset="0,0,0,0">
                  <w:txbxContent>
                    <w:p w:rsidR="00E333DB" w:rsidRDefault="00EF336F">
                      <w:pPr>
                        <w:spacing w:before="93" w:line="156" w:lineRule="auto"/>
                        <w:ind w:left="141" w:right="268"/>
                        <w:rPr>
                          <w:sz w:val="17"/>
                        </w:rPr>
                      </w:pPr>
                      <w:r>
                        <w:rPr>
                          <w:rFonts w:ascii="新細明體" w:eastAsia="新細明體" w:hAnsi="新細明體" w:cs="新細明體" w:hint="eastAsia"/>
                          <w:w w:val="105"/>
                          <w:sz w:val="17"/>
                          <w:lang w:eastAsia="zh-TW"/>
                        </w:rPr>
                        <w:t>警方根據地方政策向學校提供回饋資訊</w:t>
                      </w:r>
                    </w:p>
                  </w:txbxContent>
                </v:textbox>
                <w10:wrap anchorx="page" anchory="page"/>
              </v:shape>
            </w:pict>
          </mc:Fallback>
        </mc:AlternateContent>
      </w:r>
      <w:r>
        <w:rPr>
          <w:noProof/>
          <w:lang w:eastAsia="zh-TW"/>
        </w:rPr>
        <mc:AlternateContent>
          <mc:Choice Requires="wps">
            <w:drawing>
              <wp:anchor distT="0" distB="0" distL="114300" distR="114300" simplePos="0" relativeHeight="251657728" behindDoc="0" locked="0" layoutInCell="1" allowOverlap="1">
                <wp:simplePos x="0" y="0"/>
                <wp:positionH relativeFrom="page">
                  <wp:posOffset>2618740</wp:posOffset>
                </wp:positionH>
                <wp:positionV relativeFrom="page">
                  <wp:posOffset>6992620</wp:posOffset>
                </wp:positionV>
                <wp:extent cx="2010410" cy="761365"/>
                <wp:effectExtent l="8890" t="10795" r="9525" b="889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761365"/>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4" w:line="156" w:lineRule="auto"/>
                              <w:ind w:left="140" w:right="250"/>
                              <w:jc w:val="both"/>
                              <w:rPr>
                                <w:sz w:val="17"/>
                              </w:rPr>
                            </w:pPr>
                            <w:r>
                              <w:rPr>
                                <w:rFonts w:ascii="新細明體" w:eastAsia="新細明體" w:hAnsi="新細明體" w:cs="新細明體" w:hint="eastAsia"/>
                                <w:w w:val="105"/>
                                <w:sz w:val="17"/>
                                <w:lang w:eastAsia="zh-TW"/>
                              </w:rPr>
                              <w:t>依據事件的證據執行適當的處分，</w:t>
                            </w:r>
                            <w:r w:rsidRPr="00EF336F">
                              <w:rPr>
                                <w:rFonts w:eastAsia="新細明體"/>
                                <w:w w:val="105"/>
                                <w:sz w:val="17"/>
                                <w:lang w:eastAsia="zh-TW"/>
                              </w:rPr>
                              <w:t xml:space="preserve"> </w:t>
                            </w:r>
                            <w:r>
                              <w:rPr>
                                <w:rFonts w:ascii="新細明體" w:eastAsia="新細明體" w:hAnsi="新細明體" w:cs="新細明體" w:hint="eastAsia"/>
                                <w:w w:val="105"/>
                                <w:sz w:val="17"/>
                                <w:lang w:eastAsia="zh-TW"/>
                              </w:rPr>
                              <w:t>擬訂學生重返校園方案，或將其開除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43" type="#_x0000_t202" style="position:absolute;margin-left:206.2pt;margin-top:550.6pt;width:158.3pt;height:59.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" filled="f" strokeweight=".24625mm">
                <v:textbox inset="0,0,0,0">
                  <w:txbxContent>
                    <w:p w:rsidR="00E333DB" w:rsidRDefault="00EF336F">
                      <w:pPr>
                        <w:spacing w:before="94" w:line="156" w:lineRule="auto"/>
                        <w:ind w:left="140" w:right="250"/>
                        <w:jc w:val="both"/>
                        <w:rPr>
                          <w:sz w:val="17"/>
                        </w:rPr>
                      </w:pPr>
                      <w:r>
                        <w:rPr>
                          <w:rFonts w:ascii="新細明體" w:eastAsia="新細明體" w:hAnsi="新細明體" w:cs="新細明體" w:hint="eastAsia"/>
                          <w:w w:val="105"/>
                          <w:sz w:val="17"/>
                          <w:lang w:eastAsia="zh-TW"/>
                        </w:rPr>
                        <w:t>依據事件的證據執行適當的處分，</w:t>
                      </w:r>
                      <w:r w:rsidRPr="00EF336F">
                        <w:rPr>
                          <w:rFonts w:eastAsia="新細明體"/>
                          <w:w w:val="105"/>
                          <w:sz w:val="17"/>
                          <w:lang w:eastAsia="zh-TW"/>
                        </w:rPr>
                        <w:t xml:space="preserve"> </w:t>
                      </w:r>
                      <w:r>
                        <w:rPr>
                          <w:rFonts w:ascii="新細明體" w:eastAsia="新細明體" w:hAnsi="新細明體" w:cs="新細明體" w:hint="eastAsia"/>
                          <w:w w:val="105"/>
                          <w:sz w:val="17"/>
                          <w:lang w:eastAsia="zh-TW"/>
                        </w:rPr>
                        <w:t>擬訂學生重返校園方案，或將其開除</w:t>
                      </w:r>
                    </w:p>
                  </w:txbxContent>
                </v:textbox>
                <w10:wrap anchorx="page" anchory="page"/>
              </v:shape>
            </w:pict>
          </mc:Fallback>
        </mc:AlternateContent>
      </w:r>
      <w:r>
        <w:rPr>
          <w:noProof/>
          <w:lang w:eastAsia="zh-TW"/>
        </w:rPr>
        <mc:AlternateContent>
          <mc:Choice Requires="wps">
            <w:drawing>
              <wp:anchor distT="0" distB="0" distL="114300" distR="114300" simplePos="0" relativeHeight="251658752" behindDoc="0" locked="0" layoutInCell="1" allowOverlap="1">
                <wp:simplePos x="0" y="0"/>
                <wp:positionH relativeFrom="page">
                  <wp:posOffset>4953000</wp:posOffset>
                </wp:positionH>
                <wp:positionV relativeFrom="page">
                  <wp:posOffset>3258185</wp:posOffset>
                </wp:positionV>
                <wp:extent cx="1556385" cy="433070"/>
                <wp:effectExtent l="9525" t="10160" r="5715" b="1397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433070"/>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3" w:line="156" w:lineRule="auto"/>
                              <w:ind w:left="141" w:right="268"/>
                              <w:rPr>
                                <w:sz w:val="17"/>
                              </w:rPr>
                            </w:pPr>
                            <w:r>
                              <w:rPr>
                                <w:rFonts w:ascii="新細明體" w:eastAsia="新細明體" w:hAnsi="新細明體" w:cs="新細明體" w:hint="eastAsia"/>
                                <w:w w:val="105"/>
                                <w:sz w:val="17"/>
                                <w:lang w:eastAsia="zh-TW"/>
                              </w:rPr>
                              <w:t>如果是違法藥物，立即報警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44" type="#_x0000_t202" style="position:absolute;margin-left:390pt;margin-top:256.55pt;width:122.55pt;height:3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" filled="f" strokeweight=".24625mm">
                <v:textbox inset="0,0,0,0">
                  <w:txbxContent>
                    <w:p w:rsidR="00E333DB" w:rsidRDefault="00EF336F">
                      <w:pPr>
                        <w:spacing w:before="93" w:line="156" w:lineRule="auto"/>
                        <w:ind w:left="141" w:right="268"/>
                        <w:rPr>
                          <w:sz w:val="17"/>
                        </w:rPr>
                      </w:pPr>
                      <w:r>
                        <w:rPr>
                          <w:rFonts w:ascii="新細明體" w:eastAsia="新細明體" w:hAnsi="新細明體" w:cs="新細明體" w:hint="eastAsia"/>
                          <w:w w:val="105"/>
                          <w:sz w:val="17"/>
                          <w:lang w:eastAsia="zh-TW"/>
                        </w:rPr>
                        <w:t>如果是違法藥物，立即報警</w:t>
                      </w:r>
                    </w:p>
                  </w:txbxContent>
                </v:textbox>
                <w10:wrap anchorx="page" anchory="page"/>
              </v:shape>
            </w:pict>
          </mc:Fallback>
        </mc:AlternateContent>
      </w:r>
    </w:p>
    <w:p w:rsidR="00E333DB" w:rsidRDefault="00E333DB">
      <w:pPr>
        <w:pStyle w:val="a3"/>
        <w:spacing w:before="15"/>
        <w:rPr>
          <w:sz w:val="12"/>
          <w:lang w:eastAsia="zh-TW"/>
        </w:rPr>
      </w:pPr>
    </w:p>
    <w:p w:rsidR="00E333DB" w:rsidRDefault="00EF336F">
      <w:pPr>
        <w:pStyle w:val="2"/>
        <w:spacing w:line="448" w:lineRule="exact"/>
        <w:ind w:left="104"/>
        <w:rPr>
          <w:lang w:eastAsia="zh-TW"/>
        </w:rPr>
      </w:pPr>
      <w:r>
        <w:rPr>
          <w:noProof/>
          <w:lang w:eastAsia="zh-TW"/>
        </w:rPr>
        <mc:AlternateContent>
          <mc:Choice Requires="wpg">
            <w:drawing>
              <wp:anchor distT="0" distB="0" distL="114300" distR="114300" simplePos="0" relativeHeight="251633152" behindDoc="0" locked="0" layoutInCell="1" allowOverlap="1">
                <wp:simplePos x="0" y="0"/>
                <wp:positionH relativeFrom="page">
                  <wp:posOffset>2489200</wp:posOffset>
                </wp:positionH>
                <wp:positionV relativeFrom="paragraph">
                  <wp:posOffset>401320</wp:posOffset>
                </wp:positionV>
                <wp:extent cx="205105" cy="179705"/>
                <wp:effectExtent l="3175" t="3175" r="29845" b="7620"/>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179705"/>
                          <a:chOff x="3920" y="632"/>
                          <a:chExt cx="323" cy="283"/>
                        </a:xfrm>
                      </wpg:grpSpPr>
                      <wps:wsp>
                        <wps:cNvPr id="37" name="Freeform 31"/>
                        <wps:cNvSpPr>
                          <a:spLocks/>
                        </wps:cNvSpPr>
                        <wps:spPr bwMode="auto">
                          <a:xfrm>
                            <a:off x="4026" y="694"/>
                            <a:ext cx="201" cy="203"/>
                          </a:xfrm>
                          <a:custGeom>
                            <a:avLst/>
                            <a:gdLst>
                              <a:gd name="T0" fmla="+- 0 4026 4026"/>
                              <a:gd name="T1" fmla="*/ T0 w 201"/>
                              <a:gd name="T2" fmla="+- 0 897 695"/>
                              <a:gd name="T3" fmla="*/ 897 h 203"/>
                              <a:gd name="T4" fmla="+- 0 4226 4026"/>
                              <a:gd name="T5" fmla="*/ T4 w 201"/>
                              <a:gd name="T6" fmla="+- 0 795 695"/>
                              <a:gd name="T7" fmla="*/ 795 h 203"/>
                              <a:gd name="T8" fmla="+- 0 4026 4026"/>
                              <a:gd name="T9" fmla="*/ T8 w 201"/>
                              <a:gd name="T10" fmla="+- 0 695 695"/>
                              <a:gd name="T11" fmla="*/ 695 h 203"/>
                            </a:gdLst>
                            <a:ahLst/>
                            <a:cxnLst>
                              <a:cxn ang="0">
                                <a:pos x="T1" y="T3"/>
                              </a:cxn>
                              <a:cxn ang="0">
                                <a:pos x="T5" y="T7"/>
                              </a:cxn>
                              <a:cxn ang="0">
                                <a:pos x="T9" y="T11"/>
                              </a:cxn>
                            </a:cxnLst>
                            <a:rect l="0" t="0" r="r" b="b"/>
                            <a:pathLst>
                              <a:path w="201" h="203">
                                <a:moveTo>
                                  <a:pt x="0" y="202"/>
                                </a:moveTo>
                                <a:lnTo>
                                  <a:pt x="200" y="100"/>
                                </a:lnTo>
                                <a:lnTo>
                                  <a:pt x="0" y="0"/>
                                </a:lnTo>
                              </a:path>
                            </a:pathLst>
                          </a:custGeom>
                          <a:noFill/>
                          <a:ln w="21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0"/>
                        <wps:cNvSpPr txBox="1">
                          <a:spLocks noChangeArrowheads="1"/>
                        </wps:cNvSpPr>
                        <wps:spPr bwMode="auto">
                          <a:xfrm>
                            <a:off x="3920" y="632"/>
                            <a:ext cx="32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EF336F">
                              <w:pPr>
                                <w:tabs>
                                  <w:tab w:val="left" w:pos="305"/>
                                </w:tabs>
                                <w:spacing w:line="193" w:lineRule="exact"/>
                                <w:rPr>
                                  <w:rFonts w:ascii="Times New Roman"/>
                                  <w:sz w:val="17"/>
                                </w:rPr>
                              </w:pPr>
                              <w:r w:rsidRPr="00EF336F">
                                <w:rPr>
                                  <w:rFonts w:ascii="Times New Roman" w:eastAsia="新細明體"/>
                                  <w:w w:val="105"/>
                                  <w:sz w:val="17"/>
                                  <w:u w:val="thick"/>
                                  <w:lang w:eastAsia="zh-TW"/>
                                </w:rPr>
                                <w:t xml:space="preserve"> </w:t>
                              </w:r>
                              <w:r w:rsidRPr="00EF336F">
                                <w:rPr>
                                  <w:rFonts w:ascii="Times New Roman" w:eastAsia="新細明體"/>
                                  <w:sz w:val="17"/>
                                  <w:u w:val="thick"/>
                                  <w:lang w:eastAsia="zh-TW"/>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145" style="position:absolute;left:0;text-align:left;margin-left:196pt;margin-top:31.6pt;width:16.15pt;height:14.15pt;z-index:251633152;mso-position-horizontal-relative:page;mso-position-vertical-relative:text" coordorigin="3920,632" coordsize="32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">
                <v:shape id="Freeform 31" o:spid="_x0000_s1146" style="position:absolute;left:4026;top:694;width:201;height:203;visibility:visible;mso-wrap-style:square;v-text-anchor:top" coordsize="20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AAcUA&#10;AADbAAAADwAAAGRycy9kb3ducmV2LnhtbESPT2vCQBTE7wW/w/KE3upGhbSkrqKBogcPrX8KvT2y&#10;r0k0+3bJbkz89t1CocdhZn7DLFaDacSNWl9bVjCdJCCIC6trLhWcjm9PLyB8QNbYWCYFd/KwWo4e&#10;Fphp2/MH3Q6hFBHCPkMFVQguk9IXFRn0E+uIo/dtW4MhyraUusU+wk0jZ0mSSoM1x4UKHeUVFddD&#10;ZxS48+bzfb51Be3To7x0+f5ri16px/GwfgURaAj/4b/2TiuYP8P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0ABxQAAANsAAAAPAAAAAAAAAAAAAAAAAJgCAABkcnMv&#10;ZG93bnJldi54bWxQSwUGAAAAAAQABAD1AAAAigMAAAAA&#10;" path="m,202l200,100,,e" filled="f" strokeweight=".59478mm">
                  <v:path arrowok="t" o:connecttype="custom" o:connectlocs="0,897;200,795;0,695" o:connectangles="0,0,0"/>
                </v:shape>
                <v:shape id="Text Box 30" o:spid="_x0000_s1147" type="#_x0000_t202" style="position:absolute;left:3920;top:632;width:32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333DB" w:rsidRDefault="00EF336F">
                        <w:pPr>
                          <w:tabs>
                            <w:tab w:val="left" w:pos="305"/>
                          </w:tabs>
                          <w:spacing w:line="193" w:lineRule="exact"/>
                          <w:rPr>
                            <w:rFonts w:ascii="Times New Roman"/>
                            <w:sz w:val="17"/>
                          </w:rPr>
                        </w:pPr>
                        <w:r w:rsidRPr="00EF336F">
                          <w:rPr>
                            <w:rFonts w:ascii="Times New Roman" w:eastAsia="新細明體"/>
                            <w:w w:val="105"/>
                            <w:sz w:val="17"/>
                            <w:u w:val="thick"/>
                            <w:lang w:eastAsia="zh-TW"/>
                          </w:rPr>
                          <w:t xml:space="preserve"> </w:t>
                        </w:r>
                        <w:r w:rsidRPr="00EF336F">
                          <w:rPr>
                            <w:rFonts w:ascii="Times New Roman" w:eastAsia="新細明體"/>
                            <w:sz w:val="17"/>
                            <w:u w:val="thick"/>
                            <w:lang w:eastAsia="zh-TW"/>
                          </w:rPr>
                          <w:tab/>
                        </w:r>
                      </w:p>
                    </w:txbxContent>
                  </v:textbox>
                </v:shape>
                <w10:wrap anchorx="page"/>
              </v:group>
            </w:pict>
          </mc:Fallback>
        </mc:AlternateContent>
      </w:r>
      <w:r>
        <w:rPr>
          <w:noProof/>
          <w:lang w:eastAsia="zh-TW"/>
        </w:rPr>
        <mc:AlternateContent>
          <mc:Choice Requires="wpg">
            <w:drawing>
              <wp:anchor distT="0" distB="0" distL="114300" distR="114300" simplePos="0" relativeHeight="251634176" behindDoc="0" locked="0" layoutInCell="1" allowOverlap="1">
                <wp:simplePos x="0" y="0"/>
                <wp:positionH relativeFrom="page">
                  <wp:posOffset>2809875</wp:posOffset>
                </wp:positionH>
                <wp:positionV relativeFrom="paragraph">
                  <wp:posOffset>328295</wp:posOffset>
                </wp:positionV>
                <wp:extent cx="2025650" cy="603250"/>
                <wp:effectExtent l="9525" t="6350" r="31750" b="9525"/>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603250"/>
                          <a:chOff x="4425" y="517"/>
                          <a:chExt cx="3190" cy="950"/>
                        </a:xfrm>
                      </wpg:grpSpPr>
                      <wps:wsp>
                        <wps:cNvPr id="33" name="Line 28"/>
                        <wps:cNvCnPr>
                          <a:cxnSpLocks noChangeShapeType="1"/>
                        </wps:cNvCnPr>
                        <wps:spPr bwMode="auto">
                          <a:xfrm>
                            <a:off x="7290" y="659"/>
                            <a:ext cx="306" cy="0"/>
                          </a:xfrm>
                          <a:prstGeom prst="line">
                            <a:avLst/>
                          </a:prstGeom>
                          <a:noFill/>
                          <a:ln w="21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Freeform 27"/>
                        <wps:cNvSpPr>
                          <a:spLocks/>
                        </wps:cNvSpPr>
                        <wps:spPr bwMode="auto">
                          <a:xfrm>
                            <a:off x="7395" y="559"/>
                            <a:ext cx="202" cy="202"/>
                          </a:xfrm>
                          <a:custGeom>
                            <a:avLst/>
                            <a:gdLst>
                              <a:gd name="T0" fmla="+- 0 7396 7396"/>
                              <a:gd name="T1" fmla="*/ T0 w 202"/>
                              <a:gd name="T2" fmla="+- 0 761 559"/>
                              <a:gd name="T3" fmla="*/ 761 h 202"/>
                              <a:gd name="T4" fmla="+- 0 7597 7396"/>
                              <a:gd name="T5" fmla="*/ T4 w 202"/>
                              <a:gd name="T6" fmla="+- 0 660 559"/>
                              <a:gd name="T7" fmla="*/ 660 h 202"/>
                              <a:gd name="T8" fmla="+- 0 7396 7396"/>
                              <a:gd name="T9" fmla="*/ T8 w 202"/>
                              <a:gd name="T10" fmla="+- 0 559 559"/>
                              <a:gd name="T11" fmla="*/ 559 h 202"/>
                            </a:gdLst>
                            <a:ahLst/>
                            <a:cxnLst>
                              <a:cxn ang="0">
                                <a:pos x="T1" y="T3"/>
                              </a:cxn>
                              <a:cxn ang="0">
                                <a:pos x="T5" y="T7"/>
                              </a:cxn>
                              <a:cxn ang="0">
                                <a:pos x="T9" y="T11"/>
                              </a:cxn>
                            </a:cxnLst>
                            <a:rect l="0" t="0" r="r" b="b"/>
                            <a:pathLst>
                              <a:path w="202" h="202">
                                <a:moveTo>
                                  <a:pt x="0" y="202"/>
                                </a:moveTo>
                                <a:lnTo>
                                  <a:pt x="201" y="101"/>
                                </a:lnTo>
                                <a:lnTo>
                                  <a:pt x="0" y="0"/>
                                </a:lnTo>
                              </a:path>
                            </a:pathLst>
                          </a:custGeom>
                          <a:noFill/>
                          <a:ln w="21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6"/>
                        <wps:cNvSpPr txBox="1">
                          <a:spLocks noChangeArrowheads="1"/>
                        </wps:cNvSpPr>
                        <wps:spPr bwMode="auto">
                          <a:xfrm>
                            <a:off x="4431" y="524"/>
                            <a:ext cx="2859" cy="936"/>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6" w:line="153" w:lineRule="auto"/>
                                <w:ind w:left="139" w:right="307"/>
                                <w:rPr>
                                  <w:sz w:val="17"/>
                                </w:rPr>
                              </w:pPr>
                              <w:r>
                                <w:rPr>
                                  <w:rFonts w:ascii="新細明體" w:eastAsia="新細明體" w:hAnsi="新細明體" w:cs="新細明體" w:hint="eastAsia"/>
                                  <w:w w:val="105"/>
                                  <w:sz w:val="17"/>
                                  <w:lang w:eastAsia="zh-TW"/>
                                </w:rPr>
                                <w:t>查明捲入事件的學生的健康狀況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48" style="position:absolute;left:0;text-align:left;margin-left:221.25pt;margin-top:25.85pt;width:159.5pt;height:47.5pt;z-index:251634176;mso-position-horizontal-relative:page;mso-position-vertical-relative:text" coordorigin="4425,517" coordsize="319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">
                <v:line id="Line 28" o:spid="_x0000_s1149" style="position:absolute;visibility:visible;mso-wrap-style:square" from="7290,659" to="759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W8QAAADbAAAADwAAAGRycy9kb3ducmV2LnhtbESP3WrCQBSE74W+w3IKvdNNTSoldZVS&#10;EEIRpNoHOM0ek2D2bLq7+enbdwXBy2FmvmHW28m0YiDnG8sKnhcJCOLS6oYrBd+n3fwVhA/IGlvL&#10;pOCPPGw3D7M15tqO/EXDMVQiQtjnqKAOocul9GVNBv3CdsTRO1tnMETpKqkdjhFuWrlMkpU02HBc&#10;qLGjj5rKy7E3CtrM/Rx8uj+lPP1+yq4vXvZjptTT4/T+BiLQFO7hW7vQCtIUrl/i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4pbxAAAANsAAAAPAAAAAAAAAAAA&#10;AAAAAKECAABkcnMvZG93bnJldi54bWxQSwUGAAAAAAQABAD5AAAAkgMAAAAA&#10;" strokeweight=".59478mm"/>
                <v:shape id="Freeform 27" o:spid="_x0000_s1150" style="position:absolute;left:7395;top:5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bysIA&#10;AADbAAAADwAAAGRycy9kb3ducmV2LnhtbESPQWsCMRSE7wX/Q3iCt5pVS3FXo4ggeBOtisfH5rlZ&#10;3LysSdTtv28KhR6HmfmGmS8724gn+VA7VjAaZiCIS6drrhQcvzbvUxAhImtsHJOCbwqwXPTe5lho&#10;9+I9PQ+xEgnCoUAFJsa2kDKUhiyGoWuJk3d13mJM0ldSe3wluG3kOMs+pcWa04LBltaGytvhYRWs&#10;Tw3u7tf6vOeNaVeXPN+NfK7UoN+tZiAidfE//NfeagWTD/j9kn6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opvKwgAAANsAAAAPAAAAAAAAAAAAAAAAAJgCAABkcnMvZG93&#10;bnJldi54bWxQSwUGAAAAAAQABAD1AAAAhwMAAAAA&#10;" path="m,202l201,101,,e" filled="f" strokeweight=".59478mm">
                  <v:path arrowok="t" o:connecttype="custom" o:connectlocs="0,761;201,660;0,559" o:connectangles="0,0,0"/>
                </v:shape>
                <v:shape id="Text Box 26" o:spid="_x0000_s1151" type="#_x0000_t202" style="position:absolute;left:4431;top:524;width:2859;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gHcUA&#10;AADbAAAADwAAAGRycy9kb3ducmV2LnhtbESPQWvCQBSE7wX/w/IK3uqmFatNXUVKBS+FamPPr9ln&#10;Es2+TXfXmPrrXUHocZiZb5jpvDO1aMn5yrKCx0ECgji3uuJCQfa1fJiA8AFZY22ZFPyRh/msdzfF&#10;VNsTr6ndhEJECPsUFZQhNKmUPi/JoB/Yhjh6O+sMhihdIbXDU4SbWj4lybM0WHFcKLGht5Lyw+Zo&#10;FPxSO84Wu++V3n+cty+uyT73P+9K9e+7xSuIQF34D9/aK61gOILr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iAdxQAAANsAAAAPAAAAAAAAAAAAAAAAAJgCAABkcnMv&#10;ZG93bnJldi54bWxQSwUGAAAAAAQABAD1AAAAigMAAAAA&#10;" filled="f" strokeweight=".24625mm">
                  <v:textbox inset="0,0,0,0">
                    <w:txbxContent>
                      <w:p w:rsidR="00E333DB" w:rsidRDefault="00EF336F">
                        <w:pPr>
                          <w:spacing w:before="96" w:line="153" w:lineRule="auto"/>
                          <w:ind w:left="139" w:right="307"/>
                          <w:rPr>
                            <w:sz w:val="17"/>
                          </w:rPr>
                        </w:pPr>
                        <w:r>
                          <w:rPr>
                            <w:rFonts w:ascii="新細明體" w:eastAsia="新細明體" w:hAnsi="新細明體" w:cs="新細明體" w:hint="eastAsia"/>
                            <w:w w:val="105"/>
                            <w:sz w:val="17"/>
                            <w:lang w:eastAsia="zh-TW"/>
                          </w:rPr>
                          <w:t>查明捲入事件的學生的健康狀況</w:t>
                        </w:r>
                      </w:p>
                    </w:txbxContent>
                  </v:textbox>
                </v:shape>
                <w10:wrap anchorx="page"/>
              </v:group>
            </w:pict>
          </mc:Fallback>
        </mc:AlternateContent>
      </w:r>
      <w:r>
        <w:rPr>
          <w:noProof/>
          <w:lang w:eastAsia="zh-TW"/>
        </w:rPr>
        <mc:AlternateContent>
          <mc:Choice Requires="wpg">
            <w:drawing>
              <wp:anchor distT="0" distB="0" distL="114300" distR="114300" simplePos="0" relativeHeight="251635200" behindDoc="0" locked="0" layoutInCell="1" allowOverlap="1">
                <wp:simplePos x="0" y="0"/>
                <wp:positionH relativeFrom="page">
                  <wp:posOffset>3592195</wp:posOffset>
                </wp:positionH>
                <wp:positionV relativeFrom="paragraph">
                  <wp:posOffset>937260</wp:posOffset>
                </wp:positionV>
                <wp:extent cx="129540" cy="170180"/>
                <wp:effectExtent l="1270" t="15240" r="2540" b="24130"/>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70180"/>
                          <a:chOff x="5657" y="1476"/>
                          <a:chExt cx="204" cy="268"/>
                        </a:xfrm>
                      </wpg:grpSpPr>
                      <wps:wsp>
                        <wps:cNvPr id="30" name="Line 24"/>
                        <wps:cNvCnPr>
                          <a:cxnSpLocks noChangeShapeType="1"/>
                        </wps:cNvCnPr>
                        <wps:spPr bwMode="auto">
                          <a:xfrm>
                            <a:off x="5758" y="1476"/>
                            <a:ext cx="0" cy="254"/>
                          </a:xfrm>
                          <a:prstGeom prst="line">
                            <a:avLst/>
                          </a:prstGeom>
                          <a:noFill/>
                          <a:ln w="155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Freeform 23"/>
                        <wps:cNvSpPr>
                          <a:spLocks/>
                        </wps:cNvSpPr>
                        <wps:spPr bwMode="auto">
                          <a:xfrm>
                            <a:off x="5668" y="1552"/>
                            <a:ext cx="179" cy="179"/>
                          </a:xfrm>
                          <a:custGeom>
                            <a:avLst/>
                            <a:gdLst>
                              <a:gd name="T0" fmla="+- 0 5669 5669"/>
                              <a:gd name="T1" fmla="*/ T0 w 179"/>
                              <a:gd name="T2" fmla="+- 0 1553 1553"/>
                              <a:gd name="T3" fmla="*/ 1553 h 179"/>
                              <a:gd name="T4" fmla="+- 0 5758 5669"/>
                              <a:gd name="T5" fmla="*/ T4 w 179"/>
                              <a:gd name="T6" fmla="+- 0 1731 1553"/>
                              <a:gd name="T7" fmla="*/ 1731 h 179"/>
                              <a:gd name="T8" fmla="+- 0 5848 5669"/>
                              <a:gd name="T9" fmla="*/ T8 w 179"/>
                              <a:gd name="T10" fmla="+- 0 1553 1553"/>
                              <a:gd name="T11" fmla="*/ 1553 h 179"/>
                            </a:gdLst>
                            <a:ahLst/>
                            <a:cxnLst>
                              <a:cxn ang="0">
                                <a:pos x="T1" y="T3"/>
                              </a:cxn>
                              <a:cxn ang="0">
                                <a:pos x="T5" y="T7"/>
                              </a:cxn>
                              <a:cxn ang="0">
                                <a:pos x="T9" y="T11"/>
                              </a:cxn>
                            </a:cxnLst>
                            <a:rect l="0" t="0" r="r" b="b"/>
                            <a:pathLst>
                              <a:path w="179" h="179">
                                <a:moveTo>
                                  <a:pt x="0" y="0"/>
                                </a:moveTo>
                                <a:lnTo>
                                  <a:pt x="89" y="178"/>
                                </a:lnTo>
                                <a:lnTo>
                                  <a:pt x="179" y="0"/>
                                </a:lnTo>
                              </a:path>
                            </a:pathLst>
                          </a:custGeom>
                          <a:noFill/>
                          <a:ln w="155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EA037" id="Group 22" o:spid="_x0000_s1026" style="position:absolute;margin-left:282.85pt;margin-top:73.8pt;width:10.2pt;height:13.4pt;z-index:251635200;mso-position-horizontal-relative:page" coordorigin="5657,1476" coordsize="2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">
                <v:line id="Line 24" o:spid="_x0000_s1027" style="position:absolute;visibility:visible;mso-wrap-style:square" from="5758,1476" to="5758,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T8IAAADbAAAADwAAAGRycy9kb3ducmV2LnhtbERPz0vDMBS+C/4P4QneXOIG1dVlQ4Sx&#10;6Wmr29huj+bZFpuXkqRd/e/NQfD48f1erEbbioF8aBxreJwoEMSlMw1XGg6f64dnECEiG2wdk4Yf&#10;CrBa3t4sMDfuynsailiJFMIhRw11jF0uZShrshgmriNO3JfzFmOCvpLG4zWF21ZOlcqkxYZTQ40d&#10;vdVUfhe91XBU2ea977Nx/nHenobislP+aaf1/d34+gIi0hj/xX/urdEwS+vTl/Q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p/T8IAAADbAAAADwAAAAAAAAAAAAAA&#10;AAChAgAAZHJzL2Rvd25yZXYueG1sUEsFBgAAAAAEAAQA+QAAAJADAAAAAA==&#10;" strokeweight=".43075mm"/>
                <v:shape id="Freeform 23" o:spid="_x0000_s1028" style="position:absolute;left:5668;top:1552;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eD8MA&#10;AADbAAAADwAAAGRycy9kb3ducmV2LnhtbESPQWvCQBSE74X+h+UJ3pqNFUSjq0hroAcvNR5yfGSf&#10;STD7NmRXk+bXu0LB4zAz3zCb3WAacafO1ZYVzKIYBHFhdc2lgnOWfixBOI+ssbFMCv7IwW77/rbB&#10;RNuef+l+8qUIEHYJKqi8bxMpXVGRQRfZljh4F9sZ9EF2pdQd9gFuGvkZxwtpsOawUGFLXxUV19PN&#10;KMhtqw/pSl7O9fh9lHbM3JhnSk0nw34NwtPgX+H/9o9WMJ/B80v4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reD8MAAADbAAAADwAAAAAAAAAAAAAAAACYAgAAZHJzL2Rv&#10;d25yZXYueG1sUEsFBgAAAAAEAAQA9QAAAIgDAAAAAA==&#10;" path="m,l89,178,179,e" filled="f" strokeweight=".43075mm">
                  <v:path arrowok="t" o:connecttype="custom" o:connectlocs="0,1553;89,1731;179,1553" o:connectangles="0,0,0"/>
                </v:shape>
                <w10:wrap anchorx="page"/>
              </v:group>
            </w:pict>
          </mc:Fallback>
        </mc:AlternateContent>
      </w:r>
      <w:r>
        <w:rPr>
          <w:noProof/>
          <w:lang w:eastAsia="zh-TW"/>
        </w:rPr>
        <mc:AlternateContent>
          <mc:Choice Requires="wpg">
            <w:drawing>
              <wp:anchor distT="0" distB="0" distL="114300" distR="114300" simplePos="0" relativeHeight="251637248" behindDoc="0" locked="0" layoutInCell="1" allowOverlap="1">
                <wp:simplePos x="0" y="0"/>
                <wp:positionH relativeFrom="page">
                  <wp:posOffset>4909185</wp:posOffset>
                </wp:positionH>
                <wp:positionV relativeFrom="paragraph">
                  <wp:posOffset>1274445</wp:posOffset>
                </wp:positionV>
                <wp:extent cx="203835" cy="139700"/>
                <wp:effectExtent l="22860" t="9525" r="11430" b="3175"/>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139700"/>
                          <a:chOff x="7731" y="2007"/>
                          <a:chExt cx="321" cy="220"/>
                        </a:xfrm>
                      </wpg:grpSpPr>
                      <wps:wsp>
                        <wps:cNvPr id="27" name="Line 21"/>
                        <wps:cNvCnPr>
                          <a:cxnSpLocks noChangeShapeType="1"/>
                        </wps:cNvCnPr>
                        <wps:spPr bwMode="auto">
                          <a:xfrm>
                            <a:off x="8052" y="2117"/>
                            <a:ext cx="0" cy="0"/>
                          </a:xfrm>
                          <a:prstGeom prst="line">
                            <a:avLst/>
                          </a:prstGeom>
                          <a:noFill/>
                          <a:ln w="184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Freeform 20"/>
                        <wps:cNvSpPr>
                          <a:spLocks/>
                        </wps:cNvSpPr>
                        <wps:spPr bwMode="auto">
                          <a:xfrm>
                            <a:off x="7746" y="2021"/>
                            <a:ext cx="190" cy="191"/>
                          </a:xfrm>
                          <a:custGeom>
                            <a:avLst/>
                            <a:gdLst>
                              <a:gd name="T0" fmla="+- 0 7936 7746"/>
                              <a:gd name="T1" fmla="*/ T0 w 190"/>
                              <a:gd name="T2" fmla="+- 0 2022 2022"/>
                              <a:gd name="T3" fmla="*/ 2022 h 191"/>
                              <a:gd name="T4" fmla="+- 0 7746 7746"/>
                              <a:gd name="T5" fmla="*/ T4 w 190"/>
                              <a:gd name="T6" fmla="+- 0 2117 2022"/>
                              <a:gd name="T7" fmla="*/ 2117 h 191"/>
                              <a:gd name="T8" fmla="+- 0 7936 7746"/>
                              <a:gd name="T9" fmla="*/ T8 w 190"/>
                              <a:gd name="T10" fmla="+- 0 2213 2022"/>
                              <a:gd name="T11" fmla="*/ 2213 h 191"/>
                            </a:gdLst>
                            <a:ahLst/>
                            <a:cxnLst>
                              <a:cxn ang="0">
                                <a:pos x="T1" y="T3"/>
                              </a:cxn>
                              <a:cxn ang="0">
                                <a:pos x="T5" y="T7"/>
                              </a:cxn>
                              <a:cxn ang="0">
                                <a:pos x="T9" y="T11"/>
                              </a:cxn>
                            </a:cxnLst>
                            <a:rect l="0" t="0" r="r" b="b"/>
                            <a:pathLst>
                              <a:path w="190" h="191">
                                <a:moveTo>
                                  <a:pt x="190" y="0"/>
                                </a:moveTo>
                                <a:lnTo>
                                  <a:pt x="0" y="95"/>
                                </a:lnTo>
                                <a:lnTo>
                                  <a:pt x="190" y="191"/>
                                </a:lnTo>
                              </a:path>
                            </a:pathLst>
                          </a:custGeom>
                          <a:noFill/>
                          <a:ln w="184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E6F2A" id="Group 19" o:spid="_x0000_s1026" style="position:absolute;margin-left:386.55pt;margin-top:100.35pt;width:16.05pt;height:11pt;z-index:251637248;mso-position-horizontal-relative:page" coordorigin="7731,2007" coordsize="3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">
                <v:line id="Line 21" o:spid="_x0000_s1027" style="position:absolute;visibility:visible;mso-wrap-style:square" from="8052,2117" to="8052,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MZ5MUAAADbAAAADwAAAGRycy9kb3ducmV2LnhtbESPT2vCQBTE74V+h+UJvdWNOdSQuopY&#10;hB5K06oUj8/sMwlm38bsNn++vVsoeBxm5jfMYjWYWnTUusqygtk0AkGcW11xoeCw3z4nIJxH1lhb&#10;JgUjOVgtHx8WmGrb8zd1O1+IAGGXooLS+yaV0uUlGXRT2xAH72xbgz7ItpC6xT7ATS3jKHqRBisO&#10;CyU2tCkpv+x+jYKk/7FvDX5uvsb8lFzro8w+TplST5Nh/QrC0+Dv4f/2u1YQz+H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MZ5MUAAADbAAAADwAAAAAAAAAA&#10;AAAAAAChAgAAZHJzL2Rvd25yZXYueG1sUEsFBgAAAAAEAAQA+QAAAJMDAAAAAA==&#10;" strokeweight=".51258mm"/>
                <v:shape id="Freeform 20" o:spid="_x0000_s1028" style="position:absolute;left:7746;top:2021;width:190;height:191;visibility:visible;mso-wrap-style:square;v-text-anchor:top" coordsize="19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t/78A&#10;AADbAAAADwAAAGRycy9kb3ducmV2LnhtbERPS2vCQBC+C/6HZYTedFOhRVJXkWrAq69Db0N28sDs&#10;bMyuJu2v7xwEjx/fe7keXKMe1IXas4H3WQKKOPe25tLA+ZRNF6BCRLbYeCYDvxRgvRqPlpha3/OB&#10;HsdYKgnhkKKBKsY21TrkFTkMM98SC1f4zmEU2JXadthLuGv0PEk+tcOapaHClr4ryq/Hu5OSv6wv&#10;DlGXu13IP/y2yBY/t4sxb5Nh8wUq0hBf4qd7bw3MZax8kR+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GC3/vwAAANsAAAAPAAAAAAAAAAAAAAAAAJgCAABkcnMvZG93bnJl&#10;di54bWxQSwUGAAAAAAQABAD1AAAAhAMAAAAA&#10;" path="m190,l,95r190,96e" filled="f" strokeweight=".51258mm">
                  <v:path arrowok="t" o:connecttype="custom" o:connectlocs="190,2022;0,2117;190,2213" o:connectangles="0,0,0"/>
                </v:shape>
                <w10:wrap anchorx="page"/>
              </v:group>
            </w:pict>
          </mc:Fallback>
        </mc:AlternateContent>
      </w:r>
      <w:r>
        <w:rPr>
          <w:noProof/>
          <w:lang w:eastAsia="zh-TW"/>
        </w:rPr>
        <mc:AlternateContent>
          <mc:Choice Requires="wpg">
            <w:drawing>
              <wp:anchor distT="0" distB="0" distL="114300" distR="114300" simplePos="0" relativeHeight="251639296" behindDoc="0" locked="0" layoutInCell="1" allowOverlap="1">
                <wp:simplePos x="0" y="0"/>
                <wp:positionH relativeFrom="page">
                  <wp:posOffset>5528945</wp:posOffset>
                </wp:positionH>
                <wp:positionV relativeFrom="paragraph">
                  <wp:posOffset>929005</wp:posOffset>
                </wp:positionV>
                <wp:extent cx="128905" cy="169545"/>
                <wp:effectExtent l="4445" t="16510" r="0" b="23495"/>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69545"/>
                          <a:chOff x="8707" y="1463"/>
                          <a:chExt cx="203" cy="267"/>
                        </a:xfrm>
                      </wpg:grpSpPr>
                      <wps:wsp>
                        <wps:cNvPr id="24" name="Line 18"/>
                        <wps:cNvCnPr>
                          <a:cxnSpLocks noChangeShapeType="1"/>
                        </wps:cNvCnPr>
                        <wps:spPr bwMode="auto">
                          <a:xfrm>
                            <a:off x="8807" y="1463"/>
                            <a:ext cx="0" cy="253"/>
                          </a:xfrm>
                          <a:prstGeom prst="line">
                            <a:avLst/>
                          </a:prstGeom>
                          <a:noFill/>
                          <a:ln w="155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Freeform 17"/>
                        <wps:cNvSpPr>
                          <a:spLocks/>
                        </wps:cNvSpPr>
                        <wps:spPr bwMode="auto">
                          <a:xfrm>
                            <a:off x="8719" y="1539"/>
                            <a:ext cx="178" cy="178"/>
                          </a:xfrm>
                          <a:custGeom>
                            <a:avLst/>
                            <a:gdLst>
                              <a:gd name="T0" fmla="+- 0 8719 8719"/>
                              <a:gd name="T1" fmla="*/ T0 w 178"/>
                              <a:gd name="T2" fmla="+- 0 1539 1539"/>
                              <a:gd name="T3" fmla="*/ 1539 h 178"/>
                              <a:gd name="T4" fmla="+- 0 8808 8719"/>
                              <a:gd name="T5" fmla="*/ T4 w 178"/>
                              <a:gd name="T6" fmla="+- 0 1717 1539"/>
                              <a:gd name="T7" fmla="*/ 1717 h 178"/>
                              <a:gd name="T8" fmla="+- 0 8897 8719"/>
                              <a:gd name="T9" fmla="*/ T8 w 178"/>
                              <a:gd name="T10" fmla="+- 0 1539 1539"/>
                              <a:gd name="T11" fmla="*/ 1539 h 178"/>
                            </a:gdLst>
                            <a:ahLst/>
                            <a:cxnLst>
                              <a:cxn ang="0">
                                <a:pos x="T1" y="T3"/>
                              </a:cxn>
                              <a:cxn ang="0">
                                <a:pos x="T5" y="T7"/>
                              </a:cxn>
                              <a:cxn ang="0">
                                <a:pos x="T9" y="T11"/>
                              </a:cxn>
                            </a:cxnLst>
                            <a:rect l="0" t="0" r="r" b="b"/>
                            <a:pathLst>
                              <a:path w="178" h="178">
                                <a:moveTo>
                                  <a:pt x="0" y="0"/>
                                </a:moveTo>
                                <a:lnTo>
                                  <a:pt x="89" y="178"/>
                                </a:lnTo>
                                <a:lnTo>
                                  <a:pt x="178" y="0"/>
                                </a:lnTo>
                              </a:path>
                            </a:pathLst>
                          </a:custGeom>
                          <a:noFill/>
                          <a:ln w="155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D58E0" id="Group 16" o:spid="_x0000_s1026" style="position:absolute;margin-left:435.35pt;margin-top:73.15pt;width:10.15pt;height:13.35pt;z-index:251639296;mso-position-horizontal-relative:page" coordorigin="8707,1463" coordsize="20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">
                <v:line id="Line 18" o:spid="_x0000_s1027" style="position:absolute;visibility:visible;mso-wrap-style:square" from="8807,1463" to="8807,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jvkcUAAADbAAAADwAAAGRycy9kb3ducmV2LnhtbESPQUvDQBSE74L/YXmCN7vbUqLGbosU&#10;SqunNq2it0f2NQlm34bdTRr/vSsIHoeZ+YZZrEbbioF8aBxrmE4UCOLSmYYrDafj5u4BRIjIBlvH&#10;pOGbAqyW11cLzI278IGGIlYiQTjkqKGOsculDGVNFsPEdcTJOztvMSbpK2k8XhLctnKmVCYtNpwW&#10;auxoXVP5VfRWw5vKti99n42Prx+796H43Ct/v9f69mZ8fgIRaYz/4b/2zmiYzeH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jvkcUAAADbAAAADwAAAAAAAAAA&#10;AAAAAAChAgAAZHJzL2Rvd25yZXYueG1sUEsFBgAAAAAEAAQA+QAAAJMDAAAAAA==&#10;" strokeweight=".43075mm"/>
                <v:shape id="Freeform 17" o:spid="_x0000_s1028" style="position:absolute;left:8719;top:1539;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focMA&#10;AADbAAAADwAAAGRycy9kb3ducmV2LnhtbESPQYvCMBSE74L/ITxhL6KpBRepRhFB0MvKqhdvz+bZ&#10;VpuX2kSt/nqzsOBxmJlvmMmsMaW4U+0KywoG/QgEcWp1wZmC/W7ZG4FwHlljaZkUPMnBbNpuTTDR&#10;9sG/dN/6TAQIuwQV5N5XiZQuzcmg69uKOHgnWxv0QdaZ1DU+AtyUMo6ib2mw4LCQY0WLnNLL9mYU&#10;pK/j+fjMyvX1hufuITamu/mJlfrqNPMxCE+N/4T/2yutIB7C35fwA+T0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ffocMAAADbAAAADwAAAAAAAAAAAAAAAACYAgAAZHJzL2Rv&#10;d25yZXYueG1sUEsFBgAAAAAEAAQA9QAAAIgDAAAAAA==&#10;" path="m,l89,178,178,e" filled="f" strokeweight=".43075mm">
                  <v:path arrowok="t" o:connecttype="custom" o:connectlocs="0,1539;89,1717;178,1539" o:connectangles="0,0,0"/>
                </v:shape>
                <w10:wrap anchorx="page"/>
              </v:group>
            </w:pict>
          </mc:Fallback>
        </mc:AlternateContent>
      </w:r>
      <w:r>
        <w:rPr>
          <w:noProof/>
          <w:lang w:eastAsia="zh-TW"/>
        </w:rPr>
        <mc:AlternateContent>
          <mc:Choice Requires="wpg">
            <w:drawing>
              <wp:anchor distT="0" distB="0" distL="114300" distR="114300" simplePos="0" relativeHeight="251640320" behindDoc="0" locked="0" layoutInCell="1" allowOverlap="1">
                <wp:simplePos x="0" y="0"/>
                <wp:positionH relativeFrom="page">
                  <wp:posOffset>2809875</wp:posOffset>
                </wp:positionH>
                <wp:positionV relativeFrom="paragraph">
                  <wp:posOffset>1123315</wp:posOffset>
                </wp:positionV>
                <wp:extent cx="1889125" cy="1116330"/>
                <wp:effectExtent l="9525" t="1270" r="6350" b="635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125" cy="1116330"/>
                          <a:chOff x="4425" y="1769"/>
                          <a:chExt cx="2975" cy="1758"/>
                        </a:xfrm>
                      </wpg:grpSpPr>
                      <wps:wsp>
                        <wps:cNvPr id="19" name="Line 15"/>
                        <wps:cNvCnPr>
                          <a:cxnSpLocks noChangeShapeType="1"/>
                        </wps:cNvCnPr>
                        <wps:spPr bwMode="auto">
                          <a:xfrm>
                            <a:off x="5758" y="2430"/>
                            <a:ext cx="0" cy="254"/>
                          </a:xfrm>
                          <a:prstGeom prst="line">
                            <a:avLst/>
                          </a:prstGeom>
                          <a:noFill/>
                          <a:ln w="155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14"/>
                        <wps:cNvSpPr>
                          <a:spLocks/>
                        </wps:cNvSpPr>
                        <wps:spPr bwMode="auto">
                          <a:xfrm>
                            <a:off x="5668" y="2506"/>
                            <a:ext cx="179" cy="178"/>
                          </a:xfrm>
                          <a:custGeom>
                            <a:avLst/>
                            <a:gdLst>
                              <a:gd name="T0" fmla="+- 0 5669 5669"/>
                              <a:gd name="T1" fmla="*/ T0 w 179"/>
                              <a:gd name="T2" fmla="+- 0 2507 2507"/>
                              <a:gd name="T3" fmla="*/ 2507 h 178"/>
                              <a:gd name="T4" fmla="+- 0 5758 5669"/>
                              <a:gd name="T5" fmla="*/ T4 w 179"/>
                              <a:gd name="T6" fmla="+- 0 2684 2507"/>
                              <a:gd name="T7" fmla="*/ 2684 h 178"/>
                              <a:gd name="T8" fmla="+- 0 5848 5669"/>
                              <a:gd name="T9" fmla="*/ T8 w 179"/>
                              <a:gd name="T10" fmla="+- 0 2507 2507"/>
                              <a:gd name="T11" fmla="*/ 2507 h 178"/>
                            </a:gdLst>
                            <a:ahLst/>
                            <a:cxnLst>
                              <a:cxn ang="0">
                                <a:pos x="T1" y="T3"/>
                              </a:cxn>
                              <a:cxn ang="0">
                                <a:pos x="T5" y="T7"/>
                              </a:cxn>
                              <a:cxn ang="0">
                                <a:pos x="T9" y="T11"/>
                              </a:cxn>
                            </a:cxnLst>
                            <a:rect l="0" t="0" r="r" b="b"/>
                            <a:pathLst>
                              <a:path w="179" h="178">
                                <a:moveTo>
                                  <a:pt x="0" y="0"/>
                                </a:moveTo>
                                <a:lnTo>
                                  <a:pt x="89" y="177"/>
                                </a:lnTo>
                                <a:lnTo>
                                  <a:pt x="179" y="0"/>
                                </a:lnTo>
                              </a:path>
                            </a:pathLst>
                          </a:custGeom>
                          <a:noFill/>
                          <a:ln w="155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3"/>
                        <wps:cNvSpPr txBox="1">
                          <a:spLocks noChangeArrowheads="1"/>
                        </wps:cNvSpPr>
                        <wps:spPr bwMode="auto">
                          <a:xfrm>
                            <a:off x="4431" y="2661"/>
                            <a:ext cx="2859" cy="858"/>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2" w:line="156" w:lineRule="auto"/>
                                <w:ind w:left="139" w:right="307"/>
                                <w:jc w:val="both"/>
                                <w:rPr>
                                  <w:sz w:val="17"/>
                                </w:rPr>
                              </w:pPr>
                              <w:r>
                                <w:rPr>
                                  <w:rFonts w:ascii="新細明體" w:eastAsia="新細明體" w:hAnsi="新細明體" w:cs="新細明體" w:hint="eastAsia"/>
                                  <w:w w:val="105"/>
                                  <w:sz w:val="17"/>
                                  <w:lang w:eastAsia="zh-TW"/>
                                </w:rPr>
                                <w:t>學校管理層確認誰使用了藥物以及使用了哪種藥物，並將藥物封存</w:t>
                              </w:r>
                            </w:p>
                          </w:txbxContent>
                        </wps:txbx>
                        <wps:bodyPr rot="0" vert="horz" wrap="square" lIns="0" tIns="0" rIns="0" bIns="0" anchor="t" anchorCtr="0" upright="1">
                          <a:noAutofit/>
                        </wps:bodyPr>
                      </wps:wsp>
                      <wps:wsp>
                        <wps:cNvPr id="22" name="Text Box 12"/>
                        <wps:cNvSpPr txBox="1">
                          <a:spLocks noChangeArrowheads="1"/>
                        </wps:cNvSpPr>
                        <wps:spPr bwMode="auto">
                          <a:xfrm>
                            <a:off x="4431" y="1775"/>
                            <a:ext cx="2961" cy="654"/>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4"/>
                                <w:ind w:left="139"/>
                                <w:rPr>
                                  <w:sz w:val="17"/>
                                </w:rPr>
                              </w:pPr>
                              <w:r>
                                <w:rPr>
                                  <w:rFonts w:ascii="新細明體" w:eastAsia="新細明體" w:hAnsi="新細明體" w:cs="新細明體" w:hint="eastAsia"/>
                                  <w:w w:val="105"/>
                                  <w:sz w:val="17"/>
                                  <w:lang w:eastAsia="zh-TW"/>
                                </w:rPr>
                                <w:t>將事件上報學校管理層</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152" style="position:absolute;left:0;text-align:left;margin-left:221.25pt;margin-top:88.45pt;width:148.75pt;height:87.9pt;z-index:251640320;mso-position-horizontal-relative:page;mso-position-vertical-relative:text" coordorigin="4425,1769" coordsize="2975,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">
                <v:line id="Line 15" o:spid="_x0000_s1153" style="position:absolute;visibility:visible;mso-wrap-style:square" from="5758,2430" to="5758,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KssMAAADbAAAADwAAAGRycy9kb3ducmV2LnhtbERPTUvDQBC9C/6HZYTe7K4eUpt2W0QQ&#10;255q1NLehuw0Cc3Oht1NGv+9Kwje5vE+Z7kebSsG8qFxrOFhqkAQl840XGn4/Hi9fwIRIrLB1jFp&#10;+KYA69XtzRJz4678TkMRK5FCOOSooY6xy6UMZU0Ww9R1xIk7O28xJugraTxeU7ht5aNSmbTYcGqo&#10;saOXmspL0VsNXyp72/Z9Ns53x81hKE575Wd7rSd34/MCRKQx/ov/3BuT5s/h95d0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1irLDAAAA2wAAAA8AAAAAAAAAAAAA&#10;AAAAoQIAAGRycy9kb3ducmV2LnhtbFBLBQYAAAAABAAEAPkAAACRAwAAAAA=&#10;" strokeweight=".43075mm"/>
                <v:shape id="Freeform 14" o:spid="_x0000_s1154" style="position:absolute;left:5668;top:2506;width:179;height:178;visibility:visible;mso-wrap-style:square;v-text-anchor:top" coordsize="17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UmcEA&#10;AADbAAAADwAAAGRycy9kb3ducmV2LnhtbERPyW7CMBC9V+IfrEHiVpyAxBIwCCGx9Ni0peptFA9J&#10;RDwOtoHw9/WhUo9Pb1+uO9OIOzlfW1aQDhMQxIXVNZcKPj92rzMQPiBrbCyTgid5WK96L0vMtH3w&#10;O93zUIoYwj5DBVUIbSalLyoy6Ie2JY7c2TqDIUJXSu3wEcNNI0dJMpEGa44NFba0rai45DejQB6+&#10;5jP/lsr9Kb26aZmPp5efb6UG/W6zABGoC//iP/dRKxjF9fF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lJnBAAAA2wAAAA8AAAAAAAAAAAAAAAAAmAIAAGRycy9kb3du&#10;cmV2LnhtbFBLBQYAAAAABAAEAPUAAACGAwAAAAA=&#10;" path="m,l89,177,179,e" filled="f" strokeweight=".43075mm">
                  <v:path arrowok="t" o:connecttype="custom" o:connectlocs="0,2507;89,2684;179,2507" o:connectangles="0,0,0"/>
                </v:shape>
                <v:shape id="Text Box 13" o:spid="_x0000_s1155" type="#_x0000_t202" style="position:absolute;left:4431;top:2661;width:2859;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ww8QA&#10;AADbAAAADwAAAGRycy9kb3ducmV2LnhtbESPQWvCQBSE74L/YXlCb7rRg63RVUQqeCm0Gj0/s88k&#10;mn2b7m5j2l/fLRQ8DjPzDbNYdaYWLTlfWVYwHiUgiHOrKy4UZIft8AWED8gaa8uk4Js8rJb93gJT&#10;be/8Qe0+FCJC2KeooAyhSaX0eUkG/cg2xNG7WGcwROkKqR3eI9zUcpIkU2mw4rhQYkObkvLb/sso&#10;+KT2OVtfTjt9ffs5zlyTvV/Pr0o9Dbr1HESgLjzC/+2dVjAZw9+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UsMPEAAAA2wAAAA8AAAAAAAAAAAAAAAAAmAIAAGRycy9k&#10;b3ducmV2LnhtbFBLBQYAAAAABAAEAPUAAACJAwAAAAA=&#10;" filled="f" strokeweight=".24625mm">
                  <v:textbox inset="0,0,0,0">
                    <w:txbxContent>
                      <w:p w:rsidR="00E333DB" w:rsidRDefault="00EF336F">
                        <w:pPr>
                          <w:spacing w:before="92" w:line="156" w:lineRule="auto"/>
                          <w:ind w:left="139" w:right="307"/>
                          <w:jc w:val="both"/>
                          <w:rPr>
                            <w:sz w:val="17"/>
                          </w:rPr>
                        </w:pPr>
                        <w:r>
                          <w:rPr>
                            <w:rFonts w:ascii="新細明體" w:eastAsia="新細明體" w:hAnsi="新細明體" w:cs="新細明體" w:hint="eastAsia"/>
                            <w:w w:val="105"/>
                            <w:sz w:val="17"/>
                            <w:lang w:eastAsia="zh-TW"/>
                          </w:rPr>
                          <w:t>學校管理層確認誰使用了藥物以及使用了哪種藥物，並將藥物封存</w:t>
                        </w:r>
                      </w:p>
                    </w:txbxContent>
                  </v:textbox>
                </v:shape>
                <v:shape id="Text Box 12" o:spid="_x0000_s1156" type="#_x0000_t202" style="position:absolute;left:4431;top:1775;width:2961;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utMUA&#10;AADbAAAADwAAAGRycy9kb3ducmV2LnhtbESPzW7CMBCE75X6DtZW6q04zaGUgEGoaiUuSPyEnrfx&#10;kgTidWq7IfD0GKkSx9HMfKOZzHrTiI6cry0reB0kIIgLq2suFeTbr5d3ED4ga2wsk4IzeZhNHx8m&#10;mGl74jV1m1CKCGGfoYIqhDaT0hcVGfQD2xJHb2+dwRClK6V2eIpw08g0Sd6kwZrjQoUtfVRUHDd/&#10;RsEvdcN8vv9e6MPyshu5Nl8dfj6Ven7q52MQgfpwD/+3F1pBmsL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i60xQAAANsAAAAPAAAAAAAAAAAAAAAAAJgCAABkcnMv&#10;ZG93bnJldi54bWxQSwUGAAAAAAQABAD1AAAAigMAAAAA&#10;" filled="f" strokeweight=".24625mm">
                  <v:textbox inset="0,0,0,0">
                    <w:txbxContent>
                      <w:p w:rsidR="00E333DB" w:rsidRDefault="00EF336F">
                        <w:pPr>
                          <w:spacing w:before="4"/>
                          <w:ind w:left="139"/>
                          <w:rPr>
                            <w:sz w:val="17"/>
                          </w:rPr>
                        </w:pPr>
                        <w:r>
                          <w:rPr>
                            <w:rFonts w:ascii="新細明體" w:eastAsia="新細明體" w:hAnsi="新細明體" w:cs="新細明體" w:hint="eastAsia"/>
                            <w:w w:val="105"/>
                            <w:sz w:val="17"/>
                            <w:lang w:eastAsia="zh-TW"/>
                          </w:rPr>
                          <w:t>將事件上報學校管理層</w:t>
                        </w:r>
                      </w:p>
                    </w:txbxContent>
                  </v:textbox>
                </v:shape>
                <w10:wrap anchorx="page"/>
              </v:group>
            </w:pict>
          </mc:Fallback>
        </mc:AlternateContent>
      </w:r>
      <w:r>
        <w:rPr>
          <w:noProof/>
          <w:lang w:eastAsia="zh-TW"/>
        </w:rPr>
        <mc:AlternateContent>
          <mc:Choice Requires="wps">
            <w:drawing>
              <wp:anchor distT="0" distB="0" distL="114300" distR="114300" simplePos="0" relativeHeight="251655680" behindDoc="0" locked="0" layoutInCell="1" allowOverlap="1">
                <wp:simplePos x="0" y="0"/>
                <wp:positionH relativeFrom="page">
                  <wp:posOffset>5126990</wp:posOffset>
                </wp:positionH>
                <wp:positionV relativeFrom="paragraph">
                  <wp:posOffset>1136650</wp:posOffset>
                </wp:positionV>
                <wp:extent cx="1382395" cy="432435"/>
                <wp:effectExtent l="12065" t="5080" r="5715" b="1016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432435"/>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3"/>
                              <w:ind w:left="139"/>
                              <w:rPr>
                                <w:sz w:val="17"/>
                              </w:rPr>
                            </w:pPr>
                            <w:r>
                              <w:rPr>
                                <w:rFonts w:ascii="新細明體" w:eastAsia="新細明體" w:hAnsi="新細明體" w:cs="新細明體" w:hint="eastAsia"/>
                                <w:w w:val="105"/>
                                <w:sz w:val="17"/>
                                <w:lang w:eastAsia="zh-TW"/>
                              </w:rPr>
                              <w:t>送急診室觀察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57" type="#_x0000_t202" style="position:absolute;left:0;text-align:left;margin-left:403.7pt;margin-top:89.5pt;width:108.85pt;height:34.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" filled="f" strokeweight=".24625mm">
                <v:textbox inset="0,0,0,0">
                  <w:txbxContent>
                    <w:p w:rsidR="00E333DB" w:rsidRDefault="00EF336F">
                      <w:pPr>
                        <w:spacing w:before="3"/>
                        <w:ind w:left="139"/>
                        <w:rPr>
                          <w:sz w:val="17"/>
                        </w:rPr>
                      </w:pPr>
                      <w:r>
                        <w:rPr>
                          <w:rFonts w:ascii="新細明體" w:eastAsia="新細明體" w:hAnsi="新細明體" w:cs="新細明體" w:hint="eastAsia"/>
                          <w:w w:val="105"/>
                          <w:sz w:val="17"/>
                          <w:lang w:eastAsia="zh-TW"/>
                        </w:rPr>
                        <w:t>送急診室觀察</w:t>
                      </w:r>
                    </w:p>
                  </w:txbxContent>
                </v:textbox>
                <w10:wrap anchorx="page"/>
              </v:shape>
            </w:pict>
          </mc:Fallback>
        </mc:AlternateContent>
      </w:r>
      <w:r>
        <w:rPr>
          <w:noProof/>
          <w:lang w:eastAsia="zh-TW"/>
        </w:rPr>
        <mc:AlternateContent>
          <mc:Choice Requires="wps">
            <w:drawing>
              <wp:anchor distT="0" distB="0" distL="114300" distR="114300" simplePos="0" relativeHeight="251656704" behindDoc="0" locked="0" layoutInCell="1" allowOverlap="1">
                <wp:simplePos x="0" y="0"/>
                <wp:positionH relativeFrom="page">
                  <wp:posOffset>5082540</wp:posOffset>
                </wp:positionH>
                <wp:positionV relativeFrom="paragraph">
                  <wp:posOffset>332740</wp:posOffset>
                </wp:positionV>
                <wp:extent cx="1426845" cy="594360"/>
                <wp:effectExtent l="5715" t="10795" r="5715" b="1397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594360"/>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6" w:line="153" w:lineRule="auto"/>
                              <w:ind w:left="141" w:right="246"/>
                              <w:rPr>
                                <w:sz w:val="17"/>
                              </w:rPr>
                            </w:pPr>
                            <w:r>
                              <w:rPr>
                                <w:rFonts w:ascii="新細明體" w:eastAsia="新細明體" w:hAnsi="新細明體" w:cs="新細明體" w:hint="eastAsia"/>
                                <w:w w:val="105"/>
                                <w:sz w:val="17"/>
                                <w:lang w:eastAsia="zh-TW"/>
                              </w:rPr>
                              <w:t>如果需要緊急治療，立即叫救護車或請醫生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58" type="#_x0000_t202" style="position:absolute;left:0;text-align:left;margin-left:400.2pt;margin-top:26.2pt;width:112.35pt;height:4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" filled="f" strokeweight=".24625mm">
                <v:textbox inset="0,0,0,0">
                  <w:txbxContent>
                    <w:p w:rsidR="00E333DB" w:rsidRDefault="00EF336F">
                      <w:pPr>
                        <w:spacing w:before="96" w:line="153" w:lineRule="auto"/>
                        <w:ind w:left="141" w:right="246"/>
                        <w:rPr>
                          <w:sz w:val="17"/>
                        </w:rPr>
                      </w:pPr>
                      <w:r>
                        <w:rPr>
                          <w:rFonts w:ascii="新細明體" w:eastAsia="新細明體" w:hAnsi="新細明體" w:cs="新細明體" w:hint="eastAsia"/>
                          <w:w w:val="105"/>
                          <w:sz w:val="17"/>
                          <w:lang w:eastAsia="zh-TW"/>
                        </w:rPr>
                        <w:t>如果需要緊急治療，立即叫救護車或請醫生</w:t>
                      </w:r>
                    </w:p>
                  </w:txbxContent>
                </v:textbox>
                <w10:wrap anchorx="page"/>
              </v:shape>
            </w:pict>
          </mc:Fallback>
        </mc:AlternateContent>
      </w:r>
      <w:r>
        <w:rPr>
          <w:noProof/>
          <w:lang w:eastAsia="zh-TW"/>
        </w:rPr>
        <mc:AlternateContent>
          <mc:Choice Requires="wps">
            <w:drawing>
              <wp:anchor distT="0" distB="0" distL="114300" distR="114300" simplePos="0" relativeHeight="251659776" behindDoc="0" locked="0" layoutInCell="1" allowOverlap="1">
                <wp:simplePos x="0" y="0"/>
                <wp:positionH relativeFrom="page">
                  <wp:posOffset>1192530</wp:posOffset>
                </wp:positionH>
                <wp:positionV relativeFrom="paragraph">
                  <wp:posOffset>332740</wp:posOffset>
                </wp:positionV>
                <wp:extent cx="1232535" cy="1296670"/>
                <wp:effectExtent l="11430" t="10795" r="13335" b="698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296670"/>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3" w:line="156" w:lineRule="auto"/>
                              <w:ind w:left="140" w:right="309"/>
                              <w:jc w:val="both"/>
                              <w:rPr>
                                <w:sz w:val="17"/>
                              </w:rPr>
                            </w:pPr>
                            <w:r>
                              <w:rPr>
                                <w:rFonts w:ascii="新細明體" w:eastAsia="新細明體" w:hAnsi="新細明體" w:cs="新細明體" w:hint="eastAsia"/>
                                <w:w w:val="105"/>
                                <w:sz w:val="17"/>
                                <w:lang w:eastAsia="zh-TW"/>
                              </w:rPr>
                              <w:t>發現學生持有或使用藥物，或有確鑿證據說明已經發生使用或持有藥物的事件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59" type="#_x0000_t202" style="position:absolute;left:0;text-align:left;margin-left:93.9pt;margin-top:26.2pt;width:97.05pt;height:10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" filled="f" strokeweight=".24625mm">
                <v:textbox inset="0,0,0,0">
                  <w:txbxContent>
                    <w:p w:rsidR="00E333DB" w:rsidRDefault="00EF336F">
                      <w:pPr>
                        <w:spacing w:before="93" w:line="156" w:lineRule="auto"/>
                        <w:ind w:left="140" w:right="309"/>
                        <w:jc w:val="both"/>
                        <w:rPr>
                          <w:sz w:val="17"/>
                        </w:rPr>
                      </w:pPr>
                      <w:r>
                        <w:rPr>
                          <w:rFonts w:ascii="新細明體" w:eastAsia="新細明體" w:hAnsi="新細明體" w:cs="新細明體" w:hint="eastAsia"/>
                          <w:w w:val="105"/>
                          <w:sz w:val="17"/>
                          <w:lang w:eastAsia="zh-TW"/>
                        </w:rPr>
                        <w:t>發現學生持有或使用藥物，或有確鑿證據說明已經發生使用或持有藥物的事件</w:t>
                      </w:r>
                    </w:p>
                  </w:txbxContent>
                </v:textbox>
                <w10:wrap anchorx="page"/>
              </v:shape>
            </w:pict>
          </mc:Fallback>
        </mc:AlternateContent>
      </w:r>
      <w:r>
        <w:rPr>
          <w:rFonts w:ascii="新細明體" w:eastAsia="新細明體" w:hAnsi="新細明體" w:cs="新細明體" w:hint="eastAsia"/>
          <w:lang w:eastAsia="zh-TW"/>
        </w:rPr>
        <w:t>校園藥物事件管理程式建議</w:t>
      </w: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F336F">
      <w:pPr>
        <w:pStyle w:val="a3"/>
        <w:spacing w:before="16"/>
        <w:rPr>
          <w:rFonts w:ascii="Noto Sans Mono CJK JP Regular"/>
          <w:sz w:val="16"/>
          <w:lang w:eastAsia="zh-TW"/>
        </w:rPr>
      </w:pPr>
      <w:r>
        <w:rPr>
          <w:noProof/>
          <w:lang w:eastAsia="zh-TW"/>
        </w:rPr>
        <mc:AlternateContent>
          <mc:Choice Requires="wpg">
            <w:drawing>
              <wp:anchor distT="0" distB="0" distL="0" distR="0" simplePos="0" relativeHeight="251624960" behindDoc="0" locked="0" layoutInCell="1" allowOverlap="1">
                <wp:simplePos x="0" y="0"/>
                <wp:positionH relativeFrom="page">
                  <wp:posOffset>2743835</wp:posOffset>
                </wp:positionH>
                <wp:positionV relativeFrom="paragraph">
                  <wp:posOffset>250825</wp:posOffset>
                </wp:positionV>
                <wp:extent cx="2084070" cy="934720"/>
                <wp:effectExtent l="635" t="6985" r="1270" b="20320"/>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070" cy="934720"/>
                          <a:chOff x="4321" y="395"/>
                          <a:chExt cx="3282" cy="1472"/>
                        </a:xfrm>
                      </wpg:grpSpPr>
                      <wps:wsp>
                        <wps:cNvPr id="12" name="Line 7"/>
                        <wps:cNvCnPr>
                          <a:cxnSpLocks noChangeShapeType="1"/>
                        </wps:cNvCnPr>
                        <wps:spPr bwMode="auto">
                          <a:xfrm>
                            <a:off x="5861" y="1601"/>
                            <a:ext cx="0" cy="253"/>
                          </a:xfrm>
                          <a:prstGeom prst="line">
                            <a:avLst/>
                          </a:prstGeom>
                          <a:noFill/>
                          <a:ln w="155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6"/>
                        <wps:cNvSpPr>
                          <a:spLocks/>
                        </wps:cNvSpPr>
                        <wps:spPr bwMode="auto">
                          <a:xfrm>
                            <a:off x="5772" y="1676"/>
                            <a:ext cx="179" cy="178"/>
                          </a:xfrm>
                          <a:custGeom>
                            <a:avLst/>
                            <a:gdLst>
                              <a:gd name="T0" fmla="+- 0 5772 5772"/>
                              <a:gd name="T1" fmla="*/ T0 w 179"/>
                              <a:gd name="T2" fmla="+- 0 1676 1676"/>
                              <a:gd name="T3" fmla="*/ 1676 h 178"/>
                              <a:gd name="T4" fmla="+- 0 5861 5772"/>
                              <a:gd name="T5" fmla="*/ T4 w 179"/>
                              <a:gd name="T6" fmla="+- 0 1854 1676"/>
                              <a:gd name="T7" fmla="*/ 1854 h 178"/>
                              <a:gd name="T8" fmla="+- 0 5951 5772"/>
                              <a:gd name="T9" fmla="*/ T8 w 179"/>
                              <a:gd name="T10" fmla="+- 0 1676 1676"/>
                              <a:gd name="T11" fmla="*/ 1676 h 178"/>
                            </a:gdLst>
                            <a:ahLst/>
                            <a:cxnLst>
                              <a:cxn ang="0">
                                <a:pos x="T1" y="T3"/>
                              </a:cxn>
                              <a:cxn ang="0">
                                <a:pos x="T5" y="T7"/>
                              </a:cxn>
                              <a:cxn ang="0">
                                <a:pos x="T9" y="T11"/>
                              </a:cxn>
                            </a:cxnLst>
                            <a:rect l="0" t="0" r="r" b="b"/>
                            <a:pathLst>
                              <a:path w="179" h="178">
                                <a:moveTo>
                                  <a:pt x="0" y="0"/>
                                </a:moveTo>
                                <a:lnTo>
                                  <a:pt x="89" y="178"/>
                                </a:lnTo>
                                <a:lnTo>
                                  <a:pt x="179" y="0"/>
                                </a:lnTo>
                              </a:path>
                            </a:pathLst>
                          </a:custGeom>
                          <a:noFill/>
                          <a:ln w="155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5"/>
                        <wps:cNvSpPr txBox="1">
                          <a:spLocks noChangeArrowheads="1"/>
                        </wps:cNvSpPr>
                        <wps:spPr bwMode="auto">
                          <a:xfrm>
                            <a:off x="4328" y="402"/>
                            <a:ext cx="3268" cy="1226"/>
                          </a:xfrm>
                          <a:prstGeom prst="rect">
                            <a:avLst/>
                          </a:prstGeom>
                          <a:noFill/>
                          <a:ln w="88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33DB" w:rsidRDefault="00EF336F">
                              <w:pPr>
                                <w:spacing w:before="93" w:line="156" w:lineRule="auto"/>
                                <w:ind w:left="141" w:right="165"/>
                                <w:jc w:val="both"/>
                                <w:rPr>
                                  <w:sz w:val="17"/>
                                </w:rPr>
                              </w:pPr>
                              <w:r>
                                <w:rPr>
                                  <w:rFonts w:ascii="新細明體" w:eastAsia="新細明體" w:hAnsi="新細明體" w:cs="新細明體" w:hint="eastAsia"/>
                                  <w:w w:val="105"/>
                                  <w:sz w:val="17"/>
                                  <w:lang w:eastAsia="zh-TW"/>
                                </w:rPr>
                                <w:t>學校管理層建議可由支持人員對學生和家長</w:t>
                              </w:r>
                              <w:r>
                                <w:rPr>
                                  <w:rFonts w:ascii="微軟正黑體" w:eastAsia="微軟正黑體" w:hAnsi="微軟正黑體" w:cs="微軟正黑體" w:hint="eastAsia"/>
                                  <w:w w:val="105"/>
                                  <w:sz w:val="17"/>
                                  <w:lang w:eastAsia="zh-TW"/>
                                </w:rPr>
                                <w:t>提供幫助（如果重返校園可取的話，這是一個有益的辦法）</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160" style="position:absolute;margin-left:216.05pt;margin-top:19.75pt;width:164.1pt;height:73.6pt;z-index:251624960;mso-wrap-distance-left:0;mso-wrap-distance-right:0;mso-position-horizontal-relative:page;mso-position-vertical-relative:text" coordorigin="4321,395" coordsize="3282,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">
                <v:line id="Line 7" o:spid="_x0000_s1161" style="position:absolute;visibility:visible;mso-wrap-style:square" from="5861,1601" to="586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EYw8MAAADbAAAADwAAAGRycy9kb3ducmV2LnhtbERPTUvDQBC9C/0Pywi92V17iJp2W0pB&#10;bD3VaEu9DdkxCc3Oht1NGv+9Kwje5vE+Z7kebSsG8qFxrOF+pkAQl840XGn4eH++ewQRIrLB1jFp&#10;+KYA69XkZom5cVd+o6GIlUghHHLUUMfY5VKGsiaLYeY64sR9OW8xJugraTxeU7ht5VypTFpsODXU&#10;2NG2pvJS9FbDUWUv+77PxqfX8+40FJ8H5R8OWk9vx80CRKQx/ov/3DuT5s/h95d0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RGMPDAAAA2wAAAA8AAAAAAAAAAAAA&#10;AAAAoQIAAGRycy9kb3ducmV2LnhtbFBLBQYAAAAABAAEAPkAAACRAwAAAAA=&#10;" strokeweight=".43075mm"/>
                <v:shape id="Freeform 6" o:spid="_x0000_s1162" style="position:absolute;left:5772;top:1676;width:179;height:178;visibility:visible;mso-wrap-style:square;v-text-anchor:top" coordsize="17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AU8IA&#10;AADbAAAADwAAAGRycy9kb3ducmV2LnhtbERPS2vCQBC+C/6HZQRvuolC1dRVSqEPj0194G3ITpNg&#10;djburpr++64g9DYf33OW68404krO15YVpOMEBHFhdc2lgu3322gOwgdkjY1lUvBLHtarfm+JmbY3&#10;/qJrHkoRQ9hnqKAKoc2k9EVFBv3YtsSR+7HOYIjQlVI7vMVw08hJkjxJgzXHhgpbeq2oOOUXo0B+&#10;7BZzv0nl+z49u1mZT2en40Gp4aB7eQYRqAv/4of7U8f5U7j/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MBTwgAAANsAAAAPAAAAAAAAAAAAAAAAAJgCAABkcnMvZG93&#10;bnJldi54bWxQSwUGAAAAAAQABAD1AAAAhwMAAAAA&#10;" path="m,l89,178,179,e" filled="f" strokeweight=".43075mm">
                  <v:path arrowok="t" o:connecttype="custom" o:connectlocs="0,1676;89,1854;179,1676" o:connectangles="0,0,0"/>
                </v:shape>
                <v:shape id="Text Box 5" o:spid="_x0000_s1163" type="#_x0000_t202" style="position:absolute;left:4328;top:402;width:3268;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5sMA&#10;AADbAAAADwAAAGRycy9kb3ducmV2LnhtbERPS2vCQBC+C/0PyxR6002LaJu6ipQKXgQfac/T7JjE&#10;ZmfT3W2M/npXELzNx/ecyawztWjJ+cqygudBAoI4t7riQkG2W/RfQfiArLG2TApO5GE2fehNMNX2&#10;yBtqt6EQMYR9igrKEJpUSp+XZNAPbEMcub11BkOErpDa4TGGm1q+JMlIGqw4NpTY0EdJ+e/23yj4&#10;o3aczfffS31Ynb/eXJOtDz+fSj09dvN3EIG6cBff3Esd5w/h+ks8QE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Z5sMAAADbAAAADwAAAAAAAAAAAAAAAACYAgAAZHJzL2Rv&#10;d25yZXYueG1sUEsFBgAAAAAEAAQA9QAAAIgDAAAAAA==&#10;" filled="f" strokeweight=".24625mm">
                  <v:textbox inset="0,0,0,0">
                    <w:txbxContent>
                      <w:p w:rsidR="00E333DB" w:rsidRDefault="00EF336F">
                        <w:pPr>
                          <w:spacing w:before="93" w:line="156" w:lineRule="auto"/>
                          <w:ind w:left="141" w:right="165"/>
                          <w:jc w:val="both"/>
                          <w:rPr>
                            <w:sz w:val="17"/>
                          </w:rPr>
                        </w:pPr>
                        <w:r>
                          <w:rPr>
                            <w:rFonts w:ascii="新細明體" w:eastAsia="新細明體" w:hAnsi="新細明體" w:cs="新細明體" w:hint="eastAsia"/>
                            <w:w w:val="105"/>
                            <w:sz w:val="17"/>
                            <w:lang w:eastAsia="zh-TW"/>
                          </w:rPr>
                          <w:t>學校管理層建議可由支持人員對學生和家長</w:t>
                        </w:r>
                        <w:r>
                          <w:rPr>
                            <w:rFonts w:ascii="微軟正黑體" w:eastAsia="微軟正黑體" w:hAnsi="微軟正黑體" w:cs="微軟正黑體" w:hint="eastAsia"/>
                            <w:w w:val="105"/>
                            <w:sz w:val="17"/>
                            <w:lang w:eastAsia="zh-TW"/>
                          </w:rPr>
                          <w:t>提供幫助（如果重返校園可取的話，這是一個有益的辦法）</w:t>
                        </w:r>
                      </w:p>
                    </w:txbxContent>
                  </v:textbox>
                </v:shape>
                <w10:wrap type="topAndBottom" anchorx="page"/>
              </v:group>
            </w:pict>
          </mc:Fallback>
        </mc:AlternateContent>
      </w: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rPr>
          <w:rFonts w:ascii="Noto Sans Mono CJK JP Regular"/>
          <w:lang w:eastAsia="zh-TW"/>
        </w:rPr>
      </w:pPr>
    </w:p>
    <w:p w:rsidR="00E333DB" w:rsidRDefault="00E333DB">
      <w:pPr>
        <w:pStyle w:val="a3"/>
        <w:spacing w:before="6"/>
        <w:rPr>
          <w:rFonts w:ascii="Noto Sans Mono CJK JP Regular"/>
          <w:sz w:val="15"/>
          <w:lang w:eastAsia="zh-TW"/>
        </w:rPr>
      </w:pPr>
    </w:p>
    <w:tbl>
      <w:tblPr>
        <w:tblStyle w:val="TableNormal"/>
        <w:tblW w:w="0" w:type="auto"/>
        <w:tblInd w:w="6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3"/>
        <w:gridCol w:w="991"/>
        <w:gridCol w:w="1225"/>
        <w:gridCol w:w="285"/>
      </w:tblGrid>
      <w:tr w:rsidR="00E333DB">
        <w:trPr>
          <w:trHeight w:val="665"/>
        </w:trPr>
        <w:tc>
          <w:tcPr>
            <w:tcW w:w="133" w:type="dxa"/>
            <w:tcBorders>
              <w:top w:val="nil"/>
              <w:left w:val="nil"/>
              <w:bottom w:val="nil"/>
            </w:tcBorders>
          </w:tcPr>
          <w:p w:rsidR="00E333DB" w:rsidRDefault="00E333DB">
            <w:pPr>
              <w:pStyle w:val="TableParagraph"/>
              <w:rPr>
                <w:rFonts w:ascii="Times New Roman"/>
                <w:sz w:val="18"/>
                <w:lang w:eastAsia="zh-TW"/>
              </w:rPr>
            </w:pPr>
          </w:p>
        </w:tc>
        <w:tc>
          <w:tcPr>
            <w:tcW w:w="2501" w:type="dxa"/>
            <w:gridSpan w:val="3"/>
          </w:tcPr>
          <w:p w:rsidR="00E333DB" w:rsidRDefault="00EF336F">
            <w:pPr>
              <w:pStyle w:val="TableParagraph"/>
              <w:spacing w:before="91" w:line="156" w:lineRule="auto"/>
              <w:ind w:left="178" w:right="278"/>
              <w:rPr>
                <w:sz w:val="17"/>
                <w:lang w:eastAsia="zh-TW"/>
              </w:rPr>
            </w:pPr>
            <w:r>
              <w:rPr>
                <w:rFonts w:ascii="新細明體" w:eastAsia="新細明體" w:hAnsi="新細明體" w:cs="新細明體" w:hint="eastAsia"/>
                <w:w w:val="105"/>
                <w:sz w:val="17"/>
                <w:lang w:eastAsia="zh-TW"/>
              </w:rPr>
              <w:t>將校方的應對措施通知教職員</w:t>
            </w:r>
          </w:p>
        </w:tc>
      </w:tr>
      <w:tr w:rsidR="00E333DB">
        <w:trPr>
          <w:trHeight w:val="172"/>
        </w:trPr>
        <w:tc>
          <w:tcPr>
            <w:tcW w:w="1124" w:type="dxa"/>
            <w:gridSpan w:val="2"/>
            <w:tcBorders>
              <w:top w:val="nil"/>
              <w:left w:val="nil"/>
            </w:tcBorders>
          </w:tcPr>
          <w:p w:rsidR="00E333DB" w:rsidRDefault="00E333DB">
            <w:pPr>
              <w:pStyle w:val="TableParagraph"/>
              <w:rPr>
                <w:rFonts w:ascii="Times New Roman"/>
                <w:sz w:val="10"/>
                <w:lang w:eastAsia="zh-TW"/>
              </w:rPr>
            </w:pPr>
          </w:p>
        </w:tc>
        <w:tc>
          <w:tcPr>
            <w:tcW w:w="1510" w:type="dxa"/>
            <w:gridSpan w:val="2"/>
            <w:tcBorders>
              <w:right w:val="nil"/>
            </w:tcBorders>
          </w:tcPr>
          <w:p w:rsidR="00E333DB" w:rsidRDefault="00E333DB">
            <w:pPr>
              <w:pStyle w:val="TableParagraph"/>
              <w:rPr>
                <w:rFonts w:ascii="Times New Roman"/>
                <w:sz w:val="10"/>
                <w:lang w:eastAsia="zh-TW"/>
              </w:rPr>
            </w:pPr>
          </w:p>
        </w:tc>
      </w:tr>
      <w:tr w:rsidR="00E333DB">
        <w:trPr>
          <w:trHeight w:val="664"/>
        </w:trPr>
        <w:tc>
          <w:tcPr>
            <w:tcW w:w="133" w:type="dxa"/>
            <w:tcBorders>
              <w:left w:val="nil"/>
            </w:tcBorders>
          </w:tcPr>
          <w:p w:rsidR="00E333DB" w:rsidRDefault="00E333DB">
            <w:pPr>
              <w:pStyle w:val="TableParagraph"/>
              <w:rPr>
                <w:rFonts w:ascii="Times New Roman"/>
                <w:sz w:val="18"/>
                <w:lang w:eastAsia="zh-TW"/>
              </w:rPr>
            </w:pPr>
          </w:p>
        </w:tc>
        <w:tc>
          <w:tcPr>
            <w:tcW w:w="2501" w:type="dxa"/>
            <w:gridSpan w:val="3"/>
          </w:tcPr>
          <w:p w:rsidR="00E333DB" w:rsidRDefault="00EF336F">
            <w:pPr>
              <w:pStyle w:val="TableParagraph"/>
              <w:spacing w:before="93" w:line="156" w:lineRule="auto"/>
              <w:ind w:left="116" w:right="156"/>
              <w:rPr>
                <w:sz w:val="17"/>
                <w:lang w:eastAsia="zh-TW"/>
              </w:rPr>
            </w:pPr>
            <w:r>
              <w:rPr>
                <w:rFonts w:ascii="新細明體" w:eastAsia="新細明體" w:hAnsi="新細明體" w:cs="新細明體" w:hint="eastAsia"/>
                <w:w w:val="105"/>
                <w:sz w:val="17"/>
                <w:lang w:eastAsia="zh-TW"/>
              </w:rPr>
              <w:t>如果適當的話，向學校社區作出通報</w:t>
            </w:r>
          </w:p>
        </w:tc>
      </w:tr>
      <w:tr w:rsidR="00E333DB">
        <w:trPr>
          <w:trHeight w:val="190"/>
        </w:trPr>
        <w:tc>
          <w:tcPr>
            <w:tcW w:w="1124" w:type="dxa"/>
            <w:gridSpan w:val="2"/>
            <w:tcBorders>
              <w:left w:val="nil"/>
            </w:tcBorders>
          </w:tcPr>
          <w:p w:rsidR="00E333DB" w:rsidRDefault="00E333DB">
            <w:pPr>
              <w:pStyle w:val="TableParagraph"/>
              <w:rPr>
                <w:rFonts w:ascii="Times New Roman"/>
                <w:sz w:val="12"/>
                <w:lang w:eastAsia="zh-TW"/>
              </w:rPr>
            </w:pPr>
          </w:p>
        </w:tc>
        <w:tc>
          <w:tcPr>
            <w:tcW w:w="1510" w:type="dxa"/>
            <w:gridSpan w:val="2"/>
            <w:tcBorders>
              <w:bottom w:val="nil"/>
              <w:right w:val="nil"/>
            </w:tcBorders>
          </w:tcPr>
          <w:p w:rsidR="00E333DB" w:rsidRDefault="00E333DB">
            <w:pPr>
              <w:pStyle w:val="TableParagraph"/>
              <w:rPr>
                <w:rFonts w:ascii="Times New Roman"/>
                <w:sz w:val="12"/>
                <w:lang w:eastAsia="zh-TW"/>
              </w:rPr>
            </w:pPr>
          </w:p>
        </w:tc>
      </w:tr>
      <w:tr w:rsidR="00E333DB">
        <w:trPr>
          <w:trHeight w:val="801"/>
        </w:trPr>
        <w:tc>
          <w:tcPr>
            <w:tcW w:w="2349" w:type="dxa"/>
            <w:gridSpan w:val="3"/>
          </w:tcPr>
          <w:p w:rsidR="00E333DB" w:rsidRDefault="00EF336F">
            <w:pPr>
              <w:pStyle w:val="TableParagraph"/>
              <w:spacing w:before="3"/>
              <w:ind w:left="148"/>
              <w:rPr>
                <w:sz w:val="17"/>
                <w:lang w:eastAsia="zh-TW"/>
              </w:rPr>
            </w:pPr>
            <w:r>
              <w:rPr>
                <w:rFonts w:ascii="新細明體" w:eastAsia="新細明體" w:hAnsi="新細明體" w:cs="新細明體" w:hint="eastAsia"/>
                <w:w w:val="105"/>
                <w:sz w:val="17"/>
                <w:lang w:eastAsia="zh-TW"/>
              </w:rPr>
              <w:t>如果必要的話，回應媒體</w:t>
            </w:r>
          </w:p>
        </w:tc>
        <w:tc>
          <w:tcPr>
            <w:tcW w:w="285" w:type="dxa"/>
            <w:tcBorders>
              <w:top w:val="nil"/>
              <w:bottom w:val="nil"/>
              <w:right w:val="nil"/>
            </w:tcBorders>
          </w:tcPr>
          <w:p w:rsidR="00E333DB" w:rsidRDefault="00E333DB">
            <w:pPr>
              <w:pStyle w:val="TableParagraph"/>
              <w:rPr>
                <w:rFonts w:ascii="Times New Roman"/>
                <w:sz w:val="18"/>
                <w:lang w:eastAsia="zh-TW"/>
              </w:rPr>
            </w:pPr>
          </w:p>
        </w:tc>
      </w:tr>
    </w:tbl>
    <w:p w:rsidR="00E333DB" w:rsidRDefault="00E333DB">
      <w:pPr>
        <w:rPr>
          <w:rFonts w:ascii="Times New Roman"/>
          <w:sz w:val="18"/>
          <w:lang w:eastAsia="zh-TW"/>
        </w:rPr>
        <w:sectPr w:rsidR="00E333DB">
          <w:pgSz w:w="11900" w:h="16840"/>
          <w:pgMar w:top="1600" w:right="1180" w:bottom="2080" w:left="1060" w:header="0" w:footer="1898" w:gutter="0"/>
          <w:cols w:space="720"/>
        </w:sectPr>
      </w:pPr>
    </w:p>
    <w:p w:rsidR="00E333DB" w:rsidRDefault="00E333DB">
      <w:pPr>
        <w:pStyle w:val="a3"/>
        <w:rPr>
          <w:rFonts w:ascii="Noto Sans Mono CJK JP Regular"/>
          <w:lang w:eastAsia="zh-TW"/>
        </w:rPr>
      </w:pPr>
    </w:p>
    <w:p w:rsidR="00E333DB" w:rsidRDefault="00E333DB">
      <w:pPr>
        <w:pStyle w:val="a3"/>
        <w:spacing w:before="15"/>
        <w:rPr>
          <w:rFonts w:ascii="Noto Sans Mono CJK JP Regular"/>
          <w:sz w:val="12"/>
          <w:lang w:eastAsia="zh-TW"/>
        </w:rPr>
      </w:pPr>
    </w:p>
    <w:p w:rsidR="00E333DB" w:rsidRDefault="00EF336F">
      <w:pPr>
        <w:spacing w:line="448" w:lineRule="exact"/>
        <w:ind w:left="1336"/>
        <w:rPr>
          <w:rFonts w:ascii="Noto Sans Mono CJK JP Regular" w:eastAsia="Noto Sans Mono CJK JP Regular"/>
          <w:sz w:val="23"/>
          <w:lang w:eastAsia="zh-TW"/>
        </w:rPr>
      </w:pPr>
      <w:r>
        <w:rPr>
          <w:rFonts w:ascii="新細明體" w:eastAsia="新細明體" w:hAnsi="新細明體" w:cs="新細明體" w:hint="eastAsia"/>
          <w:sz w:val="23"/>
          <w:lang w:eastAsia="zh-TW"/>
        </w:rPr>
        <w:t>藥物事件干預計畫</w:t>
      </w:r>
    </w:p>
    <w:p w:rsidR="00E333DB" w:rsidRDefault="00EF336F">
      <w:pPr>
        <w:pStyle w:val="a3"/>
        <w:spacing w:before="129" w:line="187" w:lineRule="auto"/>
        <w:ind w:left="1335" w:right="1206" w:firstLine="408"/>
        <w:jc w:val="both"/>
        <w:rPr>
          <w:lang w:eastAsia="zh-TW"/>
        </w:rPr>
      </w:pPr>
      <w:r>
        <w:rPr>
          <w:rFonts w:ascii="新細明體" w:eastAsia="新細明體" w:hAnsi="新細明體" w:cs="新細明體" w:hint="eastAsia"/>
          <w:lang w:eastAsia="zh-TW"/>
        </w:rPr>
        <w:t>濫用和嘗試藥物的現象在一些國家並非罕見。有時候學生可能在校園裡使用藥物。教師、學生和學校領導對發生這種事件及時做出反應十分重要，因為它會整個影響學生對藥物</w:t>
      </w:r>
      <w:r>
        <w:rPr>
          <w:rFonts w:ascii="微軟正黑體" w:eastAsia="微軟正黑體" w:hAnsi="微軟正黑體" w:cs="微軟正黑體" w:hint="eastAsia"/>
          <w:lang w:eastAsia="zh-TW"/>
        </w:rPr>
        <w:t>濫用問題的看法，並可能影響到預防藥物濫用教育成果</w:t>
      </w:r>
      <w:r>
        <w:rPr>
          <w:rFonts w:ascii="新細明體" w:eastAsia="新細明體" w:hAnsi="新細明體" w:cs="新細明體" w:hint="eastAsia"/>
          <w:lang w:eastAsia="zh-TW"/>
        </w:rPr>
        <w:t>。因此學校必須有一項關於如何處理此類事件的明確而公開的政策。</w:t>
      </w:r>
    </w:p>
    <w:p w:rsidR="00E333DB" w:rsidRDefault="00EF336F">
      <w:pPr>
        <w:pStyle w:val="a3"/>
        <w:spacing w:before="110"/>
        <w:ind w:left="1743"/>
        <w:rPr>
          <w:lang w:eastAsia="zh-TW"/>
        </w:rPr>
      </w:pPr>
      <w:r>
        <w:rPr>
          <w:rFonts w:ascii="新細明體" w:eastAsia="新細明體" w:hAnsi="新細明體" w:cs="新細明體" w:hint="eastAsia"/>
          <w:lang w:eastAsia="zh-TW"/>
        </w:rPr>
        <w:t>在仔細考慮有關事件的資訊和證據可靠性之前，不得採取任何行動。</w:t>
      </w:r>
    </w:p>
    <w:p w:rsidR="00E333DB" w:rsidRDefault="00EF336F">
      <w:pPr>
        <w:pStyle w:val="a3"/>
        <w:spacing w:before="146" w:line="187" w:lineRule="auto"/>
        <w:ind w:left="1335" w:right="1206" w:firstLine="408"/>
        <w:rPr>
          <w:lang w:eastAsia="zh-TW"/>
        </w:rPr>
      </w:pPr>
      <w:r>
        <w:rPr>
          <w:rFonts w:ascii="新細明體" w:eastAsia="新細明體" w:hAnsi="新細明體" w:cs="新細明體" w:hint="eastAsia"/>
          <w:lang w:eastAsia="zh-TW"/>
        </w:rPr>
        <w:t>下面推薦的行動可以修改，使之符合學校的指導準則和規程，並符合本系統的政策及國家相關法律。</w:t>
      </w:r>
    </w:p>
    <w:p w:rsidR="00E333DB" w:rsidRDefault="00EF336F">
      <w:pPr>
        <w:pStyle w:val="a3"/>
        <w:spacing w:before="110"/>
        <w:ind w:left="1336"/>
        <w:rPr>
          <w:rFonts w:ascii="Noto Sans Mono CJK JP Regular" w:eastAsia="Noto Sans Mono CJK JP Regular"/>
          <w:lang w:eastAsia="zh-TW"/>
        </w:rPr>
      </w:pPr>
      <w:r>
        <w:rPr>
          <w:rFonts w:ascii="新細明體" w:eastAsia="新細明體" w:hAnsi="新細明體" w:cs="新細明體" w:hint="eastAsia"/>
          <w:lang w:eastAsia="zh-TW"/>
        </w:rPr>
        <w:t>直接干預</w:t>
      </w:r>
    </w:p>
    <w:p w:rsidR="00E333DB" w:rsidRDefault="00EF336F">
      <w:pPr>
        <w:pStyle w:val="a3"/>
        <w:spacing w:before="81"/>
        <w:ind w:left="1332"/>
        <w:rPr>
          <w:lang w:eastAsia="zh-TW"/>
        </w:rPr>
      </w:pPr>
      <w:r>
        <w:rPr>
          <w:rFonts w:ascii="新細明體" w:eastAsia="新細明體" w:hAnsi="新細明體" w:cs="新細明體" w:hint="eastAsia"/>
          <w:lang w:eastAsia="zh-TW"/>
        </w:rPr>
        <w:t>方案</w:t>
      </w:r>
      <w:r w:rsidRPr="00EF336F">
        <w:rPr>
          <w:rFonts w:eastAsia="新細明體"/>
          <w:lang w:eastAsia="zh-TW"/>
        </w:rPr>
        <w:t xml:space="preserve"> 1</w:t>
      </w:r>
    </w:p>
    <w:p w:rsidR="00E333DB" w:rsidRDefault="00EF336F">
      <w:pPr>
        <w:pStyle w:val="a3"/>
        <w:spacing w:before="148" w:line="187" w:lineRule="auto"/>
        <w:ind w:left="1335" w:right="1206" w:firstLine="408"/>
      </w:pPr>
      <w:r>
        <w:rPr>
          <w:rFonts w:ascii="新細明體" w:eastAsia="新細明體" w:hAnsi="新細明體" w:cs="新細明體" w:hint="eastAsia"/>
          <w:lang w:eastAsia="zh-TW"/>
        </w:rPr>
        <w:t>學校教職員懷疑或有人舉報某學生在校內使用了某種藥物，持有或在銷售藥物。他們應該：</w:t>
      </w:r>
    </w:p>
    <w:p w:rsidR="00E333DB" w:rsidRDefault="00EF336F">
      <w:pPr>
        <w:pStyle w:val="a4"/>
        <w:numPr>
          <w:ilvl w:val="4"/>
          <w:numId w:val="28"/>
        </w:numPr>
        <w:tabs>
          <w:tab w:val="left" w:pos="2231"/>
          <w:tab w:val="left" w:pos="2232"/>
        </w:tabs>
        <w:spacing w:before="108"/>
        <w:ind w:hanging="451"/>
        <w:rPr>
          <w:sz w:val="20"/>
          <w:lang w:eastAsia="zh-TW"/>
        </w:rPr>
      </w:pPr>
      <w:r>
        <w:rPr>
          <w:rFonts w:ascii="新細明體" w:eastAsia="新細明體" w:hAnsi="新細明體" w:cs="新細明體" w:hint="eastAsia"/>
          <w:sz w:val="20"/>
          <w:lang w:eastAsia="zh-TW"/>
        </w:rPr>
        <w:t>確定該生的健康和安全狀況，並就此做出反應；</w:t>
      </w:r>
    </w:p>
    <w:p w:rsidR="00E333DB" w:rsidRDefault="00EF336F">
      <w:pPr>
        <w:pStyle w:val="a4"/>
        <w:numPr>
          <w:ilvl w:val="4"/>
          <w:numId w:val="28"/>
        </w:numPr>
        <w:tabs>
          <w:tab w:val="left" w:pos="2231"/>
          <w:tab w:val="left" w:pos="2232"/>
        </w:tabs>
        <w:spacing w:before="84"/>
        <w:ind w:hanging="451"/>
        <w:rPr>
          <w:sz w:val="20"/>
          <w:lang w:eastAsia="zh-TW"/>
        </w:rPr>
      </w:pPr>
      <w:r>
        <w:rPr>
          <w:rFonts w:ascii="新細明體" w:eastAsia="新細明體" w:hAnsi="新細明體" w:cs="新細明體" w:hint="eastAsia"/>
          <w:sz w:val="20"/>
          <w:lang w:eastAsia="zh-TW"/>
        </w:rPr>
        <w:t>把該生連同藥物送交校領導；</w:t>
      </w:r>
    </w:p>
    <w:p w:rsidR="00E333DB" w:rsidRDefault="00EF336F">
      <w:pPr>
        <w:pStyle w:val="a4"/>
        <w:numPr>
          <w:ilvl w:val="4"/>
          <w:numId w:val="28"/>
        </w:numPr>
        <w:tabs>
          <w:tab w:val="left" w:pos="2231"/>
          <w:tab w:val="left" w:pos="2232"/>
        </w:tabs>
        <w:ind w:hanging="451"/>
        <w:rPr>
          <w:sz w:val="20"/>
          <w:lang w:eastAsia="zh-TW"/>
        </w:rPr>
      </w:pPr>
      <w:r>
        <w:rPr>
          <w:rFonts w:ascii="新細明體" w:eastAsia="新細明體" w:hAnsi="新細明體" w:cs="新細明體" w:hint="eastAsia"/>
          <w:w w:val="105"/>
          <w:sz w:val="20"/>
          <w:lang w:eastAsia="zh-TW"/>
        </w:rPr>
        <w:t>指定一個人作</w:t>
      </w:r>
      <w:r w:rsidRPr="00EF336F">
        <w:rPr>
          <w:rFonts w:eastAsia="新細明體"/>
          <w:w w:val="105"/>
          <w:sz w:val="20"/>
          <w:lang w:eastAsia="zh-TW"/>
        </w:rPr>
        <w:t>“</w:t>
      </w:r>
      <w:r>
        <w:rPr>
          <w:rFonts w:ascii="新細明體" w:eastAsia="新細明體" w:hAnsi="新細明體" w:cs="新細明體" w:hint="eastAsia"/>
          <w:w w:val="105"/>
          <w:sz w:val="20"/>
          <w:lang w:eastAsia="zh-TW"/>
        </w:rPr>
        <w:t>事件管理人</w:t>
      </w:r>
      <w:r w:rsidRPr="00EF336F">
        <w:rPr>
          <w:rFonts w:eastAsia="新細明體"/>
          <w:w w:val="105"/>
          <w:sz w:val="20"/>
          <w:lang w:eastAsia="zh-TW"/>
        </w:rPr>
        <w:t>”</w:t>
      </w:r>
      <w:r>
        <w:rPr>
          <w:rFonts w:ascii="新細明體" w:eastAsia="新細明體" w:hAnsi="新細明體" w:cs="新細明體" w:hint="eastAsia"/>
          <w:w w:val="105"/>
          <w:sz w:val="20"/>
          <w:lang w:eastAsia="zh-TW"/>
        </w:rPr>
        <w:t>，來管理這個事件；</w:t>
      </w:r>
    </w:p>
    <w:p w:rsidR="00E333DB" w:rsidRDefault="00EF336F">
      <w:pPr>
        <w:pStyle w:val="a4"/>
        <w:numPr>
          <w:ilvl w:val="4"/>
          <w:numId w:val="28"/>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z w:val="20"/>
          <w:lang w:eastAsia="zh-TW"/>
        </w:rPr>
        <w:t>通知學校顧問或牧師，或其他適當的人，說明發生了一起事件，可能需要他們作為説明人介入，去幫助學生及其家庭；</w:t>
      </w:r>
    </w:p>
    <w:p w:rsidR="00E333DB" w:rsidRDefault="00EF336F">
      <w:pPr>
        <w:pStyle w:val="a4"/>
        <w:numPr>
          <w:ilvl w:val="4"/>
          <w:numId w:val="28"/>
        </w:numPr>
        <w:tabs>
          <w:tab w:val="left" w:pos="2231"/>
          <w:tab w:val="left" w:pos="2232"/>
        </w:tabs>
        <w:spacing w:before="174" w:line="187" w:lineRule="auto"/>
        <w:ind w:right="1199" w:hanging="451"/>
        <w:rPr>
          <w:sz w:val="20"/>
          <w:lang w:eastAsia="zh-TW"/>
        </w:rPr>
      </w:pPr>
      <w:r>
        <w:rPr>
          <w:rFonts w:ascii="新細明體" w:eastAsia="新細明體" w:hAnsi="新細明體" w:cs="新細明體" w:hint="eastAsia"/>
          <w:sz w:val="20"/>
          <w:lang w:eastAsia="zh-TW"/>
        </w:rPr>
        <w:t>通過會見相關的教職員和學生，查明並確證事實真相，以確定藥物的性質，事件是何時、何地發生的，都涉及到哪些人。</w:t>
      </w:r>
    </w:p>
    <w:p w:rsidR="00E333DB" w:rsidRDefault="00EF336F">
      <w:pPr>
        <w:pStyle w:val="a3"/>
        <w:spacing w:before="110"/>
        <w:ind w:left="1336"/>
        <w:rPr>
          <w:lang w:eastAsia="zh-TW"/>
        </w:rPr>
      </w:pPr>
      <w:r>
        <w:rPr>
          <w:rFonts w:ascii="新細明體" w:eastAsia="新細明體" w:hAnsi="新細明體" w:cs="新細明體" w:hint="eastAsia"/>
          <w:lang w:eastAsia="zh-TW"/>
        </w:rPr>
        <w:t>方案</w:t>
      </w:r>
      <w:r w:rsidRPr="00EF336F">
        <w:rPr>
          <w:rFonts w:eastAsia="新細明體"/>
          <w:lang w:eastAsia="zh-TW"/>
        </w:rPr>
        <w:t xml:space="preserve"> 2</w:t>
      </w:r>
    </w:p>
    <w:p w:rsidR="00E333DB" w:rsidRDefault="00EF336F">
      <w:pPr>
        <w:pStyle w:val="a3"/>
        <w:spacing w:before="81"/>
        <w:ind w:left="1743"/>
      </w:pPr>
      <w:r>
        <w:rPr>
          <w:rFonts w:ascii="新細明體" w:eastAsia="新細明體" w:hAnsi="新細明體" w:cs="新細明體" w:hint="eastAsia"/>
          <w:lang w:eastAsia="zh-TW"/>
        </w:rPr>
        <w:t>發現了一種非法物質，譬如大麻。教職員應當：</w:t>
      </w:r>
    </w:p>
    <w:p w:rsidR="00E333DB" w:rsidRDefault="00EF336F">
      <w:pPr>
        <w:pStyle w:val="a4"/>
        <w:numPr>
          <w:ilvl w:val="4"/>
          <w:numId w:val="28"/>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z w:val="20"/>
          <w:lang w:eastAsia="zh-TW"/>
        </w:rPr>
        <w:t>獲得並收繳可疑物質及其使用工具，同時要遵守有關搜查及封存學生財產的規程；</w:t>
      </w:r>
    </w:p>
    <w:p w:rsidR="00E333DB" w:rsidRDefault="00EF336F">
      <w:pPr>
        <w:pStyle w:val="a4"/>
        <w:numPr>
          <w:ilvl w:val="4"/>
          <w:numId w:val="28"/>
        </w:numPr>
        <w:tabs>
          <w:tab w:val="left" w:pos="2231"/>
          <w:tab w:val="left" w:pos="2232"/>
        </w:tabs>
        <w:spacing w:before="176" w:line="187" w:lineRule="auto"/>
        <w:ind w:right="1207" w:hanging="451"/>
        <w:rPr>
          <w:sz w:val="20"/>
          <w:lang w:eastAsia="zh-TW"/>
        </w:rPr>
      </w:pPr>
      <w:r>
        <w:rPr>
          <w:rFonts w:ascii="新細明體" w:eastAsia="新細明體" w:hAnsi="新細明體" w:cs="新細明體" w:hint="eastAsia"/>
          <w:sz w:val="20"/>
          <w:lang w:eastAsia="zh-TW"/>
        </w:rPr>
        <w:t>妥善照管沒收的物品；貼好標籤，在有見證人在場的情況下將沒收品妥為保存。</w:t>
      </w:r>
    </w:p>
    <w:p w:rsidR="00E333DB" w:rsidRDefault="00EF336F">
      <w:pPr>
        <w:pStyle w:val="a3"/>
        <w:spacing w:before="110"/>
        <w:ind w:left="1336"/>
        <w:rPr>
          <w:lang w:eastAsia="zh-TW"/>
        </w:rPr>
      </w:pPr>
      <w:r>
        <w:rPr>
          <w:rFonts w:ascii="新細明體" w:eastAsia="新細明體" w:hAnsi="新細明體" w:cs="新細明體" w:hint="eastAsia"/>
          <w:lang w:eastAsia="zh-TW"/>
        </w:rPr>
        <w:t>方案</w:t>
      </w:r>
      <w:r w:rsidRPr="00EF336F">
        <w:rPr>
          <w:rFonts w:eastAsia="新細明體"/>
          <w:lang w:eastAsia="zh-TW"/>
        </w:rPr>
        <w:t xml:space="preserve"> 3</w:t>
      </w:r>
    </w:p>
    <w:p w:rsidR="00E333DB" w:rsidRDefault="00EF336F">
      <w:pPr>
        <w:pStyle w:val="a3"/>
        <w:spacing w:before="81"/>
        <w:ind w:left="1743"/>
        <w:rPr>
          <w:lang w:eastAsia="zh-TW"/>
        </w:rPr>
      </w:pPr>
      <w:r>
        <w:rPr>
          <w:rFonts w:ascii="新細明體" w:eastAsia="新細明體" w:hAnsi="新細明體" w:cs="新細明體" w:hint="eastAsia"/>
          <w:lang w:eastAsia="zh-TW"/>
        </w:rPr>
        <w:t>懷疑有某種違禁物品存在，但涉嫌學生拒絕讓搜查他（她）的財產。</w:t>
      </w:r>
    </w:p>
    <w:p w:rsidR="00E333DB" w:rsidRDefault="00E333DB">
      <w:pPr>
        <w:rPr>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4"/>
        <w:rPr>
          <w:sz w:val="13"/>
          <w:lang w:eastAsia="zh-TW"/>
        </w:rPr>
      </w:pPr>
    </w:p>
    <w:p w:rsidR="00E333DB" w:rsidRDefault="00EF336F">
      <w:pPr>
        <w:pStyle w:val="a3"/>
        <w:spacing w:line="410" w:lineRule="exact"/>
        <w:ind w:left="1328"/>
        <w:rPr>
          <w:rFonts w:ascii="Times New Roman" w:eastAsia="Times New Roman"/>
          <w:lang w:eastAsia="zh-TW"/>
        </w:rPr>
      </w:pPr>
      <w:r>
        <w:rPr>
          <w:rFonts w:ascii="新細明體" w:eastAsia="新細明體" w:hAnsi="新細明體" w:cs="新細明體" w:hint="eastAsia"/>
          <w:lang w:eastAsia="zh-TW"/>
        </w:rPr>
        <w:t>方案</w:t>
      </w:r>
      <w:r w:rsidRPr="00EF336F">
        <w:rPr>
          <w:rFonts w:eastAsia="新細明體"/>
          <w:lang w:eastAsia="zh-TW"/>
        </w:rPr>
        <w:t xml:space="preserve"> </w:t>
      </w:r>
      <w:r w:rsidRPr="00EF336F">
        <w:rPr>
          <w:rFonts w:ascii="Times New Roman" w:eastAsia="新細明體"/>
          <w:lang w:eastAsia="zh-TW"/>
        </w:rPr>
        <w:t>3A</w:t>
      </w:r>
    </w:p>
    <w:p w:rsidR="00E333DB" w:rsidRDefault="00EF336F">
      <w:pPr>
        <w:pStyle w:val="a3"/>
        <w:spacing w:before="88" w:line="187" w:lineRule="auto"/>
        <w:ind w:left="1335" w:right="1206" w:firstLine="408"/>
      </w:pPr>
      <w:r>
        <w:rPr>
          <w:rFonts w:ascii="新細明體" w:eastAsia="新細明體" w:hAnsi="新細明體" w:cs="新細明體" w:hint="eastAsia"/>
          <w:lang w:eastAsia="zh-TW"/>
        </w:rPr>
        <w:t>譬如，可疑物質是烈性酒或香煙，因</w:t>
      </w:r>
      <w:r>
        <w:rPr>
          <w:rFonts w:ascii="微軟正黑體" w:eastAsia="微軟正黑體" w:hAnsi="微軟正黑體" w:cs="微軟正黑體" w:hint="eastAsia"/>
          <w:lang w:eastAsia="zh-TW"/>
        </w:rPr>
        <w:t>此不犯法，但是持有該物品違反了校規</w:t>
      </w:r>
      <w:r>
        <w:rPr>
          <w:rFonts w:ascii="新細明體" w:eastAsia="新細明體" w:hAnsi="新細明體" w:cs="新細明體" w:hint="eastAsia"/>
          <w:lang w:eastAsia="zh-TW"/>
        </w:rPr>
        <w:t>。教職員應當：</w:t>
      </w:r>
    </w:p>
    <w:p w:rsidR="00E333DB" w:rsidRDefault="00EF336F">
      <w:pPr>
        <w:pStyle w:val="a4"/>
        <w:numPr>
          <w:ilvl w:val="4"/>
          <w:numId w:val="28"/>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與學生家長或監護人聯繫，爭取他們同意搜查這個學生的財產，並請其予以配合（或者根據校規中的程式規定採取其他行動）。</w:t>
      </w:r>
    </w:p>
    <w:p w:rsidR="00E333DB" w:rsidRDefault="00EF336F">
      <w:pPr>
        <w:pStyle w:val="a3"/>
        <w:spacing w:before="110"/>
        <w:ind w:left="1336"/>
        <w:rPr>
          <w:rFonts w:ascii="Times New Roman" w:eastAsia="Times New Roman"/>
          <w:lang w:eastAsia="zh-TW"/>
        </w:rPr>
      </w:pPr>
      <w:r>
        <w:rPr>
          <w:rFonts w:ascii="新細明體" w:eastAsia="新細明體" w:hAnsi="新細明體" w:cs="新細明體" w:hint="eastAsia"/>
          <w:lang w:eastAsia="zh-TW"/>
        </w:rPr>
        <w:t>方案</w:t>
      </w:r>
      <w:r w:rsidRPr="00EF336F">
        <w:rPr>
          <w:rFonts w:eastAsia="新細明體"/>
          <w:lang w:eastAsia="zh-TW"/>
        </w:rPr>
        <w:t xml:space="preserve"> </w:t>
      </w:r>
      <w:r w:rsidRPr="00EF336F">
        <w:rPr>
          <w:rFonts w:ascii="Times New Roman" w:eastAsia="新細明體"/>
          <w:lang w:eastAsia="zh-TW"/>
        </w:rPr>
        <w:t>3B</w:t>
      </w:r>
    </w:p>
    <w:p w:rsidR="00E333DB" w:rsidRDefault="00EF336F">
      <w:pPr>
        <w:pStyle w:val="a3"/>
        <w:spacing w:before="81"/>
        <w:ind w:left="1743"/>
      </w:pPr>
      <w:r>
        <w:rPr>
          <w:rFonts w:ascii="新細明體" w:eastAsia="新細明體" w:hAnsi="新細明體" w:cs="新細明體" w:hint="eastAsia"/>
          <w:lang w:eastAsia="zh-TW"/>
        </w:rPr>
        <w:t>譬如，可疑物品是大麻或大麻煙槍，因而是非法的。教職員應當：</w:t>
      </w:r>
    </w:p>
    <w:p w:rsidR="00E333DB" w:rsidRDefault="00EF336F">
      <w:pPr>
        <w:pStyle w:val="a4"/>
        <w:numPr>
          <w:ilvl w:val="4"/>
          <w:numId w:val="28"/>
        </w:numPr>
        <w:tabs>
          <w:tab w:val="left" w:pos="2231"/>
          <w:tab w:val="left" w:pos="2232"/>
        </w:tabs>
        <w:spacing w:before="83" w:line="285" w:lineRule="auto"/>
        <w:ind w:left="1336" w:right="4362" w:firstLine="444"/>
        <w:rPr>
          <w:rFonts w:ascii="Times New Roman" w:eastAsia="Times New Roman"/>
          <w:sz w:val="20"/>
        </w:rPr>
      </w:pPr>
      <w:r>
        <w:rPr>
          <w:rFonts w:ascii="新細明體" w:eastAsia="新細明體" w:hAnsi="新細明體" w:cs="新細明體" w:hint="eastAsia"/>
          <w:spacing w:val="-1"/>
          <w:sz w:val="20"/>
          <w:lang w:eastAsia="zh-TW"/>
        </w:rPr>
        <w:t>通知員警，請求搜查該生的財產。</w:t>
      </w:r>
      <w:r>
        <w:rPr>
          <w:rFonts w:ascii="新細明體" w:eastAsia="新細明體" w:hAnsi="新細明體" w:cs="新細明體" w:hint="eastAsia"/>
          <w:spacing w:val="1"/>
          <w:sz w:val="20"/>
          <w:lang w:eastAsia="zh-TW"/>
        </w:rPr>
        <w:t>方案</w:t>
      </w:r>
      <w:r w:rsidRPr="00EF336F">
        <w:rPr>
          <w:rFonts w:eastAsia="新細明體"/>
          <w:spacing w:val="1"/>
          <w:sz w:val="20"/>
          <w:lang w:eastAsia="zh-TW"/>
        </w:rPr>
        <w:t xml:space="preserve"> </w:t>
      </w:r>
      <w:r w:rsidRPr="00EF336F">
        <w:rPr>
          <w:rFonts w:ascii="Times New Roman" w:eastAsia="新細明體"/>
          <w:sz w:val="20"/>
          <w:lang w:eastAsia="zh-TW"/>
        </w:rPr>
        <w:t>3C</w:t>
      </w:r>
    </w:p>
    <w:p w:rsidR="00E333DB" w:rsidRDefault="00EF336F">
      <w:pPr>
        <w:pStyle w:val="a3"/>
        <w:spacing w:before="66" w:line="187" w:lineRule="auto"/>
        <w:ind w:left="1335" w:right="1206" w:firstLine="408"/>
        <w:rPr>
          <w:lang w:eastAsia="zh-TW"/>
        </w:rPr>
      </w:pPr>
      <w:r>
        <w:rPr>
          <w:rFonts w:ascii="新細明體" w:eastAsia="新細明體" w:hAnsi="新細明體" w:cs="新細明體" w:hint="eastAsia"/>
          <w:lang w:eastAsia="zh-TW"/>
        </w:rPr>
        <w:t>譬如，可疑物質或物品是大麻，因此是違法的，並且據認為包括學生父母在內的某個成年人可能與此案有牽連。</w:t>
      </w:r>
    </w:p>
    <w:p w:rsidR="00E333DB" w:rsidRDefault="00EF336F">
      <w:pPr>
        <w:pStyle w:val="a4"/>
        <w:numPr>
          <w:ilvl w:val="4"/>
          <w:numId w:val="28"/>
        </w:numPr>
        <w:tabs>
          <w:tab w:val="left" w:pos="2231"/>
          <w:tab w:val="left" w:pos="2232"/>
        </w:tabs>
        <w:spacing w:before="111"/>
        <w:ind w:hanging="451"/>
        <w:rPr>
          <w:sz w:val="20"/>
          <w:lang w:eastAsia="zh-TW"/>
        </w:rPr>
      </w:pPr>
      <w:r>
        <w:rPr>
          <w:rFonts w:ascii="新細明體" w:eastAsia="新細明體" w:hAnsi="新細明體" w:cs="新細明體" w:hint="eastAsia"/>
          <w:sz w:val="20"/>
          <w:lang w:eastAsia="zh-TW"/>
        </w:rPr>
        <w:t>在通知家長或監護人之前，校長先與警方聯繫。</w:t>
      </w:r>
    </w:p>
    <w:p w:rsidR="00E333DB" w:rsidRDefault="00EF336F">
      <w:pPr>
        <w:pStyle w:val="a3"/>
        <w:spacing w:before="81"/>
        <w:ind w:left="1332"/>
        <w:rPr>
          <w:lang w:eastAsia="zh-TW"/>
        </w:rPr>
      </w:pPr>
      <w:r>
        <w:rPr>
          <w:rFonts w:ascii="新細明體" w:eastAsia="新細明體" w:hAnsi="新細明體" w:cs="新細明體" w:hint="eastAsia"/>
          <w:lang w:eastAsia="zh-TW"/>
        </w:rPr>
        <w:t>方案</w:t>
      </w:r>
      <w:r w:rsidRPr="00EF336F">
        <w:rPr>
          <w:rFonts w:eastAsia="新細明體"/>
          <w:lang w:eastAsia="zh-TW"/>
        </w:rPr>
        <w:t xml:space="preserve"> 4</w:t>
      </w:r>
    </w:p>
    <w:p w:rsidR="00E333DB" w:rsidRDefault="00EF336F">
      <w:pPr>
        <w:pStyle w:val="a3"/>
        <w:spacing w:before="83"/>
        <w:ind w:left="1743"/>
      </w:pPr>
      <w:r>
        <w:rPr>
          <w:rFonts w:ascii="新細明體" w:eastAsia="新細明體" w:hAnsi="新細明體" w:cs="新細明體" w:hint="eastAsia"/>
          <w:lang w:eastAsia="zh-TW"/>
        </w:rPr>
        <w:t>學生涉嫌在校使用或持有某種非法物質。教職員應當：</w:t>
      </w:r>
    </w:p>
    <w:p w:rsidR="00E333DB" w:rsidRDefault="00EF336F">
      <w:pPr>
        <w:pStyle w:val="a4"/>
        <w:numPr>
          <w:ilvl w:val="4"/>
          <w:numId w:val="28"/>
        </w:numPr>
        <w:tabs>
          <w:tab w:val="left" w:pos="2231"/>
          <w:tab w:val="left" w:pos="2232"/>
        </w:tabs>
        <w:ind w:hanging="451"/>
        <w:rPr>
          <w:sz w:val="20"/>
        </w:rPr>
      </w:pPr>
      <w:r>
        <w:rPr>
          <w:rFonts w:ascii="新細明體" w:eastAsia="新細明體" w:hAnsi="新細明體" w:cs="新細明體" w:hint="eastAsia"/>
          <w:sz w:val="20"/>
          <w:lang w:eastAsia="zh-TW"/>
        </w:rPr>
        <w:t>向警方報案；</w:t>
      </w:r>
    </w:p>
    <w:p w:rsidR="00E333DB" w:rsidRDefault="00EF336F">
      <w:pPr>
        <w:pStyle w:val="a4"/>
        <w:numPr>
          <w:ilvl w:val="4"/>
          <w:numId w:val="28"/>
        </w:numPr>
        <w:tabs>
          <w:tab w:val="left" w:pos="2231"/>
          <w:tab w:val="left" w:pos="2232"/>
        </w:tabs>
        <w:ind w:hanging="451"/>
        <w:rPr>
          <w:sz w:val="20"/>
          <w:lang w:eastAsia="zh-TW"/>
        </w:rPr>
      </w:pPr>
      <w:r>
        <w:rPr>
          <w:rFonts w:ascii="新細明體" w:eastAsia="新細明體" w:hAnsi="新細明體" w:cs="新細明體" w:hint="eastAsia"/>
          <w:sz w:val="20"/>
          <w:lang w:eastAsia="zh-TW"/>
        </w:rPr>
        <w:t>將此事件通知學生家長或監護人；</w:t>
      </w:r>
    </w:p>
    <w:p w:rsidR="00E333DB" w:rsidRDefault="00EF336F">
      <w:pPr>
        <w:pStyle w:val="a4"/>
        <w:numPr>
          <w:ilvl w:val="4"/>
          <w:numId w:val="28"/>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建議該</w:t>
      </w:r>
      <w:r>
        <w:rPr>
          <w:rFonts w:ascii="微軟正黑體" w:eastAsia="微軟正黑體" w:hAnsi="微軟正黑體" w:cs="微軟正黑體" w:hint="eastAsia"/>
          <w:sz w:val="20"/>
          <w:lang w:eastAsia="zh-TW"/>
        </w:rPr>
        <w:t>家長或監護人可以求助學生幫助人。</w:t>
      </w:r>
    </w:p>
    <w:p w:rsidR="00E333DB" w:rsidRDefault="00EF336F">
      <w:pPr>
        <w:pStyle w:val="a3"/>
        <w:spacing w:before="81"/>
        <w:ind w:left="1332"/>
        <w:rPr>
          <w:lang w:eastAsia="zh-TW"/>
        </w:rPr>
      </w:pPr>
      <w:r>
        <w:rPr>
          <w:rFonts w:ascii="新細明體" w:eastAsia="新細明體" w:hAnsi="新細明體" w:cs="新細明體" w:hint="eastAsia"/>
          <w:lang w:eastAsia="zh-TW"/>
        </w:rPr>
        <w:t>方案</w:t>
      </w:r>
      <w:r w:rsidRPr="00EF336F">
        <w:rPr>
          <w:rFonts w:eastAsia="新細明體"/>
          <w:lang w:eastAsia="zh-TW"/>
        </w:rPr>
        <w:t xml:space="preserve"> 5</w:t>
      </w:r>
    </w:p>
    <w:p w:rsidR="00E333DB" w:rsidRDefault="00EF336F">
      <w:pPr>
        <w:pStyle w:val="a3"/>
        <w:spacing w:before="146" w:line="187" w:lineRule="auto"/>
        <w:ind w:left="1335" w:right="1206" w:firstLine="408"/>
        <w:rPr>
          <w:lang w:eastAsia="zh-TW"/>
        </w:rPr>
      </w:pPr>
      <w:r>
        <w:rPr>
          <w:rFonts w:ascii="新細明體" w:eastAsia="新細明體" w:hAnsi="新細明體" w:cs="新細明體" w:hint="eastAsia"/>
          <w:lang w:eastAsia="zh-TW"/>
        </w:rPr>
        <w:t>沒有找到可疑物質，但是有合理的證據（比如可靠的證人或學生的獨特行為）能夠說明該生使用過或持有某種藥物。</w:t>
      </w:r>
    </w:p>
    <w:p w:rsidR="00E333DB" w:rsidRDefault="00EF336F">
      <w:pPr>
        <w:pStyle w:val="a3"/>
        <w:spacing w:before="111"/>
        <w:ind w:left="1336"/>
        <w:rPr>
          <w:rFonts w:ascii="Times New Roman" w:eastAsia="Times New Roman"/>
          <w:lang w:eastAsia="zh-TW"/>
        </w:rPr>
      </w:pPr>
      <w:r>
        <w:rPr>
          <w:rFonts w:ascii="新細明體" w:eastAsia="新細明體" w:hAnsi="新細明體" w:cs="新細明體" w:hint="eastAsia"/>
          <w:lang w:eastAsia="zh-TW"/>
        </w:rPr>
        <w:t>方案</w:t>
      </w:r>
      <w:r w:rsidRPr="00EF336F">
        <w:rPr>
          <w:rFonts w:eastAsia="新細明體"/>
          <w:lang w:eastAsia="zh-TW"/>
        </w:rPr>
        <w:t xml:space="preserve"> </w:t>
      </w:r>
      <w:r w:rsidRPr="00EF336F">
        <w:rPr>
          <w:rFonts w:ascii="Times New Roman" w:eastAsia="新細明體"/>
          <w:lang w:eastAsia="zh-TW"/>
        </w:rPr>
        <w:t>5A</w:t>
      </w:r>
    </w:p>
    <w:p w:rsidR="00E333DB" w:rsidRDefault="00EF336F">
      <w:pPr>
        <w:pStyle w:val="a3"/>
        <w:spacing w:before="80"/>
        <w:ind w:left="1743"/>
        <w:rPr>
          <w:lang w:eastAsia="zh-TW"/>
        </w:rPr>
      </w:pPr>
      <w:r>
        <w:rPr>
          <w:rFonts w:ascii="新細明體" w:eastAsia="新細明體" w:hAnsi="新細明體" w:cs="新細明體" w:hint="eastAsia"/>
          <w:lang w:eastAsia="zh-TW"/>
        </w:rPr>
        <w:t>譬如，可疑物質是烈性酒，因而是合法的。教職員應當：</w:t>
      </w:r>
    </w:p>
    <w:p w:rsidR="00E333DB" w:rsidRDefault="00EF336F">
      <w:pPr>
        <w:pStyle w:val="a4"/>
        <w:numPr>
          <w:ilvl w:val="4"/>
          <w:numId w:val="28"/>
        </w:numPr>
        <w:tabs>
          <w:tab w:val="left" w:pos="2231"/>
          <w:tab w:val="left" w:pos="2232"/>
        </w:tabs>
        <w:spacing w:before="84" w:line="352" w:lineRule="auto"/>
        <w:ind w:left="1332" w:right="1503" w:firstLine="448"/>
        <w:rPr>
          <w:rFonts w:ascii="Times New Roman" w:eastAsia="Times New Roman"/>
          <w:sz w:val="20"/>
        </w:rPr>
      </w:pPr>
      <w:r>
        <w:rPr>
          <w:rFonts w:ascii="新細明體" w:eastAsia="新細明體" w:hAnsi="新細明體" w:cs="新細明體" w:hint="eastAsia"/>
          <w:spacing w:val="-1"/>
          <w:sz w:val="20"/>
          <w:lang w:eastAsia="zh-TW"/>
        </w:rPr>
        <w:t>聯繫學生家長或監護人，並根據學校關於藥物干預程式採取行動。</w:t>
      </w:r>
      <w:r>
        <w:rPr>
          <w:rFonts w:ascii="新細明體" w:eastAsia="新細明體" w:hAnsi="新細明體" w:cs="新細明體" w:hint="eastAsia"/>
          <w:spacing w:val="1"/>
          <w:sz w:val="20"/>
          <w:lang w:eastAsia="zh-TW"/>
        </w:rPr>
        <w:t>方案</w:t>
      </w:r>
      <w:r w:rsidRPr="00EF336F">
        <w:rPr>
          <w:rFonts w:eastAsia="新細明體"/>
          <w:spacing w:val="1"/>
          <w:sz w:val="20"/>
          <w:lang w:eastAsia="zh-TW"/>
        </w:rPr>
        <w:t xml:space="preserve"> </w:t>
      </w:r>
      <w:r w:rsidRPr="00EF336F">
        <w:rPr>
          <w:rFonts w:ascii="Times New Roman" w:eastAsia="新細明體"/>
          <w:sz w:val="20"/>
          <w:lang w:eastAsia="zh-TW"/>
        </w:rPr>
        <w:t>5B</w:t>
      </w:r>
    </w:p>
    <w:p w:rsidR="00E333DB" w:rsidRDefault="00EF336F">
      <w:pPr>
        <w:pStyle w:val="a3"/>
        <w:spacing w:line="304" w:lineRule="exact"/>
        <w:ind w:left="1743"/>
      </w:pPr>
      <w:r>
        <w:rPr>
          <w:rFonts w:ascii="新細明體" w:eastAsia="新細明體" w:hAnsi="新細明體" w:cs="新細明體" w:hint="eastAsia"/>
          <w:lang w:eastAsia="zh-TW"/>
        </w:rPr>
        <w:t>譬如，可疑物質是大麻，因而是違法的。教職員應當：</w:t>
      </w:r>
    </w:p>
    <w:p w:rsidR="00E333DB" w:rsidRDefault="00E333DB">
      <w:pPr>
        <w:spacing w:line="304" w:lineRule="exact"/>
        <w:sectPr w:rsidR="00E333DB">
          <w:pgSz w:w="11900" w:h="16840"/>
          <w:pgMar w:top="1600" w:right="1180" w:bottom="2080" w:left="1060" w:header="0" w:footer="1898" w:gutter="0"/>
          <w:cols w:space="720"/>
        </w:sectPr>
      </w:pPr>
    </w:p>
    <w:p w:rsidR="00E333DB" w:rsidRDefault="00E333DB">
      <w:pPr>
        <w:pStyle w:val="a3"/>
      </w:pPr>
    </w:p>
    <w:p w:rsidR="00E333DB" w:rsidRDefault="00E333DB">
      <w:pPr>
        <w:pStyle w:val="a3"/>
        <w:spacing w:before="11"/>
        <w:rPr>
          <w:sz w:val="12"/>
        </w:rPr>
      </w:pPr>
    </w:p>
    <w:p w:rsidR="00E333DB" w:rsidRDefault="00EF336F">
      <w:pPr>
        <w:pStyle w:val="a4"/>
        <w:numPr>
          <w:ilvl w:val="4"/>
          <w:numId w:val="28"/>
        </w:numPr>
        <w:tabs>
          <w:tab w:val="left" w:pos="2231"/>
          <w:tab w:val="left" w:pos="2232"/>
        </w:tabs>
        <w:spacing w:before="10"/>
        <w:ind w:hanging="451"/>
        <w:rPr>
          <w:sz w:val="20"/>
          <w:lang w:eastAsia="zh-TW"/>
        </w:rPr>
      </w:pPr>
      <w:r>
        <w:rPr>
          <w:rFonts w:ascii="新細明體" w:eastAsia="新細明體" w:hAnsi="新細明體" w:cs="新細明體" w:hint="eastAsia"/>
          <w:sz w:val="20"/>
          <w:lang w:eastAsia="zh-TW"/>
        </w:rPr>
        <w:t>向警方報案並提供相關細節；</w:t>
      </w:r>
    </w:p>
    <w:p w:rsidR="00E333DB" w:rsidRDefault="00EF336F">
      <w:pPr>
        <w:pStyle w:val="a4"/>
        <w:numPr>
          <w:ilvl w:val="4"/>
          <w:numId w:val="28"/>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與學生家長或監護人聯繫；</w:t>
      </w:r>
    </w:p>
    <w:p w:rsidR="00E333DB" w:rsidRDefault="00EF336F">
      <w:pPr>
        <w:pStyle w:val="a4"/>
        <w:numPr>
          <w:ilvl w:val="4"/>
          <w:numId w:val="28"/>
        </w:numPr>
        <w:tabs>
          <w:tab w:val="left" w:pos="2231"/>
          <w:tab w:val="left" w:pos="2232"/>
        </w:tabs>
        <w:ind w:hanging="451"/>
        <w:rPr>
          <w:sz w:val="20"/>
          <w:lang w:eastAsia="zh-TW"/>
        </w:rPr>
      </w:pPr>
      <w:r>
        <w:rPr>
          <w:rFonts w:ascii="新細明體" w:eastAsia="新細明體" w:hAnsi="新細明體" w:cs="新細明體" w:hint="eastAsia"/>
          <w:sz w:val="20"/>
          <w:lang w:eastAsia="zh-TW"/>
        </w:rPr>
        <w:t>根據藥物干預的合法程式採取行動。</w:t>
      </w:r>
    </w:p>
    <w:p w:rsidR="00E333DB" w:rsidRDefault="00EF336F">
      <w:pPr>
        <w:pStyle w:val="a3"/>
        <w:spacing w:before="82"/>
        <w:ind w:left="1332"/>
        <w:rPr>
          <w:lang w:eastAsia="zh-TW"/>
        </w:rPr>
      </w:pPr>
      <w:r>
        <w:rPr>
          <w:rFonts w:ascii="新細明體" w:eastAsia="新細明體" w:hAnsi="新細明體" w:cs="新細明體" w:hint="eastAsia"/>
          <w:lang w:eastAsia="zh-TW"/>
        </w:rPr>
        <w:t>方案</w:t>
      </w:r>
      <w:r w:rsidRPr="00EF336F">
        <w:rPr>
          <w:rFonts w:eastAsia="新細明體"/>
          <w:lang w:eastAsia="zh-TW"/>
        </w:rPr>
        <w:t xml:space="preserve"> 6</w:t>
      </w:r>
    </w:p>
    <w:p w:rsidR="00E333DB" w:rsidRDefault="00EF336F">
      <w:pPr>
        <w:pStyle w:val="a3"/>
        <w:spacing w:before="82"/>
        <w:ind w:left="1336"/>
      </w:pPr>
      <w:r>
        <w:rPr>
          <w:rFonts w:ascii="新細明體" w:eastAsia="新細明體" w:hAnsi="新細明體" w:cs="新細明體" w:hint="eastAsia"/>
          <w:lang w:eastAsia="zh-TW"/>
        </w:rPr>
        <w:t>沒有掌握採取行動所需的足夠資訊或證據。教職員應當：</w:t>
      </w:r>
    </w:p>
    <w:p w:rsidR="00E333DB" w:rsidRDefault="00EF336F">
      <w:pPr>
        <w:pStyle w:val="a4"/>
        <w:numPr>
          <w:ilvl w:val="4"/>
          <w:numId w:val="28"/>
        </w:numPr>
        <w:tabs>
          <w:tab w:val="left" w:pos="2231"/>
          <w:tab w:val="left" w:pos="2232"/>
        </w:tabs>
        <w:ind w:hanging="451"/>
        <w:rPr>
          <w:sz w:val="20"/>
        </w:rPr>
      </w:pPr>
      <w:r>
        <w:rPr>
          <w:rFonts w:ascii="新細明體" w:eastAsia="新細明體" w:hAnsi="新細明體" w:cs="新細明體" w:hint="eastAsia"/>
          <w:sz w:val="20"/>
          <w:lang w:eastAsia="zh-TW"/>
        </w:rPr>
        <w:t>將事件記錄在案；</w:t>
      </w:r>
    </w:p>
    <w:p w:rsidR="00E333DB" w:rsidRDefault="00EF336F">
      <w:pPr>
        <w:pStyle w:val="a4"/>
        <w:numPr>
          <w:ilvl w:val="4"/>
          <w:numId w:val="28"/>
        </w:numPr>
        <w:tabs>
          <w:tab w:val="left" w:pos="2231"/>
          <w:tab w:val="left" w:pos="2232"/>
        </w:tabs>
        <w:ind w:hanging="451"/>
        <w:rPr>
          <w:sz w:val="20"/>
          <w:lang w:eastAsia="zh-TW"/>
        </w:rPr>
      </w:pPr>
      <w:r>
        <w:rPr>
          <w:rFonts w:ascii="新細明體" w:eastAsia="新細明體" w:hAnsi="新細明體" w:cs="新細明體" w:hint="eastAsia"/>
          <w:sz w:val="20"/>
          <w:lang w:eastAsia="zh-TW"/>
        </w:rPr>
        <w:t>把對該生行為的擔憂通知其家長；</w:t>
      </w:r>
    </w:p>
    <w:p w:rsidR="00E333DB" w:rsidRDefault="00EF336F">
      <w:pPr>
        <w:pStyle w:val="a4"/>
        <w:numPr>
          <w:ilvl w:val="4"/>
          <w:numId w:val="28"/>
        </w:numPr>
        <w:tabs>
          <w:tab w:val="left" w:pos="2231"/>
          <w:tab w:val="left" w:pos="2232"/>
        </w:tabs>
        <w:spacing w:before="83"/>
        <w:ind w:hanging="451"/>
        <w:rPr>
          <w:sz w:val="20"/>
          <w:lang w:eastAsia="zh-TW"/>
        </w:rPr>
      </w:pPr>
      <w:r>
        <w:rPr>
          <w:rFonts w:ascii="新細明體" w:eastAsia="新細明體" w:hAnsi="新細明體" w:cs="新細明體" w:hint="eastAsia"/>
          <w:sz w:val="20"/>
          <w:lang w:eastAsia="zh-TW"/>
        </w:rPr>
        <w:t>對該生的</w:t>
      </w:r>
      <w:r>
        <w:rPr>
          <w:rFonts w:ascii="微軟正黑體" w:eastAsia="微軟正黑體" w:hAnsi="微軟正黑體" w:cs="微軟正黑體" w:hint="eastAsia"/>
          <w:sz w:val="20"/>
          <w:lang w:eastAsia="zh-TW"/>
        </w:rPr>
        <w:t>在校行為實施監督。</w:t>
      </w:r>
    </w:p>
    <w:p w:rsidR="00E333DB" w:rsidRDefault="00EF336F">
      <w:pPr>
        <w:pStyle w:val="a3"/>
        <w:spacing w:before="18"/>
        <w:rPr>
          <w:sz w:val="6"/>
          <w:lang w:eastAsia="zh-TW"/>
        </w:rPr>
      </w:pPr>
      <w:r>
        <w:rPr>
          <w:noProof/>
          <w:lang w:eastAsia="zh-TW"/>
        </w:rPr>
        <mc:AlternateContent>
          <mc:Choice Requires="wps">
            <w:drawing>
              <wp:anchor distT="0" distB="0" distL="0" distR="0" simplePos="0" relativeHeight="251628032" behindDoc="0" locked="0" layoutInCell="1" allowOverlap="1">
                <wp:simplePos x="0" y="0"/>
                <wp:positionH relativeFrom="page">
                  <wp:posOffset>1517015</wp:posOffset>
                </wp:positionH>
                <wp:positionV relativeFrom="paragraph">
                  <wp:posOffset>121285</wp:posOffset>
                </wp:positionV>
                <wp:extent cx="4474210" cy="2272030"/>
                <wp:effectExtent l="12065" t="5080" r="9525" b="889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2272030"/>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before="40"/>
                              <w:ind w:left="2336"/>
                              <w:rPr>
                                <w:rFonts w:ascii="Noto Sans Mono CJK JP Regular" w:eastAsia="Noto Sans Mono CJK JP Regular"/>
                              </w:rPr>
                            </w:pPr>
                            <w:r>
                              <w:rPr>
                                <w:rFonts w:ascii="新細明體" w:eastAsia="新細明體" w:hAnsi="新細明體" w:cs="新細明體" w:hint="eastAsia"/>
                                <w:w w:val="105"/>
                                <w:lang w:eastAsia="zh-TW"/>
                              </w:rPr>
                              <w:t>藥物事件干預計畫：要點</w:t>
                            </w:r>
                          </w:p>
                          <w:p w:rsidR="00E333DB" w:rsidRDefault="00EF336F">
                            <w:pPr>
                              <w:pStyle w:val="a3"/>
                              <w:numPr>
                                <w:ilvl w:val="0"/>
                                <w:numId w:val="18"/>
                              </w:numPr>
                              <w:tabs>
                                <w:tab w:val="left" w:pos="602"/>
                              </w:tabs>
                              <w:spacing w:before="87" w:line="187" w:lineRule="auto"/>
                              <w:ind w:right="142" w:hanging="462"/>
                              <w:jc w:val="both"/>
                            </w:pPr>
                            <w:r>
                              <w:rPr>
                                <w:rFonts w:ascii="新細明體" w:eastAsia="新細明體" w:hAnsi="新細明體" w:cs="新細明體" w:hint="eastAsia"/>
                                <w:spacing w:val="12"/>
                                <w:w w:val="105"/>
                                <w:lang w:eastAsia="zh-TW"/>
                              </w:rPr>
                              <w:t>要將事件記錄在案，內容包括：與事件有關的學生、學校工作人</w:t>
                            </w:r>
                            <w:r>
                              <w:rPr>
                                <w:rFonts w:ascii="新細明體" w:eastAsia="新細明體" w:hAnsi="新細明體" w:cs="新細明體" w:hint="eastAsia"/>
                                <w:spacing w:val="3"/>
                                <w:w w:val="105"/>
                                <w:lang w:eastAsia="zh-TW"/>
                              </w:rPr>
                              <w:t>員、家長、警方和其他人的姓名；事件的性質；與家長和學生的會面；以及採取的行動。</w:t>
                            </w:r>
                          </w:p>
                          <w:p w:rsidR="00E333DB" w:rsidRDefault="00EF336F">
                            <w:pPr>
                              <w:pStyle w:val="a3"/>
                              <w:numPr>
                                <w:ilvl w:val="0"/>
                                <w:numId w:val="18"/>
                              </w:numPr>
                              <w:tabs>
                                <w:tab w:val="left" w:pos="602"/>
                              </w:tabs>
                              <w:spacing w:before="117" w:line="187" w:lineRule="auto"/>
                              <w:ind w:right="142" w:hanging="462"/>
                              <w:jc w:val="both"/>
                            </w:pPr>
                            <w:r>
                              <w:rPr>
                                <w:rFonts w:ascii="新細明體" w:eastAsia="新細明體" w:hAnsi="新細明體" w:cs="新細明體" w:hint="eastAsia"/>
                                <w:spacing w:val="3"/>
                                <w:w w:val="105"/>
                                <w:lang w:eastAsia="zh-TW"/>
                              </w:rPr>
                              <w:t>學生幫助人可以跟學生、學生家長或監護人、年級協調人、以及必要時跟社區保健機構取得聯繫，重點著眼於對犯事的學生以及所有同學的健康和教育需要提供説明。</w:t>
                            </w:r>
                          </w:p>
                          <w:p w:rsidR="00E333DB" w:rsidRDefault="00EF336F">
                            <w:pPr>
                              <w:pStyle w:val="a3"/>
                              <w:numPr>
                                <w:ilvl w:val="0"/>
                                <w:numId w:val="18"/>
                              </w:numPr>
                              <w:tabs>
                                <w:tab w:val="left" w:pos="602"/>
                              </w:tabs>
                              <w:spacing w:before="117" w:line="187" w:lineRule="auto"/>
                              <w:ind w:right="142" w:hanging="462"/>
                              <w:jc w:val="both"/>
                            </w:pPr>
                            <w:r>
                              <w:rPr>
                                <w:rFonts w:ascii="新細明體" w:eastAsia="新細明體" w:hAnsi="新細明體" w:cs="新細明體" w:hint="eastAsia"/>
                                <w:spacing w:val="5"/>
                                <w:w w:val="105"/>
                                <w:lang w:eastAsia="zh-TW"/>
                              </w:rPr>
                              <w:t>事件的見證人最好不是學生幫助人，因為日後可能要求他（</w:t>
                            </w:r>
                            <w:r>
                              <w:rPr>
                                <w:rFonts w:ascii="新細明體" w:eastAsia="新細明體" w:hAnsi="新細明體" w:cs="新細明體" w:hint="eastAsia"/>
                                <w:spacing w:val="7"/>
                                <w:w w:val="105"/>
                                <w:lang w:eastAsia="zh-TW"/>
                              </w:rPr>
                              <w:t>她</w:t>
                            </w:r>
                            <w:r>
                              <w:rPr>
                                <w:rFonts w:ascii="新細明體" w:eastAsia="新細明體" w:hAnsi="新細明體" w:cs="新細明體" w:hint="eastAsia"/>
                                <w:spacing w:val="4"/>
                                <w:w w:val="105"/>
                                <w:lang w:eastAsia="zh-TW"/>
                              </w:rPr>
                              <w:t>）</w:t>
                            </w:r>
                            <w:r>
                              <w:rPr>
                                <w:rFonts w:ascii="新細明體" w:eastAsia="新細明體" w:hAnsi="新細明體" w:cs="新細明體" w:hint="eastAsia"/>
                                <w:w w:val="105"/>
                                <w:lang w:eastAsia="zh-TW"/>
                              </w:rPr>
                              <w:t>站</w:t>
                            </w:r>
                            <w:r>
                              <w:rPr>
                                <w:rFonts w:ascii="新細明體" w:eastAsia="新細明體" w:hAnsi="新細明體" w:cs="新細明體" w:hint="eastAsia"/>
                                <w:spacing w:val="3"/>
                                <w:w w:val="105"/>
                                <w:lang w:eastAsia="zh-TW"/>
                              </w:rPr>
                              <w:t>在不偏袒的立場上出庭作證。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64" type="#_x0000_t202" style="position:absolute;margin-left:119.45pt;margin-top:9.55pt;width:352.3pt;height:178.9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" fillcolor="#ddd" strokeweight=".24625mm">
                <v:textbox inset="0,0,0,0">
                  <w:txbxContent>
                    <w:p w:rsidR="00E333DB" w:rsidRDefault="00EF336F">
                      <w:pPr>
                        <w:pStyle w:val="a3"/>
                        <w:spacing w:before="40"/>
                        <w:ind w:left="2336"/>
                        <w:rPr>
                          <w:rFonts w:ascii="Noto Sans Mono CJK JP Regular" w:eastAsia="Noto Sans Mono CJK JP Regular"/>
                        </w:rPr>
                      </w:pPr>
                      <w:r>
                        <w:rPr>
                          <w:rFonts w:ascii="新細明體" w:eastAsia="新細明體" w:hAnsi="新細明體" w:cs="新細明體" w:hint="eastAsia"/>
                          <w:w w:val="105"/>
                          <w:lang w:eastAsia="zh-TW"/>
                        </w:rPr>
                        <w:t>藥物事件干預計畫：要點</w:t>
                      </w:r>
                    </w:p>
                    <w:p w:rsidR="00E333DB" w:rsidRDefault="00EF336F">
                      <w:pPr>
                        <w:pStyle w:val="a3"/>
                        <w:numPr>
                          <w:ilvl w:val="0"/>
                          <w:numId w:val="18"/>
                        </w:numPr>
                        <w:tabs>
                          <w:tab w:val="left" w:pos="602"/>
                        </w:tabs>
                        <w:spacing w:before="87" w:line="187" w:lineRule="auto"/>
                        <w:ind w:right="142" w:hanging="462"/>
                        <w:jc w:val="both"/>
                      </w:pPr>
                      <w:r>
                        <w:rPr>
                          <w:rFonts w:ascii="新細明體" w:eastAsia="新細明體" w:hAnsi="新細明體" w:cs="新細明體" w:hint="eastAsia"/>
                          <w:spacing w:val="12"/>
                          <w:w w:val="105"/>
                          <w:lang w:eastAsia="zh-TW"/>
                        </w:rPr>
                        <w:t>要將事件記錄在案，內容包括：與事件有關的學生、學校工作人</w:t>
                      </w:r>
                      <w:r>
                        <w:rPr>
                          <w:rFonts w:ascii="新細明體" w:eastAsia="新細明體" w:hAnsi="新細明體" w:cs="新細明體" w:hint="eastAsia"/>
                          <w:spacing w:val="3"/>
                          <w:w w:val="105"/>
                          <w:lang w:eastAsia="zh-TW"/>
                        </w:rPr>
                        <w:t>員、家長、警方和其他人的姓名；事件的性質；與家長和學生的會面；以及採取的行動。</w:t>
                      </w:r>
                    </w:p>
                    <w:p w:rsidR="00E333DB" w:rsidRDefault="00EF336F">
                      <w:pPr>
                        <w:pStyle w:val="a3"/>
                        <w:numPr>
                          <w:ilvl w:val="0"/>
                          <w:numId w:val="18"/>
                        </w:numPr>
                        <w:tabs>
                          <w:tab w:val="left" w:pos="602"/>
                        </w:tabs>
                        <w:spacing w:before="117" w:line="187" w:lineRule="auto"/>
                        <w:ind w:right="142" w:hanging="462"/>
                        <w:jc w:val="both"/>
                      </w:pPr>
                      <w:r>
                        <w:rPr>
                          <w:rFonts w:ascii="新細明體" w:eastAsia="新細明體" w:hAnsi="新細明體" w:cs="新細明體" w:hint="eastAsia"/>
                          <w:spacing w:val="3"/>
                          <w:w w:val="105"/>
                          <w:lang w:eastAsia="zh-TW"/>
                        </w:rPr>
                        <w:t>學生幫助人可以跟學生、學生家長或監護人、年級協調人、以及必要時跟社區保健機構取得聯繫，重點著眼於對犯事的學生以及所有同學的健康和教育需要提供説明。</w:t>
                      </w:r>
                    </w:p>
                    <w:p w:rsidR="00E333DB" w:rsidRDefault="00EF336F">
                      <w:pPr>
                        <w:pStyle w:val="a3"/>
                        <w:numPr>
                          <w:ilvl w:val="0"/>
                          <w:numId w:val="18"/>
                        </w:numPr>
                        <w:tabs>
                          <w:tab w:val="left" w:pos="602"/>
                        </w:tabs>
                        <w:spacing w:before="117" w:line="187" w:lineRule="auto"/>
                        <w:ind w:right="142" w:hanging="462"/>
                        <w:jc w:val="both"/>
                      </w:pPr>
                      <w:r>
                        <w:rPr>
                          <w:rFonts w:ascii="新細明體" w:eastAsia="新細明體" w:hAnsi="新細明體" w:cs="新細明體" w:hint="eastAsia"/>
                          <w:spacing w:val="5"/>
                          <w:w w:val="105"/>
                          <w:lang w:eastAsia="zh-TW"/>
                        </w:rPr>
                        <w:t>事件的見證人最好不是學生幫助人，因為日後可能要求他（</w:t>
                      </w:r>
                      <w:r>
                        <w:rPr>
                          <w:rFonts w:ascii="新細明體" w:eastAsia="新細明體" w:hAnsi="新細明體" w:cs="新細明體" w:hint="eastAsia"/>
                          <w:spacing w:val="7"/>
                          <w:w w:val="105"/>
                          <w:lang w:eastAsia="zh-TW"/>
                        </w:rPr>
                        <w:t>她</w:t>
                      </w:r>
                      <w:r>
                        <w:rPr>
                          <w:rFonts w:ascii="新細明體" w:eastAsia="新細明體" w:hAnsi="新細明體" w:cs="新細明體" w:hint="eastAsia"/>
                          <w:spacing w:val="4"/>
                          <w:w w:val="105"/>
                          <w:lang w:eastAsia="zh-TW"/>
                        </w:rPr>
                        <w:t>）</w:t>
                      </w:r>
                      <w:r>
                        <w:rPr>
                          <w:rFonts w:ascii="新細明體" w:eastAsia="新細明體" w:hAnsi="新細明體" w:cs="新細明體" w:hint="eastAsia"/>
                          <w:w w:val="105"/>
                          <w:lang w:eastAsia="zh-TW"/>
                        </w:rPr>
                        <w:t>站</w:t>
                      </w:r>
                      <w:r>
                        <w:rPr>
                          <w:rFonts w:ascii="新細明體" w:eastAsia="新細明體" w:hAnsi="新細明體" w:cs="新細明體" w:hint="eastAsia"/>
                          <w:spacing w:val="3"/>
                          <w:w w:val="105"/>
                          <w:lang w:eastAsia="zh-TW"/>
                        </w:rPr>
                        <w:t>在不偏袒的立場上出庭作證。</w:t>
                      </w:r>
                    </w:p>
                  </w:txbxContent>
                </v:textbox>
                <w10:wrap type="topAndBottom" anchorx="page"/>
              </v:shape>
            </w:pict>
          </mc:Fallback>
        </mc:AlternateContent>
      </w:r>
    </w:p>
    <w:p w:rsidR="00E333DB" w:rsidRDefault="00E333DB">
      <w:pPr>
        <w:pStyle w:val="a3"/>
        <w:spacing w:before="5"/>
        <w:rPr>
          <w:sz w:val="15"/>
          <w:lang w:eastAsia="zh-TW"/>
        </w:rPr>
      </w:pPr>
    </w:p>
    <w:p w:rsidR="00E333DB" w:rsidRDefault="00EF336F">
      <w:pPr>
        <w:pStyle w:val="a3"/>
        <w:ind w:left="1336"/>
        <w:rPr>
          <w:rFonts w:ascii="Noto Sans Mono CJK JP Regular" w:eastAsia="Noto Sans Mono CJK JP Regular"/>
          <w:lang w:eastAsia="zh-TW"/>
        </w:rPr>
      </w:pPr>
      <w:r>
        <w:rPr>
          <w:rFonts w:ascii="新細明體" w:eastAsia="新細明體" w:hAnsi="新細明體" w:cs="新細明體" w:hint="eastAsia"/>
          <w:lang w:eastAsia="zh-TW"/>
        </w:rPr>
        <w:t>中期干預</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就中期而言，學校應當根據本系統和本校的政策和國家法律，努力實施公平公正的行動，恰當處理捲入事件的學生、所有其他在校學生和本校及本社區所有其他成員的教育及福利需要。</w:t>
      </w:r>
    </w:p>
    <w:p w:rsidR="00E333DB" w:rsidRDefault="00EF336F">
      <w:pPr>
        <w:pStyle w:val="a3"/>
        <w:spacing w:before="110"/>
        <w:ind w:left="1743"/>
      </w:pPr>
      <w:r>
        <w:rPr>
          <w:rFonts w:ascii="新細明體" w:eastAsia="新細明體" w:hAnsi="新細明體" w:cs="新細明體" w:hint="eastAsia"/>
          <w:lang w:eastAsia="zh-TW"/>
        </w:rPr>
        <w:t>事件管理人可以：</w:t>
      </w:r>
    </w:p>
    <w:p w:rsidR="00E333DB" w:rsidRDefault="00EF336F">
      <w:pPr>
        <w:pStyle w:val="a4"/>
        <w:numPr>
          <w:ilvl w:val="4"/>
          <w:numId w:val="28"/>
        </w:numPr>
        <w:tabs>
          <w:tab w:val="left" w:pos="2232"/>
        </w:tabs>
        <w:spacing w:before="147" w:line="187" w:lineRule="auto"/>
        <w:ind w:right="1207" w:hanging="451"/>
        <w:jc w:val="both"/>
        <w:rPr>
          <w:sz w:val="20"/>
          <w:lang w:eastAsia="zh-TW"/>
        </w:rPr>
      </w:pPr>
      <w:r>
        <w:rPr>
          <w:rFonts w:ascii="新細明體" w:eastAsia="新細明體" w:hAnsi="新細明體" w:cs="新細明體" w:hint="eastAsia"/>
          <w:sz w:val="20"/>
          <w:lang w:eastAsia="zh-TW"/>
        </w:rPr>
        <w:t>與學生幫助人一起商量，向教職員、學生和家長發表書面聲明，說明學校的藥物預防和干預計畫，承認現在發生了一起藥物事件，並已根據處理藥物事件的指導準則採取了措施；</w:t>
      </w:r>
    </w:p>
    <w:p w:rsidR="00E333DB" w:rsidRDefault="00E333DB">
      <w:pPr>
        <w:spacing w:line="187" w:lineRule="auto"/>
        <w:jc w:val="both"/>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4"/>
          <w:numId w:val="28"/>
        </w:numPr>
        <w:tabs>
          <w:tab w:val="left" w:pos="2232"/>
        </w:tabs>
        <w:spacing w:before="75" w:line="187" w:lineRule="auto"/>
        <w:ind w:right="1207" w:hanging="451"/>
        <w:jc w:val="both"/>
        <w:rPr>
          <w:sz w:val="20"/>
          <w:lang w:eastAsia="zh-TW"/>
        </w:rPr>
      </w:pPr>
      <w:r>
        <w:rPr>
          <w:rFonts w:ascii="新細明體" w:eastAsia="新細明體" w:hAnsi="新細明體" w:cs="新細明體" w:hint="eastAsia"/>
          <w:sz w:val="20"/>
          <w:lang w:eastAsia="zh-TW"/>
        </w:rPr>
        <w:t>擬具一份聲明和管理與媒體接觸的程式</w:t>
      </w:r>
      <w:r>
        <w:rPr>
          <w:rFonts w:ascii="新細明體" w:eastAsia="新細明體" w:hAnsi="新細明體" w:cs="新細明體" w:hint="eastAsia"/>
          <w:spacing w:val="4"/>
          <w:sz w:val="20"/>
          <w:lang w:eastAsia="zh-TW"/>
        </w:rPr>
        <w:t>（</w:t>
      </w:r>
      <w:r>
        <w:rPr>
          <w:rFonts w:ascii="新細明體" w:eastAsia="新細明體" w:hAnsi="新細明體" w:cs="新細明體" w:hint="eastAsia"/>
          <w:sz w:val="20"/>
          <w:lang w:eastAsia="zh-TW"/>
        </w:rPr>
        <w:t>見上面關於管理與媒體接觸的注意事項）；</w:t>
      </w:r>
    </w:p>
    <w:p w:rsidR="00E333DB" w:rsidRDefault="00EF336F">
      <w:pPr>
        <w:pStyle w:val="a4"/>
        <w:numPr>
          <w:ilvl w:val="4"/>
          <w:numId w:val="28"/>
        </w:numPr>
        <w:tabs>
          <w:tab w:val="left" w:pos="2232"/>
        </w:tabs>
        <w:spacing w:before="175" w:line="187" w:lineRule="auto"/>
        <w:ind w:right="1207" w:hanging="451"/>
        <w:jc w:val="both"/>
        <w:rPr>
          <w:sz w:val="20"/>
          <w:lang w:eastAsia="zh-TW"/>
        </w:rPr>
      </w:pPr>
      <w:r>
        <w:rPr>
          <w:rFonts w:ascii="新細明體" w:eastAsia="新細明體" w:hAnsi="新細明體" w:cs="新細明體" w:hint="eastAsia"/>
          <w:sz w:val="20"/>
          <w:lang w:eastAsia="zh-TW"/>
        </w:rPr>
        <w:t>與校方顧問和其</w:t>
      </w:r>
      <w:r>
        <w:rPr>
          <w:rFonts w:ascii="微軟正黑體" w:eastAsia="微軟正黑體" w:hAnsi="微軟正黑體" w:cs="微軟正黑體" w:hint="eastAsia"/>
          <w:sz w:val="20"/>
          <w:lang w:eastAsia="zh-TW"/>
        </w:rPr>
        <w:t>他有關人員協同工作，召開一個有全體學生和有</w:t>
      </w:r>
      <w:r>
        <w:rPr>
          <w:rFonts w:ascii="新細明體" w:eastAsia="新細明體" w:hAnsi="新細明體" w:cs="新細明體" w:hint="eastAsia"/>
          <w:sz w:val="20"/>
          <w:lang w:eastAsia="zh-TW"/>
        </w:rPr>
        <w:t>關教職員參加的後續工作情況彙報會（如果此前沒有開過這個會的話</w:t>
      </w:r>
      <w:r>
        <w:rPr>
          <w:rFonts w:ascii="新細明體" w:eastAsia="新細明體" w:hAnsi="新細明體" w:cs="新細明體" w:hint="eastAsia"/>
          <w:spacing w:val="4"/>
          <w:sz w:val="20"/>
          <w:lang w:eastAsia="zh-TW"/>
        </w:rPr>
        <w:t>）</w:t>
      </w:r>
      <w:r>
        <w:rPr>
          <w:rFonts w:ascii="新細明體" w:eastAsia="新細明體" w:hAnsi="新細明體" w:cs="新細明體" w:hint="eastAsia"/>
          <w:sz w:val="20"/>
          <w:lang w:eastAsia="zh-TW"/>
        </w:rPr>
        <w:t>。如果校方顧問同時也是學生幫助人，可能就得另覓合適人選。</w:t>
      </w:r>
    </w:p>
    <w:p w:rsidR="00E333DB" w:rsidRDefault="00EF336F">
      <w:pPr>
        <w:pStyle w:val="a3"/>
        <w:spacing w:before="110"/>
        <w:ind w:left="1743"/>
      </w:pPr>
      <w:r>
        <w:rPr>
          <w:rFonts w:ascii="新細明體" w:eastAsia="新細明體" w:hAnsi="新細明體" w:cs="新細明體" w:hint="eastAsia"/>
          <w:lang w:eastAsia="zh-TW"/>
        </w:rPr>
        <w:t>學生幫助人可以：</w:t>
      </w:r>
    </w:p>
    <w:p w:rsidR="00E333DB" w:rsidRDefault="00EF336F">
      <w:pPr>
        <w:pStyle w:val="a4"/>
        <w:numPr>
          <w:ilvl w:val="4"/>
          <w:numId w:val="28"/>
        </w:numPr>
        <w:tabs>
          <w:tab w:val="left" w:pos="2232"/>
        </w:tabs>
        <w:spacing w:before="147" w:line="187" w:lineRule="auto"/>
        <w:ind w:right="1207" w:hanging="451"/>
        <w:jc w:val="both"/>
        <w:rPr>
          <w:sz w:val="20"/>
          <w:lang w:eastAsia="zh-TW"/>
        </w:rPr>
      </w:pPr>
      <w:r>
        <w:rPr>
          <w:rFonts w:ascii="新細明體" w:eastAsia="新細明體" w:hAnsi="新細明體" w:cs="新細明體" w:hint="eastAsia"/>
          <w:sz w:val="20"/>
          <w:lang w:eastAsia="zh-TW"/>
        </w:rPr>
        <w:t>通過與保健、警方和社區機構加強聯繫，持續不斷地向學生和家庭提供幫助，包括監督學生在學校的生活和進步，安排學校或社區對該生及其家庭的諮詢工作。</w:t>
      </w:r>
    </w:p>
    <w:p w:rsidR="00E333DB" w:rsidRDefault="00EF336F">
      <w:pPr>
        <w:pStyle w:val="a3"/>
        <w:spacing w:before="109"/>
        <w:ind w:left="1743"/>
      </w:pPr>
      <w:r>
        <w:rPr>
          <w:rFonts w:ascii="新細明體" w:eastAsia="新細明體" w:hAnsi="新細明體" w:cs="新細明體" w:hint="eastAsia"/>
          <w:lang w:eastAsia="zh-TW"/>
        </w:rPr>
        <w:t>學校可以：</w:t>
      </w:r>
    </w:p>
    <w:p w:rsidR="00E333DB" w:rsidRDefault="00EF336F">
      <w:pPr>
        <w:pStyle w:val="a4"/>
        <w:numPr>
          <w:ilvl w:val="4"/>
          <w:numId w:val="28"/>
        </w:numPr>
        <w:tabs>
          <w:tab w:val="left" w:pos="2232"/>
        </w:tabs>
        <w:spacing w:before="147" w:line="187" w:lineRule="auto"/>
        <w:ind w:right="1207" w:hanging="451"/>
        <w:jc w:val="both"/>
        <w:rPr>
          <w:sz w:val="20"/>
          <w:lang w:eastAsia="zh-TW"/>
        </w:rPr>
      </w:pPr>
      <w:r>
        <w:rPr>
          <w:rFonts w:ascii="新細明體" w:eastAsia="新細明體" w:hAnsi="新細明體" w:cs="新細明體" w:hint="eastAsia"/>
          <w:sz w:val="20"/>
          <w:lang w:eastAsia="zh-TW"/>
        </w:rPr>
        <w:t>在所有其他辦法都用過了或者都被拒絕，該生的教育和生活需要均已在考慮之內，該生留校察看的情況下，實施與該生、該生家長和社區機構保持聯繫的程式，並給該生做出工作安排。</w:t>
      </w:r>
    </w:p>
    <w:p w:rsidR="00E333DB" w:rsidRDefault="00EF336F">
      <w:pPr>
        <w:pStyle w:val="a3"/>
        <w:spacing w:before="111"/>
        <w:ind w:left="1336"/>
        <w:rPr>
          <w:rFonts w:ascii="Noto Sans Mono CJK JP Regular" w:eastAsia="Noto Sans Mono CJK JP Regular"/>
          <w:lang w:eastAsia="zh-TW"/>
        </w:rPr>
      </w:pPr>
      <w:r>
        <w:rPr>
          <w:rFonts w:ascii="新細明體" w:eastAsia="新細明體" w:hAnsi="新細明體" w:cs="新細明體" w:hint="eastAsia"/>
          <w:lang w:eastAsia="zh-TW"/>
        </w:rPr>
        <w:t>長期干預</w:t>
      </w:r>
    </w:p>
    <w:p w:rsidR="00E333DB" w:rsidRDefault="00EF336F">
      <w:pPr>
        <w:pStyle w:val="a3"/>
        <w:spacing w:before="81" w:line="285" w:lineRule="auto"/>
        <w:ind w:left="1743" w:right="2809"/>
        <w:rPr>
          <w:lang w:eastAsia="zh-TW"/>
        </w:rPr>
      </w:pPr>
      <w:r>
        <w:rPr>
          <w:rFonts w:ascii="新細明體" w:eastAsia="新細明體" w:hAnsi="新細明體" w:cs="新細明體" w:hint="eastAsia"/>
          <w:lang w:eastAsia="zh-TW"/>
        </w:rPr>
        <w:t>長期干預行動將集中於促使犯事的學生重返原校或轉學。學生幫助人或其他指定的人可以：</w:t>
      </w:r>
    </w:p>
    <w:p w:rsidR="00E333DB" w:rsidRDefault="00EF336F">
      <w:pPr>
        <w:pStyle w:val="a4"/>
        <w:numPr>
          <w:ilvl w:val="4"/>
          <w:numId w:val="28"/>
        </w:numPr>
        <w:tabs>
          <w:tab w:val="left" w:pos="2232"/>
        </w:tabs>
        <w:spacing w:before="67" w:line="187" w:lineRule="auto"/>
        <w:ind w:right="1207" w:hanging="451"/>
        <w:jc w:val="both"/>
        <w:rPr>
          <w:sz w:val="20"/>
          <w:lang w:eastAsia="zh-TW"/>
        </w:rPr>
      </w:pPr>
      <w:r>
        <w:rPr>
          <w:rFonts w:ascii="新細明體" w:eastAsia="新細明體" w:hAnsi="新細明體" w:cs="新細明體" w:hint="eastAsia"/>
          <w:sz w:val="20"/>
          <w:lang w:eastAsia="zh-TW"/>
        </w:rPr>
        <w:t>通過與年級協調人、教師、行政管理者和家長保持聯繫，監督學生在校的生活和進步；</w:t>
      </w:r>
    </w:p>
    <w:p w:rsidR="00E333DB" w:rsidRDefault="00EF336F">
      <w:pPr>
        <w:pStyle w:val="a4"/>
        <w:numPr>
          <w:ilvl w:val="4"/>
          <w:numId w:val="28"/>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與保健和社區機構合作，持續不斷地對學生及其家庭提供支助；</w:t>
      </w:r>
    </w:p>
    <w:p w:rsidR="00E333DB" w:rsidRDefault="00EF336F">
      <w:pPr>
        <w:pStyle w:val="a4"/>
        <w:numPr>
          <w:ilvl w:val="4"/>
          <w:numId w:val="28"/>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根據教育系統關於提供學生情況的政策，向新學校提供該生情況。</w:t>
      </w:r>
    </w:p>
    <w:p w:rsidR="00E333DB" w:rsidRDefault="00EF336F">
      <w:pPr>
        <w:pStyle w:val="a4"/>
        <w:numPr>
          <w:ilvl w:val="4"/>
          <w:numId w:val="28"/>
        </w:numPr>
        <w:tabs>
          <w:tab w:val="left" w:pos="2232"/>
        </w:tabs>
        <w:spacing w:before="148" w:line="187" w:lineRule="auto"/>
        <w:ind w:right="1207" w:hanging="451"/>
        <w:jc w:val="both"/>
        <w:rPr>
          <w:sz w:val="20"/>
          <w:lang w:eastAsia="zh-TW"/>
        </w:rPr>
      </w:pPr>
      <w:r>
        <w:rPr>
          <w:rFonts w:ascii="新細明體" w:eastAsia="新細明體" w:hAnsi="新細明體" w:cs="新細明體" w:hint="eastAsia"/>
          <w:sz w:val="20"/>
          <w:lang w:eastAsia="zh-TW"/>
        </w:rPr>
        <w:t>與新學校的行政領導、顧問或指定的學生幫助人聯繫，協助該生重返校園並給予相關幫助；</w:t>
      </w:r>
    </w:p>
    <w:p w:rsidR="00E333DB" w:rsidRDefault="00EF336F">
      <w:pPr>
        <w:pStyle w:val="a4"/>
        <w:numPr>
          <w:ilvl w:val="4"/>
          <w:numId w:val="28"/>
        </w:numPr>
        <w:tabs>
          <w:tab w:val="left" w:pos="2232"/>
        </w:tabs>
        <w:spacing w:before="175" w:line="187" w:lineRule="auto"/>
        <w:ind w:right="1206" w:hanging="451"/>
        <w:jc w:val="both"/>
        <w:rPr>
          <w:sz w:val="20"/>
          <w:lang w:eastAsia="zh-TW"/>
        </w:rPr>
      </w:pPr>
      <w:r>
        <w:rPr>
          <w:rFonts w:ascii="新細明體" w:eastAsia="新細明體" w:hAnsi="新細明體" w:cs="新細明體" w:hint="eastAsia"/>
          <w:spacing w:val="7"/>
          <w:sz w:val="20"/>
          <w:lang w:eastAsia="zh-TW"/>
        </w:rPr>
        <w:t>分別在第</w:t>
      </w:r>
      <w:r w:rsidRPr="00EF336F">
        <w:rPr>
          <w:rFonts w:eastAsia="新細明體"/>
          <w:spacing w:val="7"/>
          <w:sz w:val="20"/>
          <w:lang w:eastAsia="zh-TW"/>
        </w:rPr>
        <w:t xml:space="preserve"> </w:t>
      </w:r>
      <w:r w:rsidRPr="00EF336F">
        <w:rPr>
          <w:rFonts w:ascii="Times New Roman" w:eastAsia="新細明體"/>
          <w:sz w:val="20"/>
          <w:lang w:eastAsia="zh-TW"/>
        </w:rPr>
        <w:t>4</w:t>
      </w:r>
      <w:r w:rsidRPr="00EF336F">
        <w:rPr>
          <w:rFonts w:ascii="Times New Roman" w:eastAsia="新細明體"/>
          <w:spacing w:val="8"/>
          <w:sz w:val="20"/>
          <w:lang w:eastAsia="zh-TW"/>
        </w:rPr>
        <w:t xml:space="preserve"> </w:t>
      </w:r>
      <w:r>
        <w:rPr>
          <w:rFonts w:ascii="新細明體" w:eastAsia="新細明體" w:hAnsi="新細明體" w:cs="新細明體" w:hint="eastAsia"/>
          <w:spacing w:val="9"/>
          <w:sz w:val="20"/>
          <w:lang w:eastAsia="zh-TW"/>
        </w:rPr>
        <w:t>周和第</w:t>
      </w:r>
      <w:r w:rsidRPr="00EF336F">
        <w:rPr>
          <w:rFonts w:eastAsia="新細明體"/>
          <w:spacing w:val="9"/>
          <w:sz w:val="20"/>
          <w:lang w:eastAsia="zh-TW"/>
        </w:rPr>
        <w:t xml:space="preserve"> </w:t>
      </w:r>
      <w:r w:rsidRPr="00EF336F">
        <w:rPr>
          <w:rFonts w:ascii="Times New Roman" w:eastAsia="新細明體"/>
          <w:sz w:val="20"/>
          <w:lang w:eastAsia="zh-TW"/>
        </w:rPr>
        <w:t>12</w:t>
      </w:r>
      <w:r w:rsidRPr="00EF336F">
        <w:rPr>
          <w:rFonts w:ascii="Times New Roman" w:eastAsia="新細明體"/>
          <w:spacing w:val="8"/>
          <w:sz w:val="20"/>
          <w:lang w:eastAsia="zh-TW"/>
        </w:rPr>
        <w:t xml:space="preserve"> </w:t>
      </w:r>
      <w:r>
        <w:rPr>
          <w:rFonts w:ascii="新細明體" w:eastAsia="新細明體" w:hAnsi="新細明體" w:cs="新細明體" w:hint="eastAsia"/>
          <w:sz w:val="20"/>
          <w:lang w:eastAsia="zh-TW"/>
        </w:rPr>
        <w:t>周再次與新學校的學生幫助人聯繫，以瞭解該生融入新學校以後的效果。</w:t>
      </w:r>
    </w:p>
    <w:p w:rsidR="00E333DB" w:rsidRDefault="00EF336F">
      <w:pPr>
        <w:pStyle w:val="a4"/>
        <w:numPr>
          <w:ilvl w:val="4"/>
          <w:numId w:val="28"/>
        </w:numPr>
        <w:tabs>
          <w:tab w:val="left" w:pos="2232"/>
        </w:tabs>
        <w:spacing w:before="174" w:line="187" w:lineRule="auto"/>
        <w:ind w:right="1207" w:hanging="451"/>
        <w:jc w:val="both"/>
        <w:rPr>
          <w:sz w:val="20"/>
          <w:lang w:eastAsia="zh-TW"/>
        </w:rPr>
      </w:pPr>
      <w:r>
        <w:rPr>
          <w:rFonts w:ascii="新細明體" w:eastAsia="新細明體" w:hAnsi="新細明體" w:cs="新細明體" w:hint="eastAsia"/>
          <w:sz w:val="20"/>
          <w:lang w:eastAsia="zh-TW"/>
        </w:rPr>
        <w:t>適當的時候，與該生或其家長聯繫以瞭解該生在新學校的進步情況。這個行動向該生、其家庭和新學校表明，原校還依然關心這個學生，</w:t>
      </w:r>
      <w:r w:rsidRPr="00EF336F">
        <w:rPr>
          <w:rFonts w:eastAsia="新細明體"/>
          <w:sz w:val="20"/>
          <w:lang w:eastAsia="zh-TW"/>
        </w:rPr>
        <w:t xml:space="preserve"> </w:t>
      </w:r>
      <w:r>
        <w:rPr>
          <w:rFonts w:ascii="新細明體" w:eastAsia="新細明體" w:hAnsi="新細明體" w:cs="新細明體" w:hint="eastAsia"/>
          <w:sz w:val="20"/>
          <w:lang w:eastAsia="zh-TW"/>
        </w:rPr>
        <w:t>同時也提供干預措施的評價。</w:t>
      </w:r>
    </w:p>
    <w:p w:rsidR="00E333DB" w:rsidRDefault="00EF336F">
      <w:pPr>
        <w:pStyle w:val="a4"/>
        <w:numPr>
          <w:ilvl w:val="4"/>
          <w:numId w:val="28"/>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將</w:t>
      </w:r>
      <w:r>
        <w:rPr>
          <w:rFonts w:ascii="微軟正黑體" w:eastAsia="微軟正黑體" w:hAnsi="微軟正黑體" w:cs="微軟正黑體" w:hint="eastAsia"/>
          <w:sz w:val="20"/>
          <w:lang w:eastAsia="zh-TW"/>
        </w:rPr>
        <w:t>所有的行動記入事件報告檔案。</w:t>
      </w:r>
    </w:p>
    <w:p w:rsidR="00E333DB" w:rsidRDefault="00E333DB">
      <w:pPr>
        <w:rPr>
          <w:sz w:val="20"/>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15"/>
        <w:rPr>
          <w:sz w:val="12"/>
          <w:lang w:eastAsia="zh-TW"/>
        </w:rPr>
      </w:pPr>
    </w:p>
    <w:p w:rsidR="00E333DB" w:rsidRDefault="00EF336F">
      <w:pPr>
        <w:pStyle w:val="2"/>
        <w:spacing w:line="448" w:lineRule="exact"/>
        <w:rPr>
          <w:lang w:eastAsia="zh-TW"/>
        </w:rPr>
      </w:pPr>
      <w:r>
        <w:rPr>
          <w:rFonts w:ascii="新細明體" w:eastAsia="新細明體" w:hAnsi="新細明體" w:cs="新細明體" w:hint="eastAsia"/>
          <w:lang w:eastAsia="zh-TW"/>
        </w:rPr>
        <w:t>學生使用藥物的後果</w:t>
      </w:r>
    </w:p>
    <w:p w:rsidR="00E333DB" w:rsidRDefault="00EF336F">
      <w:pPr>
        <w:pStyle w:val="a3"/>
        <w:spacing w:before="129" w:line="187" w:lineRule="auto"/>
        <w:ind w:left="1335" w:right="1206" w:firstLine="408"/>
        <w:jc w:val="both"/>
        <w:rPr>
          <w:lang w:eastAsia="zh-TW"/>
        </w:rPr>
      </w:pPr>
      <w:r>
        <w:rPr>
          <w:rFonts w:ascii="新細明體" w:eastAsia="新細明體" w:hAnsi="新細明體" w:cs="新細明體" w:hint="eastAsia"/>
          <w:lang w:eastAsia="zh-TW"/>
        </w:rPr>
        <w:t>下面推薦的針對學生使用藥物的行動或後果可視需要加以調整或擴展。對每個事件的評估重點應當是學生而不是所涉及的藥物。無論留校察看還是開除學籍，都應考慮重返校園的問題。倘若有可能危及他人，或者與非法活動（如偷竊、或者在酒後駕車或吸毒）有聯繫，即便沒有報案，警方介入也是必要的。</w:t>
      </w:r>
    </w:p>
    <w:p w:rsidR="00E333DB" w:rsidRDefault="00E333DB">
      <w:pPr>
        <w:pStyle w:val="a3"/>
        <w:spacing w:before="13"/>
        <w:rPr>
          <w:sz w:val="6"/>
          <w:lang w:eastAsia="zh-TW"/>
        </w:rPr>
      </w:pPr>
    </w:p>
    <w:tbl>
      <w:tblPr>
        <w:tblStyle w:val="TableNormal"/>
        <w:tblW w:w="0" w:type="auto"/>
        <w:tblInd w:w="1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4"/>
        <w:gridCol w:w="3573"/>
      </w:tblGrid>
      <w:tr w:rsidR="00E333DB">
        <w:trPr>
          <w:trHeight w:val="505"/>
        </w:trPr>
        <w:tc>
          <w:tcPr>
            <w:tcW w:w="3574" w:type="dxa"/>
          </w:tcPr>
          <w:p w:rsidR="00E333DB" w:rsidRDefault="00EF336F">
            <w:pPr>
              <w:pStyle w:val="TableParagraph"/>
              <w:spacing w:line="393" w:lineRule="exact"/>
              <w:ind w:left="1265" w:right="1254"/>
              <w:jc w:val="center"/>
              <w:rPr>
                <w:rFonts w:ascii="Noto Sans Mono CJK JP Regular" w:eastAsia="Noto Sans Mono CJK JP Regular"/>
                <w:sz w:val="20"/>
              </w:rPr>
            </w:pPr>
            <w:r>
              <w:rPr>
                <w:rFonts w:ascii="新細明體" w:eastAsia="新細明體" w:hAnsi="新細明體" w:cs="新細明體" w:hint="eastAsia"/>
                <w:sz w:val="20"/>
                <w:lang w:eastAsia="zh-TW"/>
              </w:rPr>
              <w:t>捲入的程度</w:t>
            </w:r>
          </w:p>
        </w:tc>
        <w:tc>
          <w:tcPr>
            <w:tcW w:w="3573" w:type="dxa"/>
          </w:tcPr>
          <w:p w:rsidR="00E333DB" w:rsidRDefault="00EF336F">
            <w:pPr>
              <w:pStyle w:val="TableParagraph"/>
              <w:spacing w:line="393" w:lineRule="exact"/>
              <w:ind w:left="1265" w:right="1252"/>
              <w:jc w:val="center"/>
              <w:rPr>
                <w:rFonts w:ascii="Noto Sans Mono CJK JP Regular" w:eastAsia="Noto Sans Mono CJK JP Regular"/>
                <w:sz w:val="20"/>
              </w:rPr>
            </w:pPr>
            <w:r>
              <w:rPr>
                <w:rFonts w:ascii="新細明體" w:eastAsia="新細明體" w:hAnsi="新細明體" w:cs="新細明體" w:hint="eastAsia"/>
                <w:sz w:val="20"/>
                <w:lang w:eastAsia="zh-TW"/>
              </w:rPr>
              <w:t>可能的對策</w:t>
            </w:r>
          </w:p>
        </w:tc>
      </w:tr>
      <w:tr w:rsidR="00E333DB">
        <w:trPr>
          <w:trHeight w:val="660"/>
        </w:trPr>
        <w:tc>
          <w:tcPr>
            <w:tcW w:w="3574" w:type="dxa"/>
          </w:tcPr>
          <w:p w:rsidR="00E333DB" w:rsidRDefault="00EF336F">
            <w:pPr>
              <w:pStyle w:val="TableParagraph"/>
              <w:tabs>
                <w:tab w:val="left" w:pos="513"/>
              </w:tabs>
              <w:spacing w:before="1" w:line="330" w:lineRule="exact"/>
              <w:ind w:left="513" w:right="126" w:hanging="410"/>
              <w:rPr>
                <w:sz w:val="19"/>
                <w:lang w:eastAsia="zh-TW"/>
              </w:rPr>
            </w:pPr>
            <w:r w:rsidRPr="00EF336F">
              <w:rPr>
                <w:rFonts w:ascii="Times New Roman" w:eastAsia="新細明體"/>
                <w:w w:val="105"/>
                <w:sz w:val="19"/>
                <w:lang w:eastAsia="zh-TW"/>
              </w:rPr>
              <w:t>1.</w:t>
            </w:r>
            <w:r w:rsidRPr="00EF336F">
              <w:rPr>
                <w:rFonts w:ascii="Times New Roman" w:eastAsia="新細明體"/>
                <w:w w:val="105"/>
                <w:sz w:val="19"/>
                <w:lang w:eastAsia="zh-TW"/>
              </w:rPr>
              <w:tab/>
            </w:r>
            <w:r>
              <w:rPr>
                <w:rFonts w:ascii="新細明體" w:eastAsia="新細明體" w:hAnsi="新細明體" w:cs="新細明體" w:hint="eastAsia"/>
                <w:spacing w:val="-1"/>
                <w:sz w:val="19"/>
                <w:lang w:eastAsia="zh-TW"/>
              </w:rPr>
              <w:t>明知學校有藥物問題，但是不向校</w:t>
            </w:r>
            <w:r>
              <w:rPr>
                <w:rFonts w:ascii="新細明體" w:eastAsia="新細明體" w:hAnsi="新細明體" w:cs="新細明體" w:hint="eastAsia"/>
                <w:spacing w:val="-1"/>
                <w:w w:val="105"/>
                <w:sz w:val="19"/>
                <w:lang w:eastAsia="zh-TW"/>
              </w:rPr>
              <w:t>方舉報</w:t>
            </w:r>
          </w:p>
        </w:tc>
        <w:tc>
          <w:tcPr>
            <w:tcW w:w="3573" w:type="dxa"/>
          </w:tcPr>
          <w:p w:rsidR="00E333DB" w:rsidRDefault="00EF336F">
            <w:pPr>
              <w:pStyle w:val="TableParagraph"/>
              <w:numPr>
                <w:ilvl w:val="0"/>
                <w:numId w:val="17"/>
              </w:numPr>
              <w:tabs>
                <w:tab w:val="left" w:pos="381"/>
              </w:tabs>
              <w:spacing w:line="351" w:lineRule="exact"/>
              <w:rPr>
                <w:sz w:val="19"/>
              </w:rPr>
            </w:pPr>
            <w:r>
              <w:rPr>
                <w:rFonts w:ascii="新細明體" w:eastAsia="新細明體" w:hAnsi="新細明體" w:cs="新細明體" w:hint="eastAsia"/>
                <w:w w:val="105"/>
                <w:sz w:val="19"/>
                <w:lang w:eastAsia="zh-TW"/>
              </w:rPr>
              <w:t>由校方給予勸告</w:t>
            </w:r>
          </w:p>
          <w:p w:rsidR="00E333DB" w:rsidRDefault="00EF336F">
            <w:pPr>
              <w:pStyle w:val="TableParagraph"/>
              <w:numPr>
                <w:ilvl w:val="0"/>
                <w:numId w:val="17"/>
              </w:numPr>
              <w:tabs>
                <w:tab w:val="left" w:pos="381"/>
              </w:tabs>
              <w:spacing w:line="290" w:lineRule="exact"/>
              <w:rPr>
                <w:sz w:val="19"/>
              </w:rPr>
            </w:pPr>
            <w:r>
              <w:rPr>
                <w:rFonts w:ascii="新細明體" w:eastAsia="新細明體" w:hAnsi="新細明體" w:cs="新細明體" w:hint="eastAsia"/>
                <w:w w:val="105"/>
                <w:sz w:val="19"/>
                <w:lang w:eastAsia="zh-TW"/>
              </w:rPr>
              <w:t>通知家長</w:t>
            </w:r>
          </w:p>
        </w:tc>
      </w:tr>
      <w:tr w:rsidR="00E333DB">
        <w:trPr>
          <w:trHeight w:val="661"/>
        </w:trPr>
        <w:tc>
          <w:tcPr>
            <w:tcW w:w="3574" w:type="dxa"/>
          </w:tcPr>
          <w:p w:rsidR="00E333DB" w:rsidRDefault="00EF336F">
            <w:pPr>
              <w:pStyle w:val="TableParagraph"/>
              <w:tabs>
                <w:tab w:val="left" w:pos="513"/>
              </w:tabs>
              <w:spacing w:line="351" w:lineRule="exact"/>
              <w:ind w:left="104"/>
              <w:rPr>
                <w:sz w:val="19"/>
                <w:lang w:eastAsia="zh-TW"/>
              </w:rPr>
            </w:pPr>
            <w:r w:rsidRPr="00EF336F">
              <w:rPr>
                <w:rFonts w:ascii="Times New Roman" w:eastAsia="新細明體"/>
                <w:w w:val="105"/>
                <w:sz w:val="19"/>
                <w:lang w:eastAsia="zh-TW"/>
              </w:rPr>
              <w:t>2.</w:t>
            </w:r>
            <w:r w:rsidRPr="00EF336F">
              <w:rPr>
                <w:rFonts w:ascii="Times New Roman" w:eastAsia="新細明體"/>
                <w:w w:val="105"/>
                <w:sz w:val="19"/>
                <w:lang w:eastAsia="zh-TW"/>
              </w:rPr>
              <w:tab/>
            </w:r>
            <w:r>
              <w:rPr>
                <w:rFonts w:ascii="新細明體" w:eastAsia="新細明體" w:hAnsi="新細明體" w:cs="新細明體" w:hint="eastAsia"/>
                <w:w w:val="105"/>
                <w:sz w:val="19"/>
                <w:lang w:eastAsia="zh-TW"/>
              </w:rPr>
              <w:t>在校內向另一學生要非法物質</w:t>
            </w:r>
          </w:p>
          <w:p w:rsidR="00E333DB" w:rsidRDefault="00EF336F">
            <w:pPr>
              <w:pStyle w:val="TableParagraph"/>
              <w:spacing w:line="290" w:lineRule="exact"/>
              <w:ind w:left="543"/>
              <w:rPr>
                <w:sz w:val="19"/>
              </w:rPr>
            </w:pPr>
            <w:r>
              <w:rPr>
                <w:rFonts w:ascii="新細明體" w:eastAsia="新細明體" w:hAnsi="新細明體" w:cs="新細明體" w:hint="eastAsia"/>
                <w:w w:val="105"/>
                <w:sz w:val="19"/>
                <w:lang w:eastAsia="zh-TW"/>
              </w:rPr>
              <w:t>（要求未得到滿足）</w:t>
            </w:r>
          </w:p>
        </w:tc>
        <w:tc>
          <w:tcPr>
            <w:tcW w:w="3573" w:type="dxa"/>
          </w:tcPr>
          <w:p w:rsidR="00E333DB" w:rsidRDefault="00EF336F">
            <w:pPr>
              <w:pStyle w:val="TableParagraph"/>
              <w:numPr>
                <w:ilvl w:val="0"/>
                <w:numId w:val="16"/>
              </w:numPr>
              <w:tabs>
                <w:tab w:val="left" w:pos="381"/>
              </w:tabs>
              <w:spacing w:line="351" w:lineRule="exact"/>
              <w:rPr>
                <w:sz w:val="19"/>
              </w:rPr>
            </w:pPr>
            <w:r>
              <w:rPr>
                <w:rFonts w:ascii="新細明體" w:eastAsia="新細明體" w:hAnsi="新細明體" w:cs="新細明體" w:hint="eastAsia"/>
                <w:w w:val="105"/>
                <w:sz w:val="19"/>
                <w:lang w:eastAsia="zh-TW"/>
              </w:rPr>
              <w:t>由校方給予勸告</w:t>
            </w:r>
          </w:p>
          <w:p w:rsidR="00E333DB" w:rsidRDefault="00EF336F">
            <w:pPr>
              <w:pStyle w:val="TableParagraph"/>
              <w:numPr>
                <w:ilvl w:val="0"/>
                <w:numId w:val="16"/>
              </w:numPr>
              <w:tabs>
                <w:tab w:val="left" w:pos="381"/>
              </w:tabs>
              <w:spacing w:line="290" w:lineRule="exact"/>
              <w:rPr>
                <w:sz w:val="19"/>
              </w:rPr>
            </w:pPr>
            <w:r>
              <w:rPr>
                <w:rFonts w:ascii="新細明體" w:eastAsia="新細明體" w:hAnsi="新細明體" w:cs="新細明體" w:hint="eastAsia"/>
                <w:w w:val="105"/>
                <w:sz w:val="19"/>
                <w:lang w:eastAsia="zh-TW"/>
              </w:rPr>
              <w:t>通知家長</w:t>
            </w:r>
          </w:p>
        </w:tc>
      </w:tr>
      <w:tr w:rsidR="00E333DB">
        <w:trPr>
          <w:trHeight w:val="991"/>
        </w:trPr>
        <w:tc>
          <w:tcPr>
            <w:tcW w:w="3574" w:type="dxa"/>
          </w:tcPr>
          <w:p w:rsidR="00E333DB" w:rsidRDefault="00EF336F">
            <w:pPr>
              <w:pStyle w:val="TableParagraph"/>
              <w:tabs>
                <w:tab w:val="left" w:pos="513"/>
              </w:tabs>
              <w:spacing w:before="34" w:line="196" w:lineRule="auto"/>
              <w:ind w:left="513" w:right="126" w:hanging="410"/>
              <w:rPr>
                <w:sz w:val="19"/>
                <w:lang w:eastAsia="zh-TW"/>
              </w:rPr>
            </w:pPr>
            <w:r w:rsidRPr="00EF336F">
              <w:rPr>
                <w:rFonts w:ascii="Times New Roman" w:eastAsia="新細明體"/>
                <w:w w:val="105"/>
                <w:sz w:val="19"/>
                <w:lang w:eastAsia="zh-TW"/>
              </w:rPr>
              <w:t>3.</w:t>
            </w:r>
            <w:r w:rsidRPr="00EF336F">
              <w:rPr>
                <w:rFonts w:ascii="Times New Roman" w:eastAsia="新細明體"/>
                <w:w w:val="105"/>
                <w:sz w:val="19"/>
                <w:lang w:eastAsia="zh-TW"/>
              </w:rPr>
              <w:tab/>
            </w:r>
            <w:r>
              <w:rPr>
                <w:rFonts w:ascii="新細明體" w:eastAsia="新細明體" w:hAnsi="新細明體" w:cs="新細明體" w:hint="eastAsia"/>
                <w:spacing w:val="-1"/>
                <w:sz w:val="19"/>
                <w:lang w:eastAsia="zh-TW"/>
              </w:rPr>
              <w:t>當別的同學在校內使用或供給藥物</w:t>
            </w:r>
            <w:r>
              <w:rPr>
                <w:rFonts w:ascii="新細明體" w:eastAsia="新細明體" w:hAnsi="新細明體" w:cs="新細明體" w:hint="eastAsia"/>
                <w:spacing w:val="-1"/>
                <w:w w:val="105"/>
                <w:sz w:val="19"/>
                <w:lang w:eastAsia="zh-TW"/>
              </w:rPr>
              <w:t>的時候在場</w:t>
            </w:r>
          </w:p>
        </w:tc>
        <w:tc>
          <w:tcPr>
            <w:tcW w:w="3573" w:type="dxa"/>
          </w:tcPr>
          <w:p w:rsidR="00E333DB" w:rsidRDefault="00EF336F">
            <w:pPr>
              <w:pStyle w:val="TableParagraph"/>
              <w:numPr>
                <w:ilvl w:val="0"/>
                <w:numId w:val="15"/>
              </w:numPr>
              <w:tabs>
                <w:tab w:val="left" w:pos="381"/>
              </w:tabs>
              <w:spacing w:line="351" w:lineRule="exact"/>
              <w:rPr>
                <w:sz w:val="19"/>
              </w:rPr>
            </w:pPr>
            <w:r>
              <w:rPr>
                <w:rFonts w:ascii="新細明體" w:eastAsia="新細明體" w:hAnsi="新細明體" w:cs="新細明體" w:hint="eastAsia"/>
                <w:w w:val="105"/>
                <w:sz w:val="19"/>
                <w:lang w:eastAsia="zh-TW"/>
              </w:rPr>
              <w:t>由校方給予勸告</w:t>
            </w:r>
          </w:p>
          <w:p w:rsidR="00E333DB" w:rsidRDefault="00EF336F">
            <w:pPr>
              <w:pStyle w:val="TableParagraph"/>
              <w:numPr>
                <w:ilvl w:val="0"/>
                <w:numId w:val="15"/>
              </w:numPr>
              <w:tabs>
                <w:tab w:val="left" w:pos="381"/>
              </w:tabs>
              <w:spacing w:line="331" w:lineRule="exact"/>
              <w:rPr>
                <w:sz w:val="19"/>
              </w:rPr>
            </w:pPr>
            <w:r>
              <w:rPr>
                <w:rFonts w:ascii="新細明體" w:eastAsia="新細明體" w:hAnsi="新細明體" w:cs="新細明體" w:hint="eastAsia"/>
                <w:w w:val="105"/>
                <w:sz w:val="19"/>
                <w:lang w:eastAsia="zh-TW"/>
              </w:rPr>
              <w:t>通知家長</w:t>
            </w:r>
          </w:p>
          <w:p w:rsidR="00E333DB" w:rsidRDefault="00EF336F">
            <w:pPr>
              <w:pStyle w:val="TableParagraph"/>
              <w:numPr>
                <w:ilvl w:val="0"/>
                <w:numId w:val="15"/>
              </w:numPr>
              <w:tabs>
                <w:tab w:val="left" w:pos="381"/>
              </w:tabs>
              <w:spacing w:line="290" w:lineRule="exact"/>
              <w:rPr>
                <w:sz w:val="19"/>
                <w:lang w:eastAsia="zh-TW"/>
              </w:rPr>
            </w:pPr>
            <w:r>
              <w:rPr>
                <w:rFonts w:ascii="新細明體" w:eastAsia="新細明體" w:hAnsi="新細明體" w:cs="新細明體" w:hint="eastAsia"/>
                <w:w w:val="105"/>
                <w:sz w:val="19"/>
                <w:lang w:eastAsia="zh-TW"/>
              </w:rPr>
              <w:t>課後留校並取消參加活動的權利</w:t>
            </w:r>
          </w:p>
        </w:tc>
      </w:tr>
      <w:tr w:rsidR="00E333DB">
        <w:trPr>
          <w:trHeight w:val="990"/>
        </w:trPr>
        <w:tc>
          <w:tcPr>
            <w:tcW w:w="3574" w:type="dxa"/>
          </w:tcPr>
          <w:p w:rsidR="00E333DB" w:rsidRDefault="00EF336F">
            <w:pPr>
              <w:pStyle w:val="TableParagraph"/>
              <w:tabs>
                <w:tab w:val="left" w:pos="513"/>
              </w:tabs>
              <w:spacing w:line="388" w:lineRule="exact"/>
              <w:ind w:left="104"/>
              <w:rPr>
                <w:sz w:val="19"/>
                <w:lang w:eastAsia="zh-TW"/>
              </w:rPr>
            </w:pPr>
            <w:r w:rsidRPr="00EF336F">
              <w:rPr>
                <w:rFonts w:ascii="Times New Roman" w:eastAsia="新細明體"/>
                <w:w w:val="105"/>
                <w:sz w:val="19"/>
                <w:lang w:eastAsia="zh-TW"/>
              </w:rPr>
              <w:t>4.</w:t>
            </w:r>
            <w:r w:rsidRPr="00EF336F">
              <w:rPr>
                <w:rFonts w:ascii="Times New Roman" w:eastAsia="新細明體"/>
                <w:w w:val="105"/>
                <w:sz w:val="19"/>
                <w:lang w:eastAsia="zh-TW"/>
              </w:rPr>
              <w:tab/>
            </w:r>
            <w:r>
              <w:rPr>
                <w:rFonts w:ascii="新細明體" w:eastAsia="新細明體" w:hAnsi="新細明體" w:cs="新細明體" w:hint="eastAsia"/>
                <w:w w:val="105"/>
                <w:sz w:val="19"/>
                <w:lang w:eastAsia="zh-TW"/>
              </w:rPr>
              <w:t>在藥性發作情況下進入校園或上課</w:t>
            </w:r>
          </w:p>
        </w:tc>
        <w:tc>
          <w:tcPr>
            <w:tcW w:w="3573" w:type="dxa"/>
          </w:tcPr>
          <w:p w:rsidR="00E333DB" w:rsidRDefault="00EF336F">
            <w:pPr>
              <w:pStyle w:val="TableParagraph"/>
              <w:numPr>
                <w:ilvl w:val="0"/>
                <w:numId w:val="14"/>
              </w:numPr>
              <w:tabs>
                <w:tab w:val="left" w:pos="381"/>
              </w:tabs>
              <w:spacing w:line="351" w:lineRule="exact"/>
              <w:rPr>
                <w:sz w:val="19"/>
              </w:rPr>
            </w:pPr>
            <w:r>
              <w:rPr>
                <w:rFonts w:ascii="新細明體" w:eastAsia="新細明體" w:hAnsi="新細明體" w:cs="新細明體" w:hint="eastAsia"/>
                <w:w w:val="105"/>
                <w:sz w:val="19"/>
                <w:lang w:eastAsia="zh-TW"/>
              </w:rPr>
              <w:t>由校方給予勸告</w:t>
            </w:r>
          </w:p>
          <w:p w:rsidR="00E333DB" w:rsidRDefault="00EF336F">
            <w:pPr>
              <w:pStyle w:val="TableParagraph"/>
              <w:numPr>
                <w:ilvl w:val="0"/>
                <w:numId w:val="14"/>
              </w:numPr>
              <w:tabs>
                <w:tab w:val="left" w:pos="381"/>
              </w:tabs>
              <w:spacing w:line="331" w:lineRule="exact"/>
              <w:rPr>
                <w:sz w:val="19"/>
              </w:rPr>
            </w:pPr>
            <w:r>
              <w:rPr>
                <w:rFonts w:ascii="新細明體" w:eastAsia="新細明體" w:hAnsi="新細明體" w:cs="新細明體" w:hint="eastAsia"/>
                <w:w w:val="105"/>
                <w:sz w:val="19"/>
                <w:lang w:eastAsia="zh-TW"/>
              </w:rPr>
              <w:t>通知家長</w:t>
            </w:r>
          </w:p>
          <w:p w:rsidR="00E333DB" w:rsidRDefault="00EF336F">
            <w:pPr>
              <w:pStyle w:val="TableParagraph"/>
              <w:numPr>
                <w:ilvl w:val="0"/>
                <w:numId w:val="14"/>
              </w:numPr>
              <w:tabs>
                <w:tab w:val="left" w:pos="381"/>
              </w:tabs>
              <w:spacing w:line="289" w:lineRule="exact"/>
              <w:rPr>
                <w:sz w:val="19"/>
                <w:lang w:eastAsia="zh-TW"/>
              </w:rPr>
            </w:pPr>
            <w:r>
              <w:rPr>
                <w:rFonts w:ascii="新細明體" w:eastAsia="新細明體" w:hAnsi="新細明體" w:cs="新細明體" w:hint="eastAsia"/>
                <w:w w:val="105"/>
                <w:sz w:val="19"/>
                <w:lang w:eastAsia="zh-TW"/>
              </w:rPr>
              <w:t>給予留校察看期和規勸</w:t>
            </w:r>
          </w:p>
        </w:tc>
      </w:tr>
      <w:tr w:rsidR="00E333DB">
        <w:trPr>
          <w:trHeight w:val="992"/>
        </w:trPr>
        <w:tc>
          <w:tcPr>
            <w:tcW w:w="3574" w:type="dxa"/>
          </w:tcPr>
          <w:p w:rsidR="00E333DB" w:rsidRDefault="00EF336F">
            <w:pPr>
              <w:pStyle w:val="TableParagraph"/>
              <w:tabs>
                <w:tab w:val="left" w:pos="513"/>
              </w:tabs>
              <w:spacing w:line="388" w:lineRule="exact"/>
              <w:ind w:left="104"/>
              <w:rPr>
                <w:sz w:val="19"/>
              </w:rPr>
            </w:pPr>
            <w:r w:rsidRPr="00EF336F">
              <w:rPr>
                <w:rFonts w:ascii="Times New Roman" w:eastAsia="新細明體"/>
                <w:w w:val="105"/>
                <w:sz w:val="19"/>
                <w:lang w:eastAsia="zh-TW"/>
              </w:rPr>
              <w:t>5.</w:t>
            </w:r>
            <w:r w:rsidRPr="00EF336F">
              <w:rPr>
                <w:rFonts w:ascii="Times New Roman" w:eastAsia="新細明體"/>
                <w:w w:val="105"/>
                <w:sz w:val="19"/>
                <w:lang w:eastAsia="zh-TW"/>
              </w:rPr>
              <w:tab/>
            </w:r>
            <w:r>
              <w:rPr>
                <w:rFonts w:ascii="新細明體" w:eastAsia="新細明體" w:hAnsi="新細明體" w:cs="新細明體" w:hint="eastAsia"/>
                <w:w w:val="105"/>
                <w:sz w:val="19"/>
                <w:lang w:eastAsia="zh-TW"/>
              </w:rPr>
              <w:t>在校內或課上吸煙</w:t>
            </w:r>
          </w:p>
        </w:tc>
        <w:tc>
          <w:tcPr>
            <w:tcW w:w="3573" w:type="dxa"/>
          </w:tcPr>
          <w:p w:rsidR="00E333DB" w:rsidRDefault="00EF336F">
            <w:pPr>
              <w:pStyle w:val="TableParagraph"/>
              <w:numPr>
                <w:ilvl w:val="0"/>
                <w:numId w:val="13"/>
              </w:numPr>
              <w:tabs>
                <w:tab w:val="left" w:pos="381"/>
              </w:tabs>
              <w:spacing w:line="352" w:lineRule="exact"/>
              <w:rPr>
                <w:sz w:val="19"/>
              </w:rPr>
            </w:pPr>
            <w:r>
              <w:rPr>
                <w:rFonts w:ascii="新細明體" w:eastAsia="新細明體" w:hAnsi="新細明體" w:cs="新細明體" w:hint="eastAsia"/>
                <w:w w:val="105"/>
                <w:sz w:val="19"/>
                <w:lang w:eastAsia="zh-TW"/>
              </w:rPr>
              <w:t>介紹去參加戒煙學習班</w:t>
            </w:r>
          </w:p>
          <w:p w:rsidR="00E333DB" w:rsidRDefault="00EF336F">
            <w:pPr>
              <w:pStyle w:val="TableParagraph"/>
              <w:numPr>
                <w:ilvl w:val="0"/>
                <w:numId w:val="13"/>
              </w:numPr>
              <w:tabs>
                <w:tab w:val="left" w:pos="381"/>
              </w:tabs>
              <w:spacing w:line="331" w:lineRule="exact"/>
              <w:rPr>
                <w:sz w:val="19"/>
              </w:rPr>
            </w:pPr>
            <w:r>
              <w:rPr>
                <w:rFonts w:ascii="新細明體" w:eastAsia="新細明體" w:hAnsi="新細明體" w:cs="新細明體" w:hint="eastAsia"/>
                <w:w w:val="105"/>
                <w:sz w:val="19"/>
                <w:lang w:eastAsia="zh-TW"/>
              </w:rPr>
              <w:t>對違反校規提出警告</w:t>
            </w:r>
          </w:p>
          <w:p w:rsidR="00E333DB" w:rsidRDefault="00EF336F">
            <w:pPr>
              <w:pStyle w:val="TableParagraph"/>
              <w:numPr>
                <w:ilvl w:val="0"/>
                <w:numId w:val="13"/>
              </w:numPr>
              <w:tabs>
                <w:tab w:val="left" w:pos="381"/>
              </w:tabs>
              <w:spacing w:line="290" w:lineRule="exact"/>
              <w:rPr>
                <w:sz w:val="19"/>
              </w:rPr>
            </w:pPr>
            <w:r>
              <w:rPr>
                <w:rFonts w:ascii="新細明體" w:eastAsia="新細明體" w:hAnsi="新細明體" w:cs="新細明體" w:hint="eastAsia"/>
                <w:w w:val="105"/>
                <w:sz w:val="19"/>
                <w:lang w:eastAsia="zh-TW"/>
              </w:rPr>
              <w:t>課後留校</w:t>
            </w:r>
          </w:p>
        </w:tc>
      </w:tr>
      <w:tr w:rsidR="00E333DB">
        <w:trPr>
          <w:trHeight w:val="1322"/>
        </w:trPr>
        <w:tc>
          <w:tcPr>
            <w:tcW w:w="3574" w:type="dxa"/>
          </w:tcPr>
          <w:p w:rsidR="00E333DB" w:rsidRDefault="00EF336F">
            <w:pPr>
              <w:pStyle w:val="TableParagraph"/>
              <w:tabs>
                <w:tab w:val="left" w:pos="513"/>
              </w:tabs>
              <w:spacing w:line="387" w:lineRule="exact"/>
              <w:ind w:left="104"/>
              <w:rPr>
                <w:sz w:val="19"/>
                <w:lang w:eastAsia="zh-TW"/>
              </w:rPr>
            </w:pPr>
            <w:r w:rsidRPr="00EF336F">
              <w:rPr>
                <w:rFonts w:ascii="Times New Roman" w:eastAsia="新細明體"/>
                <w:w w:val="105"/>
                <w:sz w:val="19"/>
                <w:lang w:eastAsia="zh-TW"/>
              </w:rPr>
              <w:t>6.</w:t>
            </w:r>
            <w:r w:rsidRPr="00EF336F">
              <w:rPr>
                <w:rFonts w:ascii="Times New Roman" w:eastAsia="新細明體"/>
                <w:w w:val="105"/>
                <w:sz w:val="19"/>
                <w:lang w:eastAsia="zh-TW"/>
              </w:rPr>
              <w:tab/>
            </w:r>
            <w:r>
              <w:rPr>
                <w:rFonts w:ascii="新細明體" w:eastAsia="新細明體" w:hAnsi="新細明體" w:cs="新細明體" w:hint="eastAsia"/>
                <w:w w:val="105"/>
                <w:sz w:val="19"/>
                <w:lang w:eastAsia="zh-TW"/>
              </w:rPr>
              <w:t>多次在校內或課上吸煙</w:t>
            </w:r>
          </w:p>
        </w:tc>
        <w:tc>
          <w:tcPr>
            <w:tcW w:w="3573" w:type="dxa"/>
          </w:tcPr>
          <w:p w:rsidR="00E333DB" w:rsidRDefault="00EF336F">
            <w:pPr>
              <w:pStyle w:val="TableParagraph"/>
              <w:numPr>
                <w:ilvl w:val="0"/>
                <w:numId w:val="12"/>
              </w:numPr>
              <w:tabs>
                <w:tab w:val="left" w:pos="381"/>
              </w:tabs>
              <w:spacing w:line="351" w:lineRule="exact"/>
              <w:rPr>
                <w:sz w:val="19"/>
              </w:rPr>
            </w:pPr>
            <w:r>
              <w:rPr>
                <w:rFonts w:ascii="新細明體" w:eastAsia="新細明體" w:hAnsi="新細明體" w:cs="新細明體" w:hint="eastAsia"/>
                <w:w w:val="105"/>
                <w:sz w:val="19"/>
                <w:lang w:eastAsia="zh-TW"/>
              </w:rPr>
              <w:t>通知家長</w:t>
            </w:r>
          </w:p>
          <w:p w:rsidR="00E333DB" w:rsidRDefault="00EF336F">
            <w:pPr>
              <w:pStyle w:val="TableParagraph"/>
              <w:numPr>
                <w:ilvl w:val="0"/>
                <w:numId w:val="12"/>
              </w:numPr>
              <w:tabs>
                <w:tab w:val="left" w:pos="381"/>
              </w:tabs>
              <w:spacing w:before="14" w:line="196" w:lineRule="auto"/>
              <w:ind w:right="202"/>
              <w:rPr>
                <w:sz w:val="19"/>
                <w:lang w:eastAsia="zh-TW"/>
              </w:rPr>
            </w:pPr>
            <w:r>
              <w:rPr>
                <w:rFonts w:ascii="新細明體" w:eastAsia="新細明體" w:hAnsi="新細明體" w:cs="新細明體" w:hint="eastAsia"/>
                <w:spacing w:val="-1"/>
                <w:sz w:val="19"/>
                <w:lang w:eastAsia="zh-TW"/>
              </w:rPr>
              <w:t>介紹去參加戒煙學習班和</w:t>
            </w:r>
            <w:r w:rsidRPr="00EF336F">
              <w:rPr>
                <w:rFonts w:ascii="Times New Roman" w:eastAsia="新細明體"/>
                <w:sz w:val="19"/>
                <w:lang w:eastAsia="zh-TW"/>
              </w:rPr>
              <w:t>/</w:t>
            </w:r>
            <w:r>
              <w:rPr>
                <w:rFonts w:ascii="新細明體" w:eastAsia="新細明體" w:hAnsi="新細明體" w:cs="新細明體" w:hint="eastAsia"/>
                <w:sz w:val="19"/>
                <w:lang w:eastAsia="zh-TW"/>
              </w:rPr>
              <w:t>或接受輔</w:t>
            </w:r>
            <w:r>
              <w:rPr>
                <w:rFonts w:ascii="新細明體" w:eastAsia="新細明體" w:hAnsi="新細明體" w:cs="新細明體" w:hint="eastAsia"/>
                <w:w w:val="105"/>
                <w:sz w:val="19"/>
                <w:lang w:eastAsia="zh-TW"/>
              </w:rPr>
              <w:t>導</w:t>
            </w:r>
          </w:p>
          <w:p w:rsidR="00E333DB" w:rsidRDefault="00EF336F">
            <w:pPr>
              <w:pStyle w:val="TableParagraph"/>
              <w:numPr>
                <w:ilvl w:val="0"/>
                <w:numId w:val="12"/>
              </w:numPr>
              <w:tabs>
                <w:tab w:val="left" w:pos="381"/>
              </w:tabs>
              <w:spacing w:line="277" w:lineRule="exact"/>
              <w:rPr>
                <w:sz w:val="19"/>
              </w:rPr>
            </w:pPr>
            <w:r>
              <w:rPr>
                <w:rFonts w:ascii="新細明體" w:eastAsia="新細明體" w:hAnsi="新細明體" w:cs="新細明體" w:hint="eastAsia"/>
                <w:w w:val="105"/>
                <w:sz w:val="19"/>
                <w:lang w:eastAsia="zh-TW"/>
              </w:rPr>
              <w:t>課後留校</w:t>
            </w:r>
          </w:p>
        </w:tc>
      </w:tr>
      <w:tr w:rsidR="00E333DB">
        <w:trPr>
          <w:trHeight w:val="660"/>
        </w:trPr>
        <w:tc>
          <w:tcPr>
            <w:tcW w:w="3574" w:type="dxa"/>
          </w:tcPr>
          <w:p w:rsidR="00E333DB" w:rsidRDefault="00EF336F">
            <w:pPr>
              <w:pStyle w:val="TableParagraph"/>
              <w:tabs>
                <w:tab w:val="left" w:pos="513"/>
              </w:tabs>
              <w:spacing w:line="388" w:lineRule="exact"/>
              <w:ind w:left="104"/>
              <w:rPr>
                <w:sz w:val="19"/>
              </w:rPr>
            </w:pPr>
            <w:r w:rsidRPr="00EF336F">
              <w:rPr>
                <w:rFonts w:ascii="Times New Roman" w:eastAsia="新細明體"/>
                <w:w w:val="105"/>
                <w:sz w:val="19"/>
                <w:lang w:eastAsia="zh-TW"/>
              </w:rPr>
              <w:t>7.</w:t>
            </w:r>
            <w:r w:rsidRPr="00EF336F">
              <w:rPr>
                <w:rFonts w:ascii="Times New Roman" w:eastAsia="新細明體"/>
                <w:w w:val="105"/>
                <w:sz w:val="19"/>
                <w:lang w:eastAsia="zh-TW"/>
              </w:rPr>
              <w:tab/>
            </w:r>
            <w:r>
              <w:rPr>
                <w:rFonts w:ascii="新細明體" w:eastAsia="新細明體" w:hAnsi="新細明體" w:cs="新細明體" w:hint="eastAsia"/>
                <w:w w:val="105"/>
                <w:sz w:val="19"/>
                <w:lang w:eastAsia="zh-TW"/>
              </w:rPr>
              <w:t>在校內或課上喝酒</w:t>
            </w:r>
          </w:p>
        </w:tc>
        <w:tc>
          <w:tcPr>
            <w:tcW w:w="3573" w:type="dxa"/>
          </w:tcPr>
          <w:p w:rsidR="00E333DB" w:rsidRDefault="00EF336F">
            <w:pPr>
              <w:pStyle w:val="TableParagraph"/>
              <w:numPr>
                <w:ilvl w:val="0"/>
                <w:numId w:val="11"/>
              </w:numPr>
              <w:tabs>
                <w:tab w:val="left" w:pos="381"/>
              </w:tabs>
              <w:spacing w:line="351" w:lineRule="exact"/>
              <w:rPr>
                <w:sz w:val="19"/>
              </w:rPr>
            </w:pPr>
            <w:r>
              <w:rPr>
                <w:rFonts w:ascii="新細明體" w:eastAsia="新細明體" w:hAnsi="新細明體" w:cs="新細明體" w:hint="eastAsia"/>
                <w:w w:val="105"/>
                <w:sz w:val="19"/>
                <w:lang w:eastAsia="zh-TW"/>
              </w:rPr>
              <w:t>通知家長</w:t>
            </w:r>
          </w:p>
          <w:p w:rsidR="00E333DB" w:rsidRDefault="00EF336F">
            <w:pPr>
              <w:pStyle w:val="TableParagraph"/>
              <w:numPr>
                <w:ilvl w:val="0"/>
                <w:numId w:val="11"/>
              </w:numPr>
              <w:tabs>
                <w:tab w:val="left" w:pos="381"/>
              </w:tabs>
              <w:spacing w:line="289" w:lineRule="exact"/>
              <w:rPr>
                <w:sz w:val="19"/>
              </w:rPr>
            </w:pPr>
            <w:r>
              <w:rPr>
                <w:rFonts w:ascii="新細明體" w:eastAsia="新細明體" w:hAnsi="新細明體" w:cs="新細明體" w:hint="eastAsia"/>
                <w:w w:val="105"/>
                <w:sz w:val="19"/>
                <w:lang w:eastAsia="zh-TW"/>
              </w:rPr>
              <w:t>留校察看並規勸</w:t>
            </w:r>
          </w:p>
        </w:tc>
      </w:tr>
      <w:tr w:rsidR="00E333DB">
        <w:trPr>
          <w:trHeight w:val="991"/>
        </w:trPr>
        <w:tc>
          <w:tcPr>
            <w:tcW w:w="3574" w:type="dxa"/>
          </w:tcPr>
          <w:p w:rsidR="00E333DB" w:rsidRDefault="00EF336F">
            <w:pPr>
              <w:pStyle w:val="TableParagraph"/>
              <w:tabs>
                <w:tab w:val="left" w:pos="513"/>
              </w:tabs>
              <w:spacing w:line="388" w:lineRule="exact"/>
              <w:ind w:left="104"/>
              <w:rPr>
                <w:sz w:val="19"/>
                <w:lang w:eastAsia="zh-TW"/>
              </w:rPr>
            </w:pPr>
            <w:r w:rsidRPr="00EF336F">
              <w:rPr>
                <w:rFonts w:ascii="Times New Roman" w:eastAsia="新細明體"/>
                <w:w w:val="105"/>
                <w:sz w:val="19"/>
                <w:lang w:eastAsia="zh-TW"/>
              </w:rPr>
              <w:t>8.</w:t>
            </w:r>
            <w:r w:rsidRPr="00EF336F">
              <w:rPr>
                <w:rFonts w:ascii="Times New Roman" w:eastAsia="新細明體"/>
                <w:w w:val="105"/>
                <w:sz w:val="19"/>
                <w:lang w:eastAsia="zh-TW"/>
              </w:rPr>
              <w:tab/>
            </w:r>
            <w:r>
              <w:rPr>
                <w:rFonts w:ascii="新細明體" w:eastAsia="新細明體" w:hAnsi="新細明體" w:cs="新細明體" w:hint="eastAsia"/>
                <w:w w:val="105"/>
                <w:sz w:val="19"/>
                <w:lang w:eastAsia="zh-TW"/>
              </w:rPr>
              <w:t>在校內或課上供給烈性酒</w:t>
            </w:r>
          </w:p>
        </w:tc>
        <w:tc>
          <w:tcPr>
            <w:tcW w:w="3573" w:type="dxa"/>
          </w:tcPr>
          <w:p w:rsidR="00E333DB" w:rsidRDefault="00EF336F">
            <w:pPr>
              <w:pStyle w:val="TableParagraph"/>
              <w:numPr>
                <w:ilvl w:val="0"/>
                <w:numId w:val="10"/>
              </w:numPr>
              <w:tabs>
                <w:tab w:val="left" w:pos="381"/>
              </w:tabs>
              <w:spacing w:line="351" w:lineRule="exact"/>
              <w:rPr>
                <w:sz w:val="19"/>
              </w:rPr>
            </w:pPr>
            <w:r>
              <w:rPr>
                <w:rFonts w:ascii="新細明體" w:eastAsia="新細明體" w:hAnsi="新細明體" w:cs="新細明體" w:hint="eastAsia"/>
                <w:w w:val="105"/>
                <w:sz w:val="19"/>
                <w:lang w:eastAsia="zh-TW"/>
              </w:rPr>
              <w:t>提出健康和違法警告</w:t>
            </w:r>
          </w:p>
          <w:p w:rsidR="00E333DB" w:rsidRDefault="00EF336F">
            <w:pPr>
              <w:pStyle w:val="TableParagraph"/>
              <w:numPr>
                <w:ilvl w:val="0"/>
                <w:numId w:val="10"/>
              </w:numPr>
              <w:tabs>
                <w:tab w:val="left" w:pos="381"/>
              </w:tabs>
              <w:spacing w:line="331" w:lineRule="exact"/>
              <w:rPr>
                <w:sz w:val="19"/>
              </w:rPr>
            </w:pPr>
            <w:r>
              <w:rPr>
                <w:rFonts w:ascii="新細明體" w:eastAsia="新細明體" w:hAnsi="新細明體" w:cs="新細明體" w:hint="eastAsia"/>
                <w:w w:val="105"/>
                <w:sz w:val="19"/>
                <w:lang w:eastAsia="zh-TW"/>
              </w:rPr>
              <w:t>通知家長</w:t>
            </w:r>
          </w:p>
          <w:p w:rsidR="00E333DB" w:rsidRDefault="00EF336F">
            <w:pPr>
              <w:pStyle w:val="TableParagraph"/>
              <w:numPr>
                <w:ilvl w:val="0"/>
                <w:numId w:val="10"/>
              </w:numPr>
              <w:tabs>
                <w:tab w:val="left" w:pos="381"/>
              </w:tabs>
              <w:spacing w:line="289" w:lineRule="exact"/>
              <w:rPr>
                <w:sz w:val="19"/>
              </w:rPr>
            </w:pPr>
            <w:r>
              <w:rPr>
                <w:rFonts w:ascii="新細明體" w:eastAsia="新細明體" w:hAnsi="新細明體" w:cs="新細明體" w:hint="eastAsia"/>
                <w:w w:val="105"/>
                <w:sz w:val="19"/>
                <w:lang w:eastAsia="zh-TW"/>
              </w:rPr>
              <w:t>留校察看並規勸</w:t>
            </w:r>
          </w:p>
        </w:tc>
      </w:tr>
      <w:tr w:rsidR="00E333DB">
        <w:trPr>
          <w:trHeight w:val="1322"/>
        </w:trPr>
        <w:tc>
          <w:tcPr>
            <w:tcW w:w="3574" w:type="dxa"/>
          </w:tcPr>
          <w:p w:rsidR="00E333DB" w:rsidRDefault="00EF336F">
            <w:pPr>
              <w:pStyle w:val="TableParagraph"/>
              <w:tabs>
                <w:tab w:val="left" w:pos="513"/>
              </w:tabs>
              <w:spacing w:before="35" w:line="196" w:lineRule="auto"/>
              <w:ind w:left="513" w:right="126" w:hanging="410"/>
              <w:rPr>
                <w:sz w:val="19"/>
                <w:lang w:eastAsia="zh-TW"/>
              </w:rPr>
            </w:pPr>
            <w:r w:rsidRPr="00EF336F">
              <w:rPr>
                <w:rFonts w:ascii="Times New Roman" w:eastAsia="新細明體"/>
                <w:w w:val="105"/>
                <w:sz w:val="19"/>
                <w:lang w:eastAsia="zh-TW"/>
              </w:rPr>
              <w:t>9.</w:t>
            </w:r>
            <w:r w:rsidRPr="00EF336F">
              <w:rPr>
                <w:rFonts w:ascii="Times New Roman" w:eastAsia="新細明體"/>
                <w:w w:val="105"/>
                <w:sz w:val="19"/>
                <w:lang w:eastAsia="zh-TW"/>
              </w:rPr>
              <w:tab/>
            </w:r>
            <w:r>
              <w:rPr>
                <w:rFonts w:ascii="新細明體" w:eastAsia="新細明體" w:hAnsi="新細明體" w:cs="新細明體" w:hint="eastAsia"/>
                <w:spacing w:val="-1"/>
                <w:sz w:val="19"/>
                <w:lang w:eastAsia="zh-TW"/>
              </w:rPr>
              <w:t>在校內或課上持有或使用少量非法</w:t>
            </w:r>
            <w:r>
              <w:rPr>
                <w:rFonts w:ascii="新細明體" w:eastAsia="新細明體" w:hAnsi="新細明體" w:cs="新細明體" w:hint="eastAsia"/>
                <w:spacing w:val="-1"/>
                <w:w w:val="105"/>
                <w:sz w:val="19"/>
                <w:lang w:eastAsia="zh-TW"/>
              </w:rPr>
              <w:t>物質</w:t>
            </w:r>
          </w:p>
        </w:tc>
        <w:tc>
          <w:tcPr>
            <w:tcW w:w="3573" w:type="dxa"/>
          </w:tcPr>
          <w:p w:rsidR="00E333DB" w:rsidRDefault="00EF336F">
            <w:pPr>
              <w:pStyle w:val="TableParagraph"/>
              <w:numPr>
                <w:ilvl w:val="0"/>
                <w:numId w:val="9"/>
              </w:numPr>
              <w:tabs>
                <w:tab w:val="left" w:pos="381"/>
              </w:tabs>
              <w:spacing w:line="351" w:lineRule="exact"/>
              <w:rPr>
                <w:sz w:val="19"/>
              </w:rPr>
            </w:pPr>
            <w:r>
              <w:rPr>
                <w:rFonts w:ascii="新細明體" w:eastAsia="新細明體" w:hAnsi="新細明體" w:cs="新細明體" w:hint="eastAsia"/>
                <w:spacing w:val="-1"/>
                <w:sz w:val="19"/>
                <w:lang w:eastAsia="zh-TW"/>
              </w:rPr>
              <w:t>通知警方</w:t>
            </w:r>
          </w:p>
          <w:p w:rsidR="00E333DB" w:rsidRDefault="00EF336F">
            <w:pPr>
              <w:pStyle w:val="TableParagraph"/>
              <w:numPr>
                <w:ilvl w:val="0"/>
                <w:numId w:val="9"/>
              </w:numPr>
              <w:tabs>
                <w:tab w:val="left" w:pos="381"/>
              </w:tabs>
              <w:spacing w:line="331" w:lineRule="exact"/>
              <w:rPr>
                <w:sz w:val="19"/>
              </w:rPr>
            </w:pPr>
            <w:r>
              <w:rPr>
                <w:rFonts w:ascii="新細明體" w:eastAsia="新細明體" w:hAnsi="新細明體" w:cs="新細明體" w:hint="eastAsia"/>
                <w:spacing w:val="-1"/>
                <w:sz w:val="19"/>
                <w:lang w:eastAsia="zh-TW"/>
              </w:rPr>
              <w:t>通知家長</w:t>
            </w:r>
          </w:p>
          <w:p w:rsidR="00E333DB" w:rsidRDefault="00EF336F">
            <w:pPr>
              <w:pStyle w:val="TableParagraph"/>
              <w:numPr>
                <w:ilvl w:val="0"/>
                <w:numId w:val="9"/>
              </w:numPr>
              <w:tabs>
                <w:tab w:val="left" w:pos="381"/>
              </w:tabs>
              <w:spacing w:line="331" w:lineRule="exact"/>
              <w:rPr>
                <w:sz w:val="19"/>
              </w:rPr>
            </w:pPr>
            <w:r>
              <w:rPr>
                <w:rFonts w:ascii="新細明體" w:eastAsia="新細明體" w:hAnsi="新細明體" w:cs="新細明體" w:hint="eastAsia"/>
                <w:w w:val="105"/>
                <w:sz w:val="19"/>
                <w:lang w:eastAsia="zh-TW"/>
              </w:rPr>
              <w:t>留校察看並規勸</w:t>
            </w:r>
          </w:p>
          <w:p w:rsidR="00E333DB" w:rsidRDefault="00EF336F">
            <w:pPr>
              <w:pStyle w:val="TableParagraph"/>
              <w:numPr>
                <w:ilvl w:val="0"/>
                <w:numId w:val="9"/>
              </w:numPr>
              <w:tabs>
                <w:tab w:val="left" w:pos="381"/>
              </w:tabs>
              <w:spacing w:line="290" w:lineRule="exact"/>
              <w:rPr>
                <w:sz w:val="19"/>
              </w:rPr>
            </w:pPr>
            <w:r>
              <w:rPr>
                <w:rFonts w:ascii="新細明體" w:eastAsia="新細明體" w:hAnsi="新細明體" w:cs="新細明體" w:hint="eastAsia"/>
                <w:w w:val="105"/>
                <w:sz w:val="19"/>
                <w:lang w:eastAsia="zh-TW"/>
              </w:rPr>
              <w:t>召開社區會議</w:t>
            </w:r>
          </w:p>
        </w:tc>
      </w:tr>
      <w:tr w:rsidR="00E333DB">
        <w:trPr>
          <w:trHeight w:val="330"/>
        </w:trPr>
        <w:tc>
          <w:tcPr>
            <w:tcW w:w="3574" w:type="dxa"/>
          </w:tcPr>
          <w:p w:rsidR="00E333DB" w:rsidRDefault="00EF336F">
            <w:pPr>
              <w:pStyle w:val="TableParagraph"/>
              <w:spacing w:line="311" w:lineRule="exact"/>
              <w:ind w:left="104"/>
              <w:rPr>
                <w:sz w:val="19"/>
                <w:lang w:eastAsia="zh-TW"/>
              </w:rPr>
            </w:pPr>
            <w:r w:rsidRPr="00EF336F">
              <w:rPr>
                <w:rFonts w:ascii="Times New Roman" w:eastAsia="新細明體"/>
                <w:w w:val="105"/>
                <w:sz w:val="19"/>
                <w:lang w:eastAsia="zh-TW"/>
              </w:rPr>
              <w:t xml:space="preserve">10. </w:t>
            </w:r>
            <w:r>
              <w:rPr>
                <w:rFonts w:ascii="新細明體" w:eastAsia="新細明體" w:hAnsi="新細明體" w:cs="新細明體" w:hint="eastAsia"/>
                <w:w w:val="105"/>
                <w:sz w:val="19"/>
                <w:lang w:eastAsia="zh-TW"/>
              </w:rPr>
              <w:t>在校內或</w:t>
            </w:r>
            <w:r>
              <w:rPr>
                <w:rFonts w:ascii="微軟正黑體" w:eastAsia="微軟正黑體" w:hAnsi="微軟正黑體" w:cs="微軟正黑體" w:hint="eastAsia"/>
                <w:w w:val="105"/>
                <w:sz w:val="19"/>
                <w:lang w:eastAsia="zh-TW"/>
              </w:rPr>
              <w:t>課上持續持有或使用少量</w:t>
            </w:r>
          </w:p>
        </w:tc>
        <w:tc>
          <w:tcPr>
            <w:tcW w:w="3573" w:type="dxa"/>
          </w:tcPr>
          <w:p w:rsidR="00E333DB" w:rsidRDefault="00EF336F">
            <w:pPr>
              <w:pStyle w:val="TableParagraph"/>
              <w:numPr>
                <w:ilvl w:val="0"/>
                <w:numId w:val="8"/>
              </w:numPr>
              <w:tabs>
                <w:tab w:val="left" w:pos="381"/>
              </w:tabs>
              <w:spacing w:line="311" w:lineRule="exact"/>
              <w:rPr>
                <w:sz w:val="19"/>
              </w:rPr>
            </w:pPr>
            <w:r>
              <w:rPr>
                <w:rFonts w:ascii="新細明體" w:eastAsia="新細明體" w:hAnsi="新細明體" w:cs="新細明體" w:hint="eastAsia"/>
                <w:w w:val="105"/>
                <w:sz w:val="19"/>
                <w:lang w:eastAsia="zh-TW"/>
              </w:rPr>
              <w:t>通知警方</w:t>
            </w:r>
          </w:p>
        </w:tc>
      </w:tr>
    </w:tbl>
    <w:p w:rsidR="00E333DB" w:rsidRDefault="00E333DB">
      <w:pPr>
        <w:spacing w:line="311" w:lineRule="exact"/>
        <w:rPr>
          <w:sz w:val="19"/>
        </w:rPr>
        <w:sectPr w:rsidR="00E333DB">
          <w:pgSz w:w="11900" w:h="16840"/>
          <w:pgMar w:top="1600" w:right="1180" w:bottom="1900" w:left="1060" w:header="0" w:footer="1708" w:gutter="0"/>
          <w:cols w:space="720"/>
        </w:sectPr>
      </w:pPr>
    </w:p>
    <w:p w:rsidR="00E333DB" w:rsidRDefault="00E333DB">
      <w:pPr>
        <w:pStyle w:val="a3"/>
      </w:pPr>
    </w:p>
    <w:p w:rsidR="00E333DB" w:rsidRDefault="00E333DB">
      <w:pPr>
        <w:pStyle w:val="a3"/>
        <w:spacing w:before="2"/>
        <w:rPr>
          <w:sz w:val="18"/>
        </w:rPr>
      </w:pPr>
    </w:p>
    <w:tbl>
      <w:tblPr>
        <w:tblStyle w:val="TableNormal"/>
        <w:tblW w:w="0" w:type="auto"/>
        <w:tblInd w:w="1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4"/>
        <w:gridCol w:w="3573"/>
      </w:tblGrid>
      <w:tr w:rsidR="00E333DB">
        <w:trPr>
          <w:trHeight w:val="505"/>
        </w:trPr>
        <w:tc>
          <w:tcPr>
            <w:tcW w:w="3574" w:type="dxa"/>
          </w:tcPr>
          <w:p w:rsidR="00E333DB" w:rsidRDefault="00EF336F">
            <w:pPr>
              <w:pStyle w:val="TableParagraph"/>
              <w:spacing w:line="394" w:lineRule="exact"/>
              <w:ind w:left="1265" w:right="1254"/>
              <w:jc w:val="center"/>
              <w:rPr>
                <w:rFonts w:ascii="Noto Sans Mono CJK JP Regular" w:eastAsia="Noto Sans Mono CJK JP Regular"/>
                <w:sz w:val="20"/>
              </w:rPr>
            </w:pPr>
            <w:r>
              <w:rPr>
                <w:rFonts w:ascii="新細明體" w:eastAsia="新細明體" w:hAnsi="新細明體" w:cs="新細明體" w:hint="eastAsia"/>
                <w:sz w:val="20"/>
                <w:lang w:eastAsia="zh-TW"/>
              </w:rPr>
              <w:t>捲入的程度</w:t>
            </w:r>
          </w:p>
        </w:tc>
        <w:tc>
          <w:tcPr>
            <w:tcW w:w="3573" w:type="dxa"/>
          </w:tcPr>
          <w:p w:rsidR="00E333DB" w:rsidRDefault="00EF336F">
            <w:pPr>
              <w:pStyle w:val="TableParagraph"/>
              <w:spacing w:line="394" w:lineRule="exact"/>
              <w:ind w:left="1265" w:right="1252"/>
              <w:jc w:val="center"/>
              <w:rPr>
                <w:rFonts w:ascii="Noto Sans Mono CJK JP Regular" w:eastAsia="Noto Sans Mono CJK JP Regular"/>
                <w:sz w:val="20"/>
              </w:rPr>
            </w:pPr>
            <w:r>
              <w:rPr>
                <w:rFonts w:ascii="新細明體" w:eastAsia="新細明體" w:hAnsi="新細明體" w:cs="新細明體" w:hint="eastAsia"/>
                <w:sz w:val="20"/>
                <w:lang w:eastAsia="zh-TW"/>
              </w:rPr>
              <w:t>可能的對策</w:t>
            </w:r>
          </w:p>
        </w:tc>
      </w:tr>
      <w:tr w:rsidR="00E333DB">
        <w:trPr>
          <w:trHeight w:val="990"/>
        </w:trPr>
        <w:tc>
          <w:tcPr>
            <w:tcW w:w="3574" w:type="dxa"/>
          </w:tcPr>
          <w:p w:rsidR="00E333DB" w:rsidRDefault="00EF336F">
            <w:pPr>
              <w:pStyle w:val="TableParagraph"/>
              <w:spacing w:line="387" w:lineRule="exact"/>
              <w:ind w:left="513"/>
              <w:rPr>
                <w:sz w:val="19"/>
              </w:rPr>
            </w:pPr>
            <w:r>
              <w:rPr>
                <w:rFonts w:ascii="新細明體" w:eastAsia="新細明體" w:hAnsi="新細明體" w:cs="新細明體" w:hint="eastAsia"/>
                <w:w w:val="105"/>
                <w:sz w:val="19"/>
                <w:lang w:eastAsia="zh-TW"/>
              </w:rPr>
              <w:t>非法物質</w:t>
            </w:r>
          </w:p>
        </w:tc>
        <w:tc>
          <w:tcPr>
            <w:tcW w:w="3573" w:type="dxa"/>
          </w:tcPr>
          <w:p w:rsidR="00E333DB" w:rsidRDefault="00EF336F">
            <w:pPr>
              <w:pStyle w:val="TableParagraph"/>
              <w:numPr>
                <w:ilvl w:val="0"/>
                <w:numId w:val="7"/>
              </w:numPr>
              <w:tabs>
                <w:tab w:val="left" w:pos="381"/>
              </w:tabs>
              <w:spacing w:line="350" w:lineRule="exact"/>
              <w:rPr>
                <w:sz w:val="19"/>
              </w:rPr>
            </w:pPr>
            <w:r>
              <w:rPr>
                <w:rFonts w:ascii="新細明體" w:eastAsia="新細明體" w:hAnsi="新細明體" w:cs="新細明體" w:hint="eastAsia"/>
                <w:w w:val="105"/>
                <w:sz w:val="19"/>
                <w:lang w:eastAsia="zh-TW"/>
              </w:rPr>
              <w:t>通知家長</w:t>
            </w:r>
          </w:p>
          <w:p w:rsidR="00E333DB" w:rsidRDefault="00EF336F">
            <w:pPr>
              <w:pStyle w:val="TableParagraph"/>
              <w:numPr>
                <w:ilvl w:val="0"/>
                <w:numId w:val="7"/>
              </w:numPr>
              <w:tabs>
                <w:tab w:val="left" w:pos="381"/>
              </w:tabs>
              <w:spacing w:line="331" w:lineRule="exact"/>
              <w:rPr>
                <w:sz w:val="19"/>
              </w:rPr>
            </w:pPr>
            <w:r>
              <w:rPr>
                <w:rFonts w:ascii="新細明體" w:eastAsia="新細明體" w:hAnsi="新細明體" w:cs="新細明體" w:hint="eastAsia"/>
                <w:w w:val="105"/>
                <w:sz w:val="19"/>
                <w:lang w:eastAsia="zh-TW"/>
              </w:rPr>
              <w:t>留校察看並規勸</w:t>
            </w:r>
          </w:p>
          <w:p w:rsidR="00E333DB" w:rsidRDefault="00EF336F">
            <w:pPr>
              <w:pStyle w:val="TableParagraph"/>
              <w:numPr>
                <w:ilvl w:val="0"/>
                <w:numId w:val="7"/>
              </w:numPr>
              <w:tabs>
                <w:tab w:val="left" w:pos="381"/>
              </w:tabs>
              <w:spacing w:line="290" w:lineRule="exact"/>
              <w:rPr>
                <w:sz w:val="19"/>
              </w:rPr>
            </w:pPr>
            <w:r>
              <w:rPr>
                <w:rFonts w:ascii="新細明體" w:eastAsia="新細明體" w:hAnsi="新細明體" w:cs="新細明體" w:hint="eastAsia"/>
                <w:w w:val="105"/>
                <w:sz w:val="19"/>
                <w:lang w:eastAsia="zh-TW"/>
              </w:rPr>
              <w:t>召開社區會議</w:t>
            </w:r>
          </w:p>
        </w:tc>
      </w:tr>
      <w:tr w:rsidR="00E333DB">
        <w:trPr>
          <w:trHeight w:val="1322"/>
        </w:trPr>
        <w:tc>
          <w:tcPr>
            <w:tcW w:w="3574" w:type="dxa"/>
          </w:tcPr>
          <w:p w:rsidR="00E333DB" w:rsidRDefault="00EF336F">
            <w:pPr>
              <w:pStyle w:val="TableParagraph"/>
              <w:spacing w:before="35" w:line="196" w:lineRule="auto"/>
              <w:ind w:left="513" w:right="126" w:hanging="410"/>
              <w:rPr>
                <w:sz w:val="19"/>
                <w:lang w:eastAsia="zh-TW"/>
              </w:rPr>
            </w:pPr>
            <w:r w:rsidRPr="00EF336F">
              <w:rPr>
                <w:rFonts w:ascii="Times New Roman" w:eastAsia="新細明體"/>
                <w:w w:val="105"/>
                <w:sz w:val="19"/>
                <w:lang w:eastAsia="zh-TW"/>
              </w:rPr>
              <w:t xml:space="preserve">11. </w:t>
            </w:r>
            <w:r>
              <w:rPr>
                <w:rFonts w:ascii="新細明體" w:eastAsia="新細明體" w:hAnsi="新細明體" w:cs="新細明體" w:hint="eastAsia"/>
                <w:w w:val="105"/>
                <w:sz w:val="19"/>
                <w:lang w:eastAsia="zh-TW"/>
              </w:rPr>
              <w:t>在校內或課上持有或使用大量非法物質</w:t>
            </w:r>
          </w:p>
        </w:tc>
        <w:tc>
          <w:tcPr>
            <w:tcW w:w="3573" w:type="dxa"/>
          </w:tcPr>
          <w:p w:rsidR="00E333DB" w:rsidRDefault="00EF336F">
            <w:pPr>
              <w:pStyle w:val="TableParagraph"/>
              <w:numPr>
                <w:ilvl w:val="0"/>
                <w:numId w:val="6"/>
              </w:numPr>
              <w:tabs>
                <w:tab w:val="left" w:pos="381"/>
              </w:tabs>
              <w:spacing w:line="352" w:lineRule="exact"/>
              <w:rPr>
                <w:sz w:val="19"/>
              </w:rPr>
            </w:pPr>
            <w:r>
              <w:rPr>
                <w:rFonts w:ascii="新細明體" w:eastAsia="新細明體" w:hAnsi="新細明體" w:cs="新細明體" w:hint="eastAsia"/>
                <w:spacing w:val="-1"/>
                <w:sz w:val="19"/>
                <w:lang w:eastAsia="zh-TW"/>
              </w:rPr>
              <w:t>通知警方</w:t>
            </w:r>
          </w:p>
          <w:p w:rsidR="00E333DB" w:rsidRDefault="00EF336F">
            <w:pPr>
              <w:pStyle w:val="TableParagraph"/>
              <w:numPr>
                <w:ilvl w:val="0"/>
                <w:numId w:val="6"/>
              </w:numPr>
              <w:tabs>
                <w:tab w:val="left" w:pos="381"/>
              </w:tabs>
              <w:spacing w:line="331" w:lineRule="exact"/>
              <w:rPr>
                <w:sz w:val="19"/>
              </w:rPr>
            </w:pPr>
            <w:r>
              <w:rPr>
                <w:rFonts w:ascii="新細明體" w:eastAsia="新細明體" w:hAnsi="新細明體" w:cs="新細明體" w:hint="eastAsia"/>
                <w:spacing w:val="-1"/>
                <w:sz w:val="19"/>
                <w:lang w:eastAsia="zh-TW"/>
              </w:rPr>
              <w:t>通知家長</w:t>
            </w:r>
          </w:p>
          <w:p w:rsidR="00E333DB" w:rsidRDefault="00EF336F">
            <w:pPr>
              <w:pStyle w:val="TableParagraph"/>
              <w:numPr>
                <w:ilvl w:val="0"/>
                <w:numId w:val="6"/>
              </w:numPr>
              <w:tabs>
                <w:tab w:val="left" w:pos="381"/>
              </w:tabs>
              <w:spacing w:line="330" w:lineRule="exact"/>
              <w:rPr>
                <w:sz w:val="19"/>
              </w:rPr>
            </w:pPr>
            <w:r>
              <w:rPr>
                <w:rFonts w:ascii="新細明體" w:eastAsia="新細明體" w:hAnsi="新細明體" w:cs="新細明體" w:hint="eastAsia"/>
                <w:w w:val="105"/>
                <w:sz w:val="19"/>
                <w:lang w:eastAsia="zh-TW"/>
              </w:rPr>
              <w:t>召開社區會議</w:t>
            </w:r>
          </w:p>
          <w:p w:rsidR="00E333DB" w:rsidRDefault="00EF336F">
            <w:pPr>
              <w:pStyle w:val="TableParagraph"/>
              <w:numPr>
                <w:ilvl w:val="0"/>
                <w:numId w:val="6"/>
              </w:numPr>
              <w:tabs>
                <w:tab w:val="left" w:pos="381"/>
              </w:tabs>
              <w:spacing w:line="290" w:lineRule="exact"/>
              <w:rPr>
                <w:sz w:val="19"/>
              </w:rPr>
            </w:pPr>
            <w:r>
              <w:rPr>
                <w:rFonts w:ascii="新細明體" w:eastAsia="新細明體" w:hAnsi="新細明體" w:cs="新細明體" w:hint="eastAsia"/>
                <w:w w:val="105"/>
                <w:sz w:val="19"/>
                <w:lang w:eastAsia="zh-TW"/>
              </w:rPr>
              <w:t>開除學籍</w:t>
            </w:r>
          </w:p>
        </w:tc>
      </w:tr>
      <w:tr w:rsidR="00E333DB">
        <w:trPr>
          <w:trHeight w:val="1652"/>
        </w:trPr>
        <w:tc>
          <w:tcPr>
            <w:tcW w:w="3574" w:type="dxa"/>
          </w:tcPr>
          <w:p w:rsidR="00E333DB" w:rsidRDefault="00EF336F">
            <w:pPr>
              <w:pStyle w:val="TableParagraph"/>
              <w:spacing w:before="35" w:line="196" w:lineRule="auto"/>
              <w:ind w:left="513" w:right="126" w:hanging="410"/>
              <w:rPr>
                <w:sz w:val="19"/>
                <w:lang w:eastAsia="zh-TW"/>
              </w:rPr>
            </w:pPr>
            <w:r w:rsidRPr="00EF336F">
              <w:rPr>
                <w:rFonts w:ascii="Times New Roman" w:eastAsia="新細明體"/>
                <w:w w:val="105"/>
                <w:sz w:val="19"/>
                <w:lang w:eastAsia="zh-TW"/>
              </w:rPr>
              <w:t xml:space="preserve">12. </w:t>
            </w:r>
            <w:r>
              <w:rPr>
                <w:rFonts w:ascii="新細明體" w:eastAsia="新細明體" w:hAnsi="新細明體" w:cs="新細明體" w:hint="eastAsia"/>
                <w:w w:val="105"/>
                <w:sz w:val="19"/>
                <w:lang w:eastAsia="zh-TW"/>
              </w:rPr>
              <w:t>在校內或課上出售或供應少量非法物質</w:t>
            </w:r>
          </w:p>
        </w:tc>
        <w:tc>
          <w:tcPr>
            <w:tcW w:w="3573" w:type="dxa"/>
          </w:tcPr>
          <w:p w:rsidR="00E333DB" w:rsidRDefault="00EF336F">
            <w:pPr>
              <w:pStyle w:val="TableParagraph"/>
              <w:numPr>
                <w:ilvl w:val="0"/>
                <w:numId w:val="5"/>
              </w:numPr>
              <w:tabs>
                <w:tab w:val="left" w:pos="381"/>
              </w:tabs>
              <w:spacing w:line="351" w:lineRule="exact"/>
              <w:rPr>
                <w:sz w:val="19"/>
              </w:rPr>
            </w:pPr>
            <w:r>
              <w:rPr>
                <w:rFonts w:ascii="新細明體" w:eastAsia="新細明體" w:hAnsi="新細明體" w:cs="新細明體" w:hint="eastAsia"/>
                <w:spacing w:val="-1"/>
                <w:sz w:val="19"/>
                <w:lang w:eastAsia="zh-TW"/>
              </w:rPr>
              <w:t>通知警方</w:t>
            </w:r>
          </w:p>
          <w:p w:rsidR="00E333DB" w:rsidRDefault="00EF336F">
            <w:pPr>
              <w:pStyle w:val="TableParagraph"/>
              <w:numPr>
                <w:ilvl w:val="0"/>
                <w:numId w:val="5"/>
              </w:numPr>
              <w:tabs>
                <w:tab w:val="left" w:pos="381"/>
              </w:tabs>
              <w:spacing w:line="331" w:lineRule="exact"/>
              <w:rPr>
                <w:sz w:val="19"/>
              </w:rPr>
            </w:pPr>
            <w:r>
              <w:rPr>
                <w:rFonts w:ascii="新細明體" w:eastAsia="新細明體" w:hAnsi="新細明體" w:cs="新細明體" w:hint="eastAsia"/>
                <w:spacing w:val="-1"/>
                <w:sz w:val="19"/>
                <w:lang w:eastAsia="zh-TW"/>
              </w:rPr>
              <w:t>通知家長</w:t>
            </w:r>
          </w:p>
          <w:p w:rsidR="00E333DB" w:rsidRDefault="00EF336F">
            <w:pPr>
              <w:pStyle w:val="TableParagraph"/>
              <w:numPr>
                <w:ilvl w:val="0"/>
                <w:numId w:val="5"/>
              </w:numPr>
              <w:tabs>
                <w:tab w:val="left" w:pos="381"/>
              </w:tabs>
              <w:spacing w:before="15" w:line="196" w:lineRule="auto"/>
              <w:ind w:right="257"/>
              <w:rPr>
                <w:sz w:val="19"/>
                <w:lang w:eastAsia="zh-TW"/>
              </w:rPr>
            </w:pPr>
            <w:r>
              <w:rPr>
                <w:rFonts w:ascii="新細明體" w:eastAsia="新細明體" w:hAnsi="新細明體" w:cs="新細明體" w:hint="eastAsia"/>
                <w:spacing w:val="-1"/>
                <w:sz w:val="19"/>
                <w:lang w:eastAsia="zh-TW"/>
              </w:rPr>
              <w:t>開除學籍；一學期至一學年階段性</w:t>
            </w:r>
            <w:r>
              <w:rPr>
                <w:rFonts w:ascii="新細明體" w:eastAsia="新細明體" w:hAnsi="新細明體" w:cs="新細明體" w:hint="eastAsia"/>
                <w:spacing w:val="-1"/>
                <w:w w:val="105"/>
                <w:sz w:val="19"/>
                <w:lang w:eastAsia="zh-TW"/>
              </w:rPr>
              <w:t>開除並規勸</w:t>
            </w:r>
          </w:p>
          <w:p w:rsidR="00E333DB" w:rsidRDefault="00EF336F">
            <w:pPr>
              <w:pStyle w:val="TableParagraph"/>
              <w:numPr>
                <w:ilvl w:val="0"/>
                <w:numId w:val="5"/>
              </w:numPr>
              <w:tabs>
                <w:tab w:val="left" w:pos="381"/>
              </w:tabs>
              <w:spacing w:line="276" w:lineRule="exact"/>
              <w:rPr>
                <w:sz w:val="19"/>
              </w:rPr>
            </w:pPr>
            <w:r>
              <w:rPr>
                <w:rFonts w:ascii="新細明體" w:eastAsia="新細明體" w:hAnsi="新細明體" w:cs="新細明體" w:hint="eastAsia"/>
                <w:w w:val="105"/>
                <w:sz w:val="19"/>
                <w:lang w:eastAsia="zh-TW"/>
              </w:rPr>
              <w:t>召開社區會議</w:t>
            </w:r>
          </w:p>
        </w:tc>
      </w:tr>
      <w:tr w:rsidR="00E333DB">
        <w:trPr>
          <w:trHeight w:val="992"/>
        </w:trPr>
        <w:tc>
          <w:tcPr>
            <w:tcW w:w="3574" w:type="dxa"/>
          </w:tcPr>
          <w:p w:rsidR="00E333DB" w:rsidRDefault="00EF336F">
            <w:pPr>
              <w:pStyle w:val="TableParagraph"/>
              <w:spacing w:before="35" w:line="196" w:lineRule="auto"/>
              <w:ind w:left="513" w:right="126" w:hanging="410"/>
              <w:rPr>
                <w:sz w:val="19"/>
                <w:lang w:eastAsia="zh-TW"/>
              </w:rPr>
            </w:pPr>
            <w:r w:rsidRPr="00EF336F">
              <w:rPr>
                <w:rFonts w:ascii="Times New Roman" w:eastAsia="新細明體"/>
                <w:w w:val="105"/>
                <w:sz w:val="19"/>
                <w:lang w:eastAsia="zh-TW"/>
              </w:rPr>
              <w:t xml:space="preserve">13. </w:t>
            </w:r>
            <w:r>
              <w:rPr>
                <w:rFonts w:ascii="新細明體" w:eastAsia="新細明體" w:hAnsi="新細明體" w:cs="新細明體" w:hint="eastAsia"/>
                <w:w w:val="105"/>
                <w:sz w:val="19"/>
                <w:lang w:eastAsia="zh-TW"/>
              </w:rPr>
              <w:t>在校內或課上出售或供應大量非法物質</w:t>
            </w:r>
          </w:p>
        </w:tc>
        <w:tc>
          <w:tcPr>
            <w:tcW w:w="3573" w:type="dxa"/>
          </w:tcPr>
          <w:p w:rsidR="00E333DB" w:rsidRDefault="00EF336F">
            <w:pPr>
              <w:pStyle w:val="TableParagraph"/>
              <w:numPr>
                <w:ilvl w:val="0"/>
                <w:numId w:val="4"/>
              </w:numPr>
              <w:tabs>
                <w:tab w:val="left" w:pos="381"/>
              </w:tabs>
              <w:spacing w:line="352" w:lineRule="exact"/>
              <w:rPr>
                <w:sz w:val="19"/>
              </w:rPr>
            </w:pPr>
            <w:r>
              <w:rPr>
                <w:rFonts w:ascii="新細明體" w:eastAsia="新細明體" w:hAnsi="新細明體" w:cs="新細明體" w:hint="eastAsia"/>
                <w:spacing w:val="-1"/>
                <w:sz w:val="19"/>
                <w:lang w:eastAsia="zh-TW"/>
              </w:rPr>
              <w:t>通知警方</w:t>
            </w:r>
          </w:p>
          <w:p w:rsidR="00E333DB" w:rsidRDefault="00EF336F">
            <w:pPr>
              <w:pStyle w:val="TableParagraph"/>
              <w:numPr>
                <w:ilvl w:val="0"/>
                <w:numId w:val="4"/>
              </w:numPr>
              <w:tabs>
                <w:tab w:val="left" w:pos="381"/>
              </w:tabs>
              <w:spacing w:line="331" w:lineRule="exact"/>
              <w:rPr>
                <w:sz w:val="19"/>
              </w:rPr>
            </w:pPr>
            <w:r>
              <w:rPr>
                <w:rFonts w:ascii="新細明體" w:eastAsia="新細明體" w:hAnsi="新細明體" w:cs="新細明體" w:hint="eastAsia"/>
                <w:spacing w:val="-1"/>
                <w:sz w:val="19"/>
                <w:lang w:eastAsia="zh-TW"/>
              </w:rPr>
              <w:t>通知家長</w:t>
            </w:r>
          </w:p>
          <w:p w:rsidR="00E333DB" w:rsidRDefault="00EF336F">
            <w:pPr>
              <w:pStyle w:val="TableParagraph"/>
              <w:numPr>
                <w:ilvl w:val="0"/>
                <w:numId w:val="4"/>
              </w:numPr>
              <w:tabs>
                <w:tab w:val="left" w:pos="381"/>
              </w:tabs>
              <w:spacing w:line="290" w:lineRule="exact"/>
              <w:rPr>
                <w:sz w:val="19"/>
              </w:rPr>
            </w:pPr>
            <w:r>
              <w:rPr>
                <w:rFonts w:ascii="新細明體" w:eastAsia="新細明體" w:hAnsi="新細明體" w:cs="新細明體" w:hint="eastAsia"/>
                <w:w w:val="105"/>
                <w:sz w:val="19"/>
                <w:lang w:eastAsia="zh-TW"/>
              </w:rPr>
              <w:t>開除學籍並規勸</w:t>
            </w:r>
          </w:p>
        </w:tc>
      </w:tr>
      <w:tr w:rsidR="00E333DB">
        <w:trPr>
          <w:trHeight w:val="991"/>
        </w:trPr>
        <w:tc>
          <w:tcPr>
            <w:tcW w:w="3574" w:type="dxa"/>
          </w:tcPr>
          <w:p w:rsidR="00E333DB" w:rsidRDefault="00EF336F">
            <w:pPr>
              <w:pStyle w:val="TableParagraph"/>
              <w:spacing w:before="35" w:line="196" w:lineRule="auto"/>
              <w:ind w:left="513" w:right="126" w:hanging="410"/>
              <w:rPr>
                <w:sz w:val="19"/>
                <w:lang w:eastAsia="zh-TW"/>
              </w:rPr>
            </w:pPr>
            <w:r w:rsidRPr="00EF336F">
              <w:rPr>
                <w:rFonts w:ascii="Times New Roman" w:eastAsia="新細明體"/>
                <w:w w:val="105"/>
                <w:sz w:val="19"/>
                <w:lang w:eastAsia="zh-TW"/>
              </w:rPr>
              <w:t xml:space="preserve">14. </w:t>
            </w:r>
            <w:r>
              <w:rPr>
                <w:rFonts w:ascii="新細明體" w:eastAsia="新細明體" w:hAnsi="新細明體" w:cs="新細明體" w:hint="eastAsia"/>
                <w:w w:val="105"/>
                <w:sz w:val="19"/>
                <w:lang w:eastAsia="zh-TW"/>
              </w:rPr>
              <w:t>在校內或課上連續出售或供應非法物質</w:t>
            </w:r>
          </w:p>
        </w:tc>
        <w:tc>
          <w:tcPr>
            <w:tcW w:w="3573" w:type="dxa"/>
          </w:tcPr>
          <w:p w:rsidR="00E333DB" w:rsidRDefault="00EF336F">
            <w:pPr>
              <w:pStyle w:val="TableParagraph"/>
              <w:numPr>
                <w:ilvl w:val="0"/>
                <w:numId w:val="3"/>
              </w:numPr>
              <w:tabs>
                <w:tab w:val="left" w:pos="381"/>
              </w:tabs>
              <w:spacing w:line="351" w:lineRule="exact"/>
              <w:rPr>
                <w:sz w:val="19"/>
              </w:rPr>
            </w:pPr>
            <w:r>
              <w:rPr>
                <w:rFonts w:ascii="新細明體" w:eastAsia="新細明體" w:hAnsi="新細明體" w:cs="新細明體" w:hint="eastAsia"/>
                <w:spacing w:val="-1"/>
                <w:sz w:val="19"/>
                <w:lang w:eastAsia="zh-TW"/>
              </w:rPr>
              <w:t>通知警方</w:t>
            </w:r>
          </w:p>
          <w:p w:rsidR="00E333DB" w:rsidRDefault="00EF336F">
            <w:pPr>
              <w:pStyle w:val="TableParagraph"/>
              <w:numPr>
                <w:ilvl w:val="0"/>
                <w:numId w:val="3"/>
              </w:numPr>
              <w:tabs>
                <w:tab w:val="left" w:pos="381"/>
              </w:tabs>
              <w:spacing w:line="330" w:lineRule="exact"/>
              <w:rPr>
                <w:sz w:val="19"/>
              </w:rPr>
            </w:pPr>
            <w:r>
              <w:rPr>
                <w:rFonts w:ascii="新細明體" w:eastAsia="新細明體" w:hAnsi="新細明體" w:cs="新細明體" w:hint="eastAsia"/>
                <w:spacing w:val="-1"/>
                <w:sz w:val="19"/>
                <w:lang w:eastAsia="zh-TW"/>
              </w:rPr>
              <w:t>通知家長</w:t>
            </w:r>
          </w:p>
          <w:p w:rsidR="00E333DB" w:rsidRDefault="00EF336F">
            <w:pPr>
              <w:pStyle w:val="TableParagraph"/>
              <w:numPr>
                <w:ilvl w:val="0"/>
                <w:numId w:val="3"/>
              </w:numPr>
              <w:tabs>
                <w:tab w:val="left" w:pos="381"/>
              </w:tabs>
              <w:spacing w:line="290" w:lineRule="exact"/>
              <w:rPr>
                <w:sz w:val="19"/>
              </w:rPr>
            </w:pPr>
            <w:r>
              <w:rPr>
                <w:rFonts w:ascii="新細明體" w:eastAsia="新細明體" w:hAnsi="新細明體" w:cs="新細明體" w:hint="eastAsia"/>
                <w:w w:val="105"/>
                <w:sz w:val="19"/>
                <w:lang w:eastAsia="zh-TW"/>
              </w:rPr>
              <w:t>開除所有學校的學籍</w:t>
            </w:r>
          </w:p>
        </w:tc>
      </w:tr>
    </w:tbl>
    <w:p w:rsidR="00E333DB" w:rsidRDefault="00E333DB">
      <w:pPr>
        <w:pStyle w:val="a3"/>
        <w:spacing w:before="3"/>
        <w:rPr>
          <w:sz w:val="22"/>
        </w:rPr>
      </w:pPr>
    </w:p>
    <w:p w:rsidR="00E333DB" w:rsidRDefault="00EF336F">
      <w:pPr>
        <w:pStyle w:val="2"/>
        <w:spacing w:before="69" w:line="163" w:lineRule="auto"/>
        <w:ind w:right="1320"/>
        <w:rPr>
          <w:lang w:eastAsia="zh-TW"/>
        </w:rPr>
      </w:pPr>
      <w:r>
        <w:rPr>
          <w:rFonts w:ascii="新細明體" w:eastAsia="新細明體" w:hAnsi="新細明體" w:cs="新細明體" w:hint="eastAsia"/>
          <w:lang w:eastAsia="zh-TW"/>
        </w:rPr>
        <w:t>召開社區會議：對捲入校園和社區藥物事件的學生採取的一種非懲罰性管理辦法</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召開社區會議</w:t>
      </w:r>
      <w:r>
        <w:rPr>
          <w:rFonts w:ascii="微軟正黑體" w:eastAsia="微軟正黑體" w:hAnsi="微軟正黑體" w:cs="微軟正黑體" w:hint="eastAsia"/>
          <w:lang w:eastAsia="zh-TW"/>
        </w:rPr>
        <w:t>是在發生了一起嚴重事件之後，立即把犯法者、犯法者的受害人及受害人的家庭、以及學校的有關人員召集來開會，以討論對所有受影響的人造成的危害，決定對這種危害需要採取什麼補救措施，以及如何儘量避免此類事件再次發生。</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由一位訓練有素的輔導員來主持會議。雖然許多人認為非法藥物使用是一種不侵害他人的犯罪，但是它可能對家庭和學校社區造成巨大影響，更不要說對青少年健康和生活機會的有害影響了。</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lang w:eastAsia="zh-TW"/>
        </w:rPr>
        <w:t>社區會議的目的是讓每個受影響的人都有機會講述自己因此事件所受到的傷害。能夠把內心深處的消極感受講出來是一種極大的解脫。使這種感受得到承認和證實</w:t>
      </w:r>
      <w:r>
        <w:rPr>
          <w:rFonts w:ascii="微軟正黑體" w:eastAsia="微軟正黑體" w:hAnsi="微軟正黑體" w:cs="微軟正黑體" w:hint="eastAsia"/>
          <w:lang w:eastAsia="zh-TW"/>
        </w:rPr>
        <w:t>效果會更好</w:t>
      </w:r>
      <w:r>
        <w:rPr>
          <w:rFonts w:ascii="新細明體" w:eastAsia="新細明體" w:hAnsi="新細明體" w:cs="新細明體" w:hint="eastAsia"/>
          <w:lang w:eastAsia="zh-TW"/>
        </w:rPr>
        <w:t>。看到青少年和他們的家庭能認識到這種傷害，真誠地</w:t>
      </w:r>
    </w:p>
    <w:p w:rsidR="00E333DB" w:rsidRDefault="00E333DB">
      <w:pPr>
        <w:spacing w:line="187" w:lineRule="auto"/>
        <w:jc w:val="both"/>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before="45" w:line="187" w:lineRule="auto"/>
        <w:ind w:left="1335" w:right="1208"/>
        <w:rPr>
          <w:lang w:eastAsia="zh-TW"/>
        </w:rPr>
      </w:pPr>
      <w:r>
        <w:rPr>
          <w:rFonts w:ascii="新細明體" w:eastAsia="新細明體" w:hAnsi="新細明體" w:cs="新細明體" w:hint="eastAsia"/>
          <w:lang w:eastAsia="zh-TW"/>
        </w:rPr>
        <w:t>為此而感到懊悔並從心底表示歉意，的確可以從根本上對受影響的人發生作用；這使他們有可能得到人們的原諒。</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這並不意味著輕易放過犯法者。實際上，對犯法者往往要求他們或多或少做一些事情來彌補損害。會議對那些負有責任的人要求很高。這種要求比留校察看、拘留或其他制裁更加嚴厲，因為那些懲罰未必能使捲入事件的青少年對他們所造成的傷害承擔責任；它能説明肇事者和其他人較深刻地認識到他們的行為對自己和他人造成了多麼大的傷害，從而以實際行動彌補傷害並且避免進一步的傷害。</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lang w:eastAsia="zh-TW"/>
        </w:rPr>
        <w:t>藥</w:t>
      </w:r>
      <w:r>
        <w:rPr>
          <w:rFonts w:ascii="微軟正黑體" w:eastAsia="微軟正黑體" w:hAnsi="微軟正黑體" w:cs="微軟正黑體" w:hint="eastAsia"/>
          <w:lang w:eastAsia="zh-TW"/>
        </w:rPr>
        <w:t>物諮詢領域的專家提醒我們，在實施干預的時候務必落實兩點</w:t>
      </w:r>
      <w:r>
        <w:rPr>
          <w:rFonts w:ascii="新細明體" w:eastAsia="新細明體" w:hAnsi="新細明體" w:cs="新細明體" w:hint="eastAsia"/>
          <w:lang w:eastAsia="zh-TW"/>
        </w:rPr>
        <w:t>：一是干預措施不要造成進一步的傷害，二是要通過干預措施促使有問題的人改變行為而不至於重犯。這種社區會議的做法與上述忠告的精神是一致的。它對那些謀求建設更健康、更加負責任和聯繫更緊密的社區的人來說有重要意義。</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修復和改造的理念給那些想要學生理解其個人行為對自己和他人的影響的人帶來了希望，提出了認真思考各方面意見的必要性，以及在人與人之間的關係不大對勁的情況下建設人際關係的可能性。若能創造性地因勢利導，有害的行為就可能成為向積極方面轉化的契機。</w:t>
      </w:r>
    </w:p>
    <w:p w:rsidR="00E333DB" w:rsidRDefault="00EF336F">
      <w:pPr>
        <w:pStyle w:val="a3"/>
        <w:spacing w:before="111"/>
        <w:ind w:left="1336"/>
        <w:rPr>
          <w:rFonts w:ascii="Noto Sans Mono CJK JP Regular" w:eastAsia="Noto Sans Mono CJK JP Regular"/>
          <w:lang w:eastAsia="zh-TW"/>
        </w:rPr>
      </w:pPr>
      <w:r>
        <w:rPr>
          <w:rFonts w:ascii="新細明體" w:eastAsia="新細明體" w:hAnsi="新細明體" w:cs="新細明體" w:hint="eastAsia"/>
          <w:lang w:eastAsia="zh-TW"/>
        </w:rPr>
        <w:t>召開社區會議：案</w:t>
      </w:r>
      <w:r>
        <w:rPr>
          <w:rFonts w:ascii="微軟正黑體" w:eastAsia="微軟正黑體" w:hAnsi="微軟正黑體" w:cs="微軟正黑體" w:hint="eastAsia"/>
          <w:lang w:eastAsia="zh-TW"/>
        </w:rPr>
        <w:t>例研究</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一天早晨，上課前，兩個八年級女生被看門人發現躲在學校操場的棚屋裡吸大麻。教務處的人把這兩個女生帶到醫務室檢查健康狀況，然後勒令其停學，等待開除決定。同時打電話通知了她們的家長。</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lang w:eastAsia="zh-TW"/>
        </w:rPr>
        <w:t>據透露，兩個女生是從朋友那裡得到大麻煙捲的，她們決定在上課之前把它吸掉。經過一番調查之後，決定召開一次社區會議來處理這個問題，並討論決定是否允許這兩個女生回到學校。已將事件詳情和藥物來源報告了警方。</w:t>
      </w:r>
    </w:p>
    <w:p w:rsidR="00E333DB" w:rsidRDefault="00EF336F">
      <w:pPr>
        <w:pStyle w:val="a3"/>
        <w:spacing w:before="111"/>
        <w:ind w:left="1743"/>
        <w:rPr>
          <w:lang w:eastAsia="zh-TW"/>
        </w:rPr>
      </w:pPr>
      <w:r>
        <w:rPr>
          <w:rFonts w:ascii="新細明體" w:eastAsia="新細明體" w:hAnsi="新細明體" w:cs="新細明體" w:hint="eastAsia"/>
          <w:lang w:eastAsia="zh-TW"/>
        </w:rPr>
        <w:t>與會者有：</w:t>
      </w:r>
    </w:p>
    <w:p w:rsidR="00E333DB" w:rsidRDefault="00EF336F">
      <w:pPr>
        <w:pStyle w:val="a4"/>
        <w:numPr>
          <w:ilvl w:val="4"/>
          <w:numId w:val="28"/>
        </w:numPr>
        <w:tabs>
          <w:tab w:val="left" w:pos="2231"/>
          <w:tab w:val="left" w:pos="2232"/>
        </w:tabs>
        <w:ind w:hanging="451"/>
        <w:rPr>
          <w:sz w:val="20"/>
        </w:rPr>
      </w:pPr>
      <w:r>
        <w:rPr>
          <w:rFonts w:ascii="新細明體" w:eastAsia="新細明體" w:hAnsi="新細明體" w:cs="新細明體" w:hint="eastAsia"/>
          <w:sz w:val="20"/>
          <w:lang w:eastAsia="zh-TW"/>
        </w:rPr>
        <w:t>特蕾西和她的父母；</w:t>
      </w:r>
    </w:p>
    <w:p w:rsidR="00E333DB" w:rsidRDefault="00EF336F">
      <w:pPr>
        <w:pStyle w:val="a4"/>
        <w:numPr>
          <w:ilvl w:val="4"/>
          <w:numId w:val="28"/>
        </w:numPr>
        <w:tabs>
          <w:tab w:val="left" w:pos="2231"/>
          <w:tab w:val="left" w:pos="2232"/>
        </w:tabs>
        <w:spacing w:before="147" w:line="187" w:lineRule="auto"/>
        <w:ind w:right="1207" w:hanging="451"/>
        <w:rPr>
          <w:sz w:val="20"/>
          <w:lang w:eastAsia="zh-TW"/>
        </w:rPr>
      </w:pPr>
      <w:r>
        <w:rPr>
          <w:rFonts w:ascii="新細明體" w:eastAsia="新細明體" w:hAnsi="新細明體" w:cs="新細明體" w:hint="eastAsia"/>
          <w:spacing w:val="1"/>
          <w:sz w:val="20"/>
          <w:lang w:eastAsia="zh-TW"/>
        </w:rPr>
        <w:t>布朗溫和她的母親</w:t>
      </w:r>
      <w:r>
        <w:rPr>
          <w:rFonts w:ascii="新細明體" w:eastAsia="新細明體" w:hAnsi="新細明體" w:cs="新細明體" w:hint="eastAsia"/>
          <w:sz w:val="20"/>
          <w:lang w:eastAsia="zh-TW"/>
        </w:rPr>
        <w:t>（布朗溫的父親非常氣憤，拒絕參加會議，甚至拒絕在電話裡跟會議助理講話）；</w:t>
      </w:r>
    </w:p>
    <w:p w:rsidR="00E333DB" w:rsidRDefault="00EF336F">
      <w:pPr>
        <w:pStyle w:val="a4"/>
        <w:numPr>
          <w:ilvl w:val="4"/>
          <w:numId w:val="28"/>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發現小姑娘吸大麻煙捲的那個人；</w:t>
      </w:r>
    </w:p>
    <w:p w:rsidR="00E333DB" w:rsidRDefault="00EF336F">
      <w:pPr>
        <w:pStyle w:val="a4"/>
        <w:numPr>
          <w:ilvl w:val="4"/>
          <w:numId w:val="28"/>
        </w:numPr>
        <w:tabs>
          <w:tab w:val="left" w:pos="2231"/>
          <w:tab w:val="left" w:pos="2232"/>
        </w:tabs>
        <w:spacing w:before="82"/>
        <w:ind w:hanging="451"/>
        <w:rPr>
          <w:sz w:val="20"/>
          <w:lang w:eastAsia="zh-TW"/>
        </w:rPr>
      </w:pPr>
      <w:r>
        <w:rPr>
          <w:rFonts w:ascii="新細明體" w:eastAsia="新細明體" w:hAnsi="新細明體" w:cs="新細明體" w:hint="eastAsia"/>
          <w:sz w:val="20"/>
          <w:lang w:eastAsia="zh-TW"/>
        </w:rPr>
        <w:t>學校副校長，負責此次事件的調查；</w:t>
      </w:r>
    </w:p>
    <w:p w:rsidR="00E333DB" w:rsidRDefault="00E333DB">
      <w:pPr>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1"/>
        <w:rPr>
          <w:sz w:val="12"/>
          <w:lang w:eastAsia="zh-TW"/>
        </w:rPr>
      </w:pPr>
    </w:p>
    <w:p w:rsidR="00E333DB" w:rsidRDefault="00EF336F">
      <w:pPr>
        <w:pStyle w:val="a4"/>
        <w:numPr>
          <w:ilvl w:val="4"/>
          <w:numId w:val="28"/>
        </w:numPr>
        <w:tabs>
          <w:tab w:val="left" w:pos="2231"/>
          <w:tab w:val="left" w:pos="2232"/>
        </w:tabs>
        <w:spacing w:before="75" w:line="187" w:lineRule="auto"/>
        <w:ind w:right="1198" w:hanging="451"/>
        <w:rPr>
          <w:sz w:val="20"/>
          <w:lang w:eastAsia="zh-TW"/>
        </w:rPr>
      </w:pPr>
      <w:r>
        <w:rPr>
          <w:rFonts w:ascii="新細明體" w:eastAsia="新細明體" w:hAnsi="新細明體" w:cs="新細明體" w:hint="eastAsia"/>
          <w:spacing w:val="9"/>
          <w:sz w:val="20"/>
          <w:lang w:eastAsia="zh-TW"/>
        </w:rPr>
        <w:t>八年級學生協調人，在管理八年級學生事物和行為方面扮演重要角</w:t>
      </w:r>
      <w:r>
        <w:rPr>
          <w:rFonts w:ascii="新細明體" w:eastAsia="新細明體" w:hAnsi="新細明體" w:cs="新細明體" w:hint="eastAsia"/>
          <w:sz w:val="20"/>
          <w:lang w:eastAsia="zh-TW"/>
        </w:rPr>
        <w:t>色；</w:t>
      </w:r>
    </w:p>
    <w:p w:rsidR="00E333DB" w:rsidRDefault="00EF336F">
      <w:pPr>
        <w:pStyle w:val="a4"/>
        <w:numPr>
          <w:ilvl w:val="4"/>
          <w:numId w:val="28"/>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警方聯絡員，曾經向各班同學宣講可能影響他們生活的犯罪行為，在校內扮演了一個提供支援和預防工作的角色；</w:t>
      </w:r>
    </w:p>
    <w:p w:rsidR="00E333DB" w:rsidRDefault="00EF336F">
      <w:pPr>
        <w:pStyle w:val="a4"/>
        <w:numPr>
          <w:ilvl w:val="4"/>
          <w:numId w:val="28"/>
        </w:numPr>
        <w:tabs>
          <w:tab w:val="left" w:pos="2231"/>
          <w:tab w:val="left" w:pos="2232"/>
        </w:tabs>
        <w:spacing w:before="110"/>
        <w:ind w:hanging="451"/>
        <w:rPr>
          <w:sz w:val="20"/>
          <w:lang w:eastAsia="zh-TW"/>
        </w:rPr>
      </w:pPr>
      <w:r>
        <w:rPr>
          <w:rFonts w:ascii="新細明體" w:eastAsia="新細明體" w:hAnsi="新細明體" w:cs="新細明體" w:hint="eastAsia"/>
          <w:sz w:val="20"/>
          <w:lang w:eastAsia="zh-TW"/>
        </w:rPr>
        <w:t>校長，他（她）將決定兩個女生的命運；</w:t>
      </w:r>
    </w:p>
    <w:p w:rsidR="00E333DB" w:rsidRDefault="00EF336F">
      <w:pPr>
        <w:pStyle w:val="a4"/>
        <w:numPr>
          <w:ilvl w:val="4"/>
          <w:numId w:val="28"/>
        </w:numPr>
        <w:tabs>
          <w:tab w:val="left" w:pos="2231"/>
          <w:tab w:val="left" w:pos="2232"/>
        </w:tabs>
        <w:spacing w:before="82"/>
        <w:ind w:hanging="451"/>
        <w:rPr>
          <w:sz w:val="20"/>
        </w:rPr>
      </w:pPr>
      <w:r>
        <w:rPr>
          <w:rFonts w:ascii="新細明體" w:eastAsia="新細明體" w:hAnsi="新細明體" w:cs="新細明體" w:hint="eastAsia"/>
          <w:sz w:val="20"/>
          <w:lang w:eastAsia="zh-TW"/>
        </w:rPr>
        <w:t>會議助理。</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會議開始後先請這兩名女生講述她們捲入這個事件的有關問題：當時她們是怎麼想的；後來發生了什麼事；什麼人受到了影響和怎樣受到影響。她們講了自己幹的傻事，當時她們就怕被逮著。</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lang w:eastAsia="zh-TW"/>
        </w:rPr>
        <w:t>他們講了爸爸媽媽都感到非常失望，她們失去了自己和父母之間的信任。她們提到家</w:t>
      </w:r>
      <w:r>
        <w:rPr>
          <w:rFonts w:ascii="微軟正黑體" w:eastAsia="微軟正黑體" w:hAnsi="微軟正黑體" w:cs="微軟正黑體" w:hint="eastAsia"/>
          <w:lang w:eastAsia="zh-TW"/>
        </w:rPr>
        <w:t>裡也實行獎懲，並說明了這件事對她們家庭的影響</w:t>
      </w:r>
      <w:r>
        <w:rPr>
          <w:rFonts w:ascii="新細明體" w:eastAsia="新細明體" w:hAnsi="新細明體" w:cs="新細明體" w:hint="eastAsia"/>
          <w:lang w:eastAsia="zh-TW"/>
        </w:rPr>
        <w:t>。她們猜想不出自己的行為對任何其他人有什麼影響。</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看門人講了發現這兩個女生躲在棚屋裡吸大麻之後的反應，講到自己在校工作多年之後依然眷戀這所學校，又講到，他設想假如自己的女兒被人逮著吸大麻他會有什麼感覺。他說他要想盡一切辦法來幫助這兩個女生。</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lang w:eastAsia="zh-TW"/>
        </w:rPr>
        <w:t>副校長講，對他來說，打電話向家長報告這個壞消息是多麼地困難，他是如何感覺到家長們對此事的震驚和窘迫。他感到自己對照料學生是有責任的，</w:t>
      </w:r>
      <w:r w:rsidRPr="00EF336F">
        <w:rPr>
          <w:rFonts w:eastAsia="新細明體"/>
          <w:lang w:eastAsia="zh-TW"/>
        </w:rPr>
        <w:t xml:space="preserve"> </w:t>
      </w:r>
      <w:r>
        <w:rPr>
          <w:rFonts w:ascii="新細明體" w:eastAsia="新細明體" w:hAnsi="新細明體" w:cs="新細明體" w:hint="eastAsia"/>
          <w:lang w:eastAsia="zh-TW"/>
        </w:rPr>
        <w:t>他希望這兩個女生大部分時間生活在學校裡。後來，他在會上探討了吸大麻的健康風險，他見過因為年輕人吸</w:t>
      </w:r>
      <w:r>
        <w:rPr>
          <w:rFonts w:ascii="微軟正黑體" w:eastAsia="微軟正黑體" w:hAnsi="微軟正黑體" w:cs="微軟正黑體" w:hint="eastAsia"/>
          <w:lang w:eastAsia="zh-TW"/>
        </w:rPr>
        <w:t>毒而毀了多少家庭。</w:t>
      </w:r>
    </w:p>
    <w:p w:rsidR="00E333DB" w:rsidRDefault="00EF336F">
      <w:pPr>
        <w:pStyle w:val="a3"/>
        <w:spacing w:before="176" w:line="187" w:lineRule="auto"/>
        <w:ind w:left="1335" w:right="1206" w:firstLine="408"/>
        <w:jc w:val="both"/>
        <w:rPr>
          <w:lang w:eastAsia="zh-TW"/>
        </w:rPr>
      </w:pPr>
      <w:r>
        <w:rPr>
          <w:rFonts w:ascii="新細明體" w:eastAsia="新細明體" w:hAnsi="新細明體" w:cs="新細明體" w:hint="eastAsia"/>
          <w:spacing w:val="3"/>
          <w:lang w:eastAsia="zh-TW"/>
        </w:rPr>
        <w:t>八年級學生協調人的情緒很激動，當她講到由於自己的過失，對孩子們不夠嚴格，而或多或少地導致兩名女生現在的行為時，她哭了。她講到她是如何對她所照料的學生的生活和教育負有義務的。她說道，每當家長們給她們打電話詢問學校裡的藥物使用情況時，她總是感到左右為難。</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spacing w:val="3"/>
          <w:lang w:eastAsia="zh-TW"/>
        </w:rPr>
        <w:t>她講到，女孩和婦女在這個世界上生活是要經歷風險的，但是需要選擇那些值當的風險。她講到，其他老師和同學對這兩個女生的看法都很好，說她們具有領導潛力，可是她們自己的行為把這些期望給毀了。</w:t>
      </w:r>
    </w:p>
    <w:p w:rsidR="00E333DB" w:rsidRDefault="00EF336F">
      <w:pPr>
        <w:pStyle w:val="a3"/>
        <w:spacing w:before="174" w:line="187" w:lineRule="auto"/>
        <w:ind w:left="1335" w:right="1206" w:firstLine="408"/>
        <w:jc w:val="both"/>
        <w:rPr>
          <w:lang w:eastAsia="zh-TW"/>
        </w:rPr>
      </w:pPr>
      <w:r>
        <w:rPr>
          <w:rFonts w:ascii="新細明體" w:eastAsia="新細明體" w:hAnsi="新細明體" w:cs="新細明體" w:hint="eastAsia"/>
          <w:lang w:eastAsia="zh-TW"/>
        </w:rPr>
        <w:t>警方聯絡員動情地說，她在這個學校的工作好像跟她開了個玩笑，讓她</w:t>
      </w:r>
      <w:r>
        <w:rPr>
          <w:rFonts w:ascii="微軟正黑體" w:eastAsia="微軟正黑體" w:hAnsi="微軟正黑體" w:cs="微軟正黑體" w:hint="eastAsia"/>
          <w:lang w:eastAsia="zh-TW"/>
        </w:rPr>
        <w:t>感到很難過</w:t>
      </w:r>
      <w:r>
        <w:rPr>
          <w:rFonts w:ascii="新細明體" w:eastAsia="新細明體" w:hAnsi="新細明體" w:cs="新細明體" w:hint="eastAsia"/>
          <w:lang w:eastAsia="zh-TW"/>
        </w:rPr>
        <w:t>。她說她認為這倆女生被逮著了，算是幸運，因為這就提供了一個向積極方面轉化的機會。當她聽到女生說她們當時想到的惟一危險就是怕被逮著</w:t>
      </w:r>
    </w:p>
    <w:p w:rsidR="00E333DB" w:rsidRDefault="00E333DB">
      <w:pPr>
        <w:spacing w:line="187" w:lineRule="auto"/>
        <w:jc w:val="both"/>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before="45" w:line="187" w:lineRule="auto"/>
        <w:ind w:left="1335" w:right="1210"/>
        <w:rPr>
          <w:lang w:eastAsia="zh-TW"/>
        </w:rPr>
      </w:pPr>
      <w:r>
        <w:rPr>
          <w:rFonts w:ascii="新細明體" w:eastAsia="新細明體" w:hAnsi="新細明體" w:cs="新細明體" w:hint="eastAsia"/>
          <w:lang w:eastAsia="zh-TW"/>
        </w:rPr>
        <w:t>的時候，她感到很遺憾。她還提到，她最早是在派出所聽到這件事的，所以她估計這件事不少人都知道了。她表示願意在學校幫助兩名女生。</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校長同意並且強調了出席會議的諸位教職員工的意見。然後她就學校如何儘量避免發生此類事件，以及一旦出了事應該如何處理，談了幾點意見。</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兩位母親明顯表現心煩意亂，其中一位不得不出去呆了一會兒。她們表示了自己的歉意，講了她們的失望，為此事引起的家庭衝突，還講到孩子本來是有成功和當領導的潛力的，</w:t>
      </w:r>
      <w:r>
        <w:rPr>
          <w:rFonts w:ascii="微軟正黑體" w:eastAsia="微軟正黑體" w:hAnsi="微軟正黑體" w:cs="微軟正黑體" w:hint="eastAsia"/>
          <w:lang w:eastAsia="zh-TW"/>
        </w:rPr>
        <w:t>可是她們就這樣斷送了自己的前程。</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spacing w:val="3"/>
          <w:lang w:eastAsia="zh-TW"/>
        </w:rPr>
        <w:t>她們講了自己煞費苦心來滿足孩子要獨立的需求，費了多麼大的勁來尋求既不過分寬厚也不過分嚴格的平衡。聽到學校說跟她們有同感，就覺得受到了</w:t>
      </w:r>
      <w:r>
        <w:rPr>
          <w:rFonts w:ascii="新細明體" w:eastAsia="新細明體" w:hAnsi="新細明體" w:cs="新細明體" w:hint="eastAsia"/>
          <w:spacing w:val="4"/>
          <w:w w:val="105"/>
          <w:lang w:eastAsia="zh-TW"/>
        </w:rPr>
        <w:t>安慰。特蕾西的父親承認自己小時候很淘氣，</w:t>
      </w:r>
      <w:r w:rsidRPr="00EF336F">
        <w:rPr>
          <w:rFonts w:eastAsia="新細明體"/>
          <w:spacing w:val="4"/>
          <w:w w:val="105"/>
          <w:lang w:eastAsia="zh-TW"/>
        </w:rPr>
        <w:t>“</w:t>
      </w:r>
      <w:r>
        <w:rPr>
          <w:rFonts w:ascii="新細明體" w:eastAsia="新細明體" w:hAnsi="新細明體" w:cs="新細明體" w:hint="eastAsia"/>
          <w:spacing w:val="4"/>
          <w:w w:val="105"/>
          <w:lang w:eastAsia="zh-TW"/>
        </w:rPr>
        <w:t>愛玩各種惡作劇</w:t>
      </w:r>
      <w:r w:rsidRPr="00EF336F">
        <w:rPr>
          <w:rFonts w:eastAsia="新細明體"/>
          <w:spacing w:val="5"/>
          <w:w w:val="150"/>
          <w:lang w:eastAsia="zh-TW"/>
        </w:rPr>
        <w:t>”</w:t>
      </w:r>
      <w:r>
        <w:rPr>
          <w:rFonts w:ascii="新細明體" w:eastAsia="新細明體" w:hAnsi="新細明體" w:cs="新細明體" w:hint="eastAsia"/>
          <w:spacing w:val="3"/>
          <w:w w:val="105"/>
          <w:lang w:eastAsia="zh-TW"/>
        </w:rPr>
        <w:t>。他還說，</w:t>
      </w:r>
      <w:r w:rsidRPr="00EF336F">
        <w:rPr>
          <w:rFonts w:eastAsia="新細明體"/>
          <w:spacing w:val="3"/>
          <w:w w:val="105"/>
          <w:lang w:eastAsia="zh-TW"/>
        </w:rPr>
        <w:t xml:space="preserve"> </w:t>
      </w:r>
      <w:r>
        <w:rPr>
          <w:rFonts w:ascii="新細明體" w:eastAsia="新細明體" w:hAnsi="新細明體" w:cs="新細明體" w:hint="eastAsia"/>
          <w:spacing w:val="3"/>
          <w:w w:val="105"/>
          <w:lang w:eastAsia="zh-TW"/>
        </w:rPr>
        <w:t>作為父母，他們千方百計地竭力引導孩子避免犯錯誤。</w:t>
      </w:r>
    </w:p>
    <w:p w:rsidR="00E333DB" w:rsidRDefault="00EF336F">
      <w:pPr>
        <w:pStyle w:val="a3"/>
        <w:spacing w:before="175" w:line="187" w:lineRule="auto"/>
        <w:ind w:left="1335" w:right="1206" w:firstLine="408"/>
        <w:jc w:val="both"/>
        <w:rPr>
          <w:lang w:eastAsia="zh-TW"/>
        </w:rPr>
      </w:pPr>
      <w:r>
        <w:rPr>
          <w:rFonts w:ascii="新細明體" w:eastAsia="新細明體" w:hAnsi="新細明體" w:cs="新細明體" w:hint="eastAsia"/>
          <w:lang w:eastAsia="zh-TW"/>
        </w:rPr>
        <w:t>會上，兩個女生一直在時斷時續地哭泣，她們各自向父母和師長表示抱歉，並向在場的所有人保證，她們絕不會再犯同樣的錯誤，而且要努力學習和工作，爭取重新贏得父母和學校的信任與器重。</w:t>
      </w:r>
    </w:p>
    <w:p w:rsidR="00E333DB" w:rsidRDefault="00EF336F">
      <w:pPr>
        <w:pStyle w:val="a3"/>
        <w:spacing w:before="109"/>
        <w:ind w:left="1743"/>
        <w:rPr>
          <w:lang w:eastAsia="zh-TW"/>
        </w:rPr>
      </w:pPr>
      <w:r>
        <w:rPr>
          <w:rFonts w:ascii="新細明體" w:eastAsia="新細明體" w:hAnsi="新細明體" w:cs="新細明體" w:hint="eastAsia"/>
          <w:lang w:eastAsia="zh-TW"/>
        </w:rPr>
        <w:t>最後，與會全體就如下幾方</w:t>
      </w:r>
      <w:r>
        <w:rPr>
          <w:rFonts w:ascii="微軟正黑體" w:eastAsia="微軟正黑體" w:hAnsi="微軟正黑體" w:cs="微軟正黑體" w:hint="eastAsia"/>
          <w:lang w:eastAsia="zh-TW"/>
        </w:rPr>
        <w:t>面達成一致：</w:t>
      </w:r>
    </w:p>
    <w:p w:rsidR="00E333DB" w:rsidRDefault="00EF336F">
      <w:pPr>
        <w:pStyle w:val="a4"/>
        <w:numPr>
          <w:ilvl w:val="4"/>
          <w:numId w:val="28"/>
        </w:numPr>
        <w:tabs>
          <w:tab w:val="left" w:pos="2231"/>
          <w:tab w:val="left" w:pos="2232"/>
        </w:tabs>
        <w:ind w:hanging="451"/>
        <w:rPr>
          <w:sz w:val="20"/>
          <w:lang w:eastAsia="zh-TW"/>
        </w:rPr>
      </w:pPr>
      <w:r>
        <w:rPr>
          <w:rFonts w:ascii="新細明體" w:eastAsia="新細明體" w:hAnsi="新細明體" w:cs="新細明體" w:hint="eastAsia"/>
          <w:sz w:val="20"/>
          <w:lang w:eastAsia="zh-TW"/>
        </w:rPr>
        <w:t>會議記錄和結論要保密；</w:t>
      </w:r>
    </w:p>
    <w:p w:rsidR="00E333DB" w:rsidRDefault="00EF336F">
      <w:pPr>
        <w:pStyle w:val="a4"/>
        <w:numPr>
          <w:ilvl w:val="4"/>
          <w:numId w:val="28"/>
        </w:numPr>
        <w:tabs>
          <w:tab w:val="left" w:pos="2231"/>
          <w:tab w:val="left" w:pos="2232"/>
        </w:tabs>
        <w:spacing w:before="148" w:line="187" w:lineRule="auto"/>
        <w:ind w:right="1207" w:hanging="451"/>
        <w:rPr>
          <w:sz w:val="20"/>
          <w:lang w:eastAsia="zh-TW"/>
        </w:rPr>
      </w:pPr>
      <w:r>
        <w:rPr>
          <w:rFonts w:ascii="新細明體" w:eastAsia="新細明體" w:hAnsi="新細明體" w:cs="新細明體" w:hint="eastAsia"/>
          <w:sz w:val="20"/>
          <w:lang w:eastAsia="zh-TW"/>
        </w:rPr>
        <w:t>特蕾西每天乘晚一點兒的班車上學，以便她在早晨上課以前沒有多少時間在學校。</w:t>
      </w:r>
    </w:p>
    <w:p w:rsidR="00E333DB" w:rsidRDefault="00EF336F">
      <w:pPr>
        <w:pStyle w:val="a4"/>
        <w:numPr>
          <w:ilvl w:val="4"/>
          <w:numId w:val="28"/>
        </w:numPr>
        <w:tabs>
          <w:tab w:val="left" w:pos="2231"/>
          <w:tab w:val="left" w:pos="2232"/>
        </w:tabs>
        <w:spacing w:before="175" w:line="187" w:lineRule="auto"/>
        <w:ind w:right="1207" w:hanging="451"/>
        <w:rPr>
          <w:sz w:val="20"/>
          <w:lang w:eastAsia="zh-TW"/>
        </w:rPr>
      </w:pPr>
      <w:r>
        <w:rPr>
          <w:rFonts w:ascii="新細明體" w:eastAsia="新細明體" w:hAnsi="新細明體" w:cs="新細明體" w:hint="eastAsia"/>
          <w:sz w:val="20"/>
          <w:lang w:eastAsia="zh-TW"/>
        </w:rPr>
        <w:t>兩個女生同意協助八年級學生協調人就其想要對滿懷期望的父母說的話歸納幾點。</w:t>
      </w:r>
    </w:p>
    <w:p w:rsidR="00E333DB" w:rsidRDefault="00EF336F">
      <w:pPr>
        <w:pStyle w:val="a4"/>
        <w:numPr>
          <w:ilvl w:val="4"/>
          <w:numId w:val="28"/>
        </w:numPr>
        <w:tabs>
          <w:tab w:val="left" w:pos="2232"/>
        </w:tabs>
        <w:spacing w:before="175" w:line="187" w:lineRule="auto"/>
        <w:ind w:right="1207" w:hanging="451"/>
        <w:jc w:val="both"/>
        <w:rPr>
          <w:sz w:val="20"/>
          <w:lang w:eastAsia="zh-TW"/>
        </w:rPr>
      </w:pPr>
      <w:r>
        <w:rPr>
          <w:rFonts w:ascii="新細明體" w:eastAsia="新細明體" w:hAnsi="新細明體" w:cs="新細明體" w:hint="eastAsia"/>
          <w:sz w:val="20"/>
          <w:lang w:eastAsia="zh-TW"/>
        </w:rPr>
        <w:t>鼓勵兩個女生不管遇到什麼麻煩事兒，一定要向學校裡關懷她們的成年人尋求幫助，比如指導員</w:t>
      </w:r>
      <w:r>
        <w:rPr>
          <w:rFonts w:ascii="新細明體" w:eastAsia="新細明體" w:hAnsi="新細明體" w:cs="新細明體" w:hint="eastAsia"/>
          <w:spacing w:val="3"/>
          <w:sz w:val="20"/>
          <w:lang w:eastAsia="zh-TW"/>
        </w:rPr>
        <w:t>（</w:t>
      </w:r>
      <w:r>
        <w:rPr>
          <w:rFonts w:ascii="新細明體" w:eastAsia="新細明體" w:hAnsi="新細明體" w:cs="新細明體" w:hint="eastAsia"/>
          <w:sz w:val="20"/>
          <w:lang w:eastAsia="zh-TW"/>
        </w:rPr>
        <w:t>顧問</w:t>
      </w:r>
      <w:r>
        <w:rPr>
          <w:rFonts w:ascii="新細明體" w:eastAsia="新細明體" w:hAnsi="新細明體" w:cs="新細明體" w:hint="eastAsia"/>
          <w:spacing w:val="3"/>
          <w:sz w:val="20"/>
          <w:lang w:eastAsia="zh-TW"/>
        </w:rPr>
        <w:t>）</w:t>
      </w:r>
      <w:r>
        <w:rPr>
          <w:rFonts w:ascii="新細明體" w:eastAsia="新細明體" w:hAnsi="新細明體" w:cs="新細明體" w:hint="eastAsia"/>
          <w:sz w:val="20"/>
          <w:lang w:eastAsia="zh-TW"/>
        </w:rPr>
        <w:t>、副校長、校長和八年級學生協調人。</w:t>
      </w:r>
    </w:p>
    <w:p w:rsidR="00E333DB" w:rsidRDefault="00EF336F">
      <w:pPr>
        <w:pStyle w:val="a4"/>
        <w:numPr>
          <w:ilvl w:val="4"/>
          <w:numId w:val="28"/>
        </w:numPr>
        <w:tabs>
          <w:tab w:val="left" w:pos="2231"/>
          <w:tab w:val="left" w:pos="2232"/>
        </w:tabs>
        <w:spacing w:before="174" w:line="187" w:lineRule="auto"/>
        <w:ind w:right="1207" w:hanging="451"/>
        <w:rPr>
          <w:sz w:val="20"/>
          <w:lang w:eastAsia="zh-TW"/>
        </w:rPr>
      </w:pPr>
      <w:r>
        <w:rPr>
          <w:rFonts w:ascii="新細明體" w:eastAsia="新細明體" w:hAnsi="新細明體" w:cs="新細明體" w:hint="eastAsia"/>
          <w:sz w:val="20"/>
          <w:lang w:eastAsia="zh-TW"/>
        </w:rPr>
        <w:t>副校長請兩個女生會後單獨和他談一談，好讓她們講出八年級學生當中還有哪些人在使用藥物。他希望這些人也得到幫助。</w:t>
      </w:r>
    </w:p>
    <w:p w:rsidR="00E333DB" w:rsidRDefault="00EF336F">
      <w:pPr>
        <w:pStyle w:val="a4"/>
        <w:numPr>
          <w:ilvl w:val="4"/>
          <w:numId w:val="28"/>
        </w:numPr>
        <w:tabs>
          <w:tab w:val="left" w:pos="2231"/>
          <w:tab w:val="left" w:pos="2232"/>
        </w:tabs>
        <w:spacing w:before="176" w:line="187" w:lineRule="auto"/>
        <w:ind w:right="1207" w:hanging="451"/>
        <w:rPr>
          <w:sz w:val="20"/>
          <w:lang w:eastAsia="zh-TW"/>
        </w:rPr>
      </w:pPr>
      <w:r>
        <w:rPr>
          <w:rFonts w:ascii="新細明體" w:eastAsia="新細明體" w:hAnsi="新細明體" w:cs="新細明體" w:hint="eastAsia"/>
          <w:sz w:val="20"/>
          <w:lang w:eastAsia="zh-TW"/>
        </w:rPr>
        <w:t>兩個女生無論課上課下都將以實際行動表明自己痛改前非，可以重新獲得信任。</w:t>
      </w:r>
    </w:p>
    <w:p w:rsidR="00E333DB" w:rsidRDefault="00EF336F">
      <w:pPr>
        <w:pStyle w:val="a4"/>
        <w:numPr>
          <w:ilvl w:val="4"/>
          <w:numId w:val="28"/>
        </w:numPr>
        <w:tabs>
          <w:tab w:val="left" w:pos="2231"/>
          <w:tab w:val="left" w:pos="2232"/>
        </w:tabs>
        <w:spacing w:before="109"/>
        <w:ind w:hanging="451"/>
        <w:rPr>
          <w:sz w:val="20"/>
          <w:lang w:eastAsia="zh-TW"/>
        </w:rPr>
      </w:pPr>
      <w:r>
        <w:rPr>
          <w:rFonts w:ascii="新細明體" w:eastAsia="新細明體" w:hAnsi="新細明體" w:cs="新細明體" w:hint="eastAsia"/>
          <w:sz w:val="20"/>
          <w:lang w:eastAsia="zh-TW"/>
        </w:rPr>
        <w:t>校長將建議區教育局重新接納她們</w:t>
      </w:r>
      <w:r>
        <w:rPr>
          <w:rFonts w:ascii="微軟正黑體" w:eastAsia="微軟正黑體" w:hAnsi="微軟正黑體" w:cs="微軟正黑體" w:hint="eastAsia"/>
          <w:sz w:val="20"/>
          <w:lang w:eastAsia="zh-TW"/>
        </w:rPr>
        <w:t>入學。</w:t>
      </w:r>
    </w:p>
    <w:p w:rsidR="00E333DB" w:rsidRDefault="00E333DB">
      <w:pPr>
        <w:rPr>
          <w:sz w:val="20"/>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before="45" w:line="187" w:lineRule="auto"/>
        <w:ind w:left="1335" w:right="1206" w:firstLine="408"/>
        <w:jc w:val="both"/>
        <w:rPr>
          <w:lang w:eastAsia="zh-TW"/>
        </w:rPr>
      </w:pPr>
      <w:r>
        <w:rPr>
          <w:rFonts w:ascii="新細明體" w:eastAsia="新細明體" w:hAnsi="新細明體" w:cs="新細明體" w:hint="eastAsia"/>
          <w:lang w:eastAsia="zh-TW"/>
        </w:rPr>
        <w:t>在這次會議後的數星期和數月之內，這兩個女生在學校專心學習，並且成了模範學生。特蕾西的母親後來談她的看法時說，這是她女兒一生當中的關鍵時刻。布朗溫的母親說，她對丈夫沒有參加那次會議感到非常失望，因為他錯過了醫治他心靈創傷的寶貴機會。</w:t>
      </w:r>
    </w:p>
    <w:p w:rsidR="00E333DB" w:rsidRDefault="00EF336F">
      <w:pPr>
        <w:pStyle w:val="a3"/>
        <w:spacing w:before="176" w:line="187" w:lineRule="auto"/>
        <w:ind w:left="1335" w:right="1206" w:firstLine="408"/>
        <w:jc w:val="both"/>
        <w:rPr>
          <w:lang w:eastAsia="zh-TW"/>
        </w:rPr>
      </w:pPr>
      <w:r>
        <w:rPr>
          <w:rFonts w:ascii="新細明體" w:eastAsia="新細明體" w:hAnsi="新細明體" w:cs="新細明體" w:hint="eastAsia"/>
          <w:lang w:eastAsia="zh-TW"/>
        </w:rPr>
        <w:t>幾個月後，一位到訪的美國紀實節目製作人邀請兩位女生就那次會議及其對她們的影響進行了訪談。她們講了當得知有那麼多的人受到影響和那麼多的人關心自己的時候，她們深感愧疚的心情。</w:t>
      </w:r>
    </w:p>
    <w:p w:rsidR="00E333DB" w:rsidRDefault="00EF336F">
      <w:pPr>
        <w:pStyle w:val="a3"/>
        <w:spacing w:before="109" w:line="377" w:lineRule="exact"/>
        <w:ind w:left="1743"/>
        <w:rPr>
          <w:lang w:eastAsia="zh-TW"/>
        </w:rPr>
      </w:pPr>
      <w:r>
        <w:rPr>
          <w:rFonts w:ascii="新細明體" w:eastAsia="新細明體" w:hAnsi="新細明體" w:cs="新細明體" w:hint="eastAsia"/>
          <w:lang w:eastAsia="zh-TW"/>
        </w:rPr>
        <w:t>欲知有關學校的社區會議及校會助理培訓的更多資訊，可通過電子郵件</w:t>
      </w:r>
    </w:p>
    <w:p w:rsidR="00E333DB" w:rsidRDefault="00EF336F">
      <w:pPr>
        <w:pStyle w:val="a3"/>
        <w:spacing w:before="18" w:line="187" w:lineRule="auto"/>
        <w:ind w:left="1335" w:right="1184"/>
      </w:pPr>
      <w:r>
        <w:rPr>
          <w:rFonts w:ascii="新細明體" w:eastAsia="新細明體" w:hAnsi="新細明體" w:cs="新細明體" w:hint="eastAsia"/>
          <w:lang w:eastAsia="zh-TW"/>
        </w:rPr>
        <w:t>（</w:t>
      </w:r>
      <w:r w:rsidRPr="00EF336F">
        <w:rPr>
          <w:rFonts w:eastAsia="新細明體"/>
          <w:lang w:eastAsia="zh-TW"/>
        </w:rPr>
        <w:t xml:space="preserve"> </w:t>
      </w:r>
      <w:hyperlink r:id="rId50">
        <w:r w:rsidRPr="00EF336F">
          <w:rPr>
            <w:rFonts w:ascii="Times New Roman" w:eastAsia="新細明體" w:hAnsi="Times New Roman"/>
            <w:lang w:eastAsia="zh-TW"/>
          </w:rPr>
          <w:t xml:space="preserve">marg@thorsborne.com.au </w:t>
        </w:r>
      </w:hyperlink>
      <w:r>
        <w:rPr>
          <w:rFonts w:ascii="新細明體" w:eastAsia="新細明體" w:hAnsi="新細明體" w:cs="新細明體" w:hint="eastAsia"/>
          <w:lang w:eastAsia="zh-TW"/>
        </w:rPr>
        <w:t>）或訪問網站（</w:t>
      </w:r>
      <w:r w:rsidRPr="00EF336F">
        <w:rPr>
          <w:rFonts w:eastAsia="新細明體"/>
          <w:lang w:eastAsia="zh-TW"/>
        </w:rPr>
        <w:t xml:space="preserve"> </w:t>
      </w:r>
      <w:hyperlink r:id="rId51">
        <w:r w:rsidRPr="00EF336F">
          <w:rPr>
            <w:rFonts w:ascii="Times New Roman" w:eastAsia="新細明體" w:hAnsi="Times New Roman"/>
            <w:lang w:eastAsia="zh-TW"/>
          </w:rPr>
          <w:t xml:space="preserve">www.thorsborne.com.au </w:t>
        </w:r>
      </w:hyperlink>
      <w:r>
        <w:rPr>
          <w:rFonts w:ascii="新細明體" w:eastAsia="新細明體" w:hAnsi="新細明體" w:cs="新細明體" w:hint="eastAsia"/>
          <w:lang w:eastAsia="zh-TW"/>
        </w:rPr>
        <w:t>）與瑪格麗</w:t>
      </w:r>
      <w:r>
        <w:rPr>
          <w:rFonts w:ascii="新細明體" w:eastAsia="新細明體" w:hAnsi="新細明體" w:cs="新細明體" w:hint="eastAsia"/>
          <w:w w:val="105"/>
          <w:lang w:eastAsia="zh-TW"/>
        </w:rPr>
        <w:t>特</w:t>
      </w:r>
      <w:r w:rsidRPr="00EF336F">
        <w:rPr>
          <w:rFonts w:eastAsia="新細明體"/>
          <w:w w:val="105"/>
          <w:lang w:eastAsia="zh-TW"/>
        </w:rPr>
        <w:t>·</w:t>
      </w:r>
      <w:r>
        <w:rPr>
          <w:rFonts w:ascii="新細明體" w:eastAsia="新細明體" w:hAnsi="新細明體" w:cs="新細明體" w:hint="eastAsia"/>
          <w:w w:val="105"/>
          <w:lang w:eastAsia="zh-TW"/>
        </w:rPr>
        <w:t>索爾斯博恩女士（</w:t>
      </w:r>
      <w:r w:rsidRPr="00EF336F">
        <w:rPr>
          <w:rFonts w:ascii="Times New Roman" w:eastAsia="新細明體" w:hAnsi="Times New Roman"/>
          <w:w w:val="105"/>
          <w:lang w:eastAsia="zh-TW"/>
        </w:rPr>
        <w:t>Margaret Thorsborne</w:t>
      </w:r>
      <w:r>
        <w:rPr>
          <w:rFonts w:ascii="新細明體" w:eastAsia="新細明體" w:hAnsi="新細明體" w:cs="新細明體" w:hint="eastAsia"/>
          <w:w w:val="105"/>
          <w:lang w:eastAsia="zh-TW"/>
        </w:rPr>
        <w:t>）聯繫。</w:t>
      </w:r>
    </w:p>
    <w:p w:rsidR="00E333DB" w:rsidRDefault="00E333DB">
      <w:pPr>
        <w:pStyle w:val="a3"/>
        <w:spacing w:before="2"/>
        <w:rPr>
          <w:sz w:val="24"/>
        </w:rPr>
      </w:pPr>
    </w:p>
    <w:p w:rsidR="00E333DB" w:rsidRDefault="00EF336F">
      <w:pPr>
        <w:pStyle w:val="1"/>
        <w:spacing w:before="1"/>
        <w:rPr>
          <w:lang w:eastAsia="zh-TW"/>
        </w:rPr>
      </w:pPr>
      <w:r>
        <w:rPr>
          <w:rFonts w:ascii="新細明體" w:eastAsia="新細明體" w:hAnsi="新細明體" w:cs="新細明體" w:hint="eastAsia"/>
          <w:lang w:eastAsia="zh-TW"/>
        </w:rPr>
        <w:t>第九章</w:t>
      </w:r>
    </w:p>
    <w:p w:rsidR="00E333DB" w:rsidRDefault="00EF336F">
      <w:pPr>
        <w:spacing w:line="539" w:lineRule="exact"/>
        <w:ind w:left="1332"/>
        <w:rPr>
          <w:rFonts w:ascii="Noto Sans Mono CJK JP Regular" w:eastAsia="Noto Sans Mono CJK JP Regular"/>
          <w:sz w:val="27"/>
          <w:lang w:eastAsia="zh-TW"/>
        </w:rPr>
      </w:pPr>
      <w:r>
        <w:rPr>
          <w:rFonts w:ascii="新細明體" w:eastAsia="新細明體" w:hAnsi="新細明體" w:cs="新細明體" w:hint="eastAsia"/>
          <w:sz w:val="27"/>
          <w:lang w:eastAsia="zh-TW"/>
        </w:rPr>
        <w:t>勸告和介紹</w:t>
      </w:r>
    </w:p>
    <w:p w:rsidR="00E333DB" w:rsidRDefault="00EF336F">
      <w:pPr>
        <w:pStyle w:val="2"/>
        <w:spacing w:before="52"/>
        <w:rPr>
          <w:lang w:eastAsia="zh-TW"/>
        </w:rPr>
      </w:pPr>
      <w:r>
        <w:rPr>
          <w:rFonts w:ascii="新細明體" w:eastAsia="新細明體" w:hAnsi="新細明體" w:cs="新細明體" w:hint="eastAsia"/>
          <w:lang w:eastAsia="zh-TW"/>
        </w:rPr>
        <w:t>學生的早期危險跡象</w:t>
      </w:r>
    </w:p>
    <w:p w:rsidR="00E333DB" w:rsidRDefault="00EF336F">
      <w:pPr>
        <w:pStyle w:val="a3"/>
        <w:spacing w:before="128" w:line="187" w:lineRule="auto"/>
        <w:ind w:left="1335" w:right="1206" w:firstLine="408"/>
        <w:jc w:val="both"/>
        <w:rPr>
          <w:lang w:eastAsia="zh-TW"/>
        </w:rPr>
      </w:pPr>
      <w:r>
        <w:rPr>
          <w:rFonts w:ascii="新細明體" w:eastAsia="新細明體" w:hAnsi="新細明體" w:cs="新細明體" w:hint="eastAsia"/>
          <w:lang w:eastAsia="zh-TW"/>
        </w:rPr>
        <w:t>青少年在日常生活中遇到各種挑戰的時候，可能會時不時地顯露下面列舉的某些跡象。在對其藥物使用產生懷疑以前可能已顯現出多種綜合性因素，但是即便所有這些因素都擺在眼前，藥物使用仍然可能只是影響青少年的所有事物當中的一種可能。</w:t>
      </w:r>
    </w:p>
    <w:p w:rsidR="00E333DB" w:rsidRDefault="00EF336F">
      <w:pPr>
        <w:pStyle w:val="a3"/>
        <w:spacing w:before="108"/>
        <w:ind w:left="1336"/>
        <w:rPr>
          <w:rFonts w:ascii="Noto Sans Mono CJK JP Regular" w:eastAsia="Noto Sans Mono CJK JP Regular"/>
          <w:lang w:eastAsia="zh-TW"/>
        </w:rPr>
      </w:pPr>
      <w:r>
        <w:rPr>
          <w:rFonts w:ascii="新細明體" w:eastAsia="新細明體" w:hAnsi="新細明體" w:cs="新細明體" w:hint="eastAsia"/>
          <w:spacing w:val="-1"/>
          <w:lang w:eastAsia="zh-TW"/>
        </w:rPr>
        <w:t>明顯的個性變化</w:t>
      </w:r>
    </w:p>
    <w:p w:rsidR="00E333DB" w:rsidRDefault="00EF336F">
      <w:pPr>
        <w:pStyle w:val="a3"/>
        <w:spacing w:before="148" w:line="187" w:lineRule="auto"/>
        <w:ind w:left="1335" w:right="1206" w:firstLine="408"/>
        <w:jc w:val="both"/>
        <w:rPr>
          <w:lang w:eastAsia="zh-TW"/>
        </w:rPr>
      </w:pPr>
      <w:r>
        <w:rPr>
          <w:rFonts w:ascii="新細明體" w:eastAsia="新細明體" w:hAnsi="新細明體" w:cs="新細明體" w:hint="eastAsia"/>
          <w:spacing w:val="3"/>
          <w:lang w:eastAsia="zh-TW"/>
        </w:rPr>
        <w:t>一個性格溫和、說話輕柔的學生突然變得吵吵鬧鬧、滿口髒話。這種變化也許是逐漸形成的，只有在受到外來影響的時</w:t>
      </w:r>
      <w:r>
        <w:rPr>
          <w:rFonts w:ascii="微軟正黑體" w:eastAsia="微軟正黑體" w:hAnsi="微軟正黑體" w:cs="微軟正黑體" w:hint="eastAsia"/>
          <w:spacing w:val="3"/>
          <w:lang w:eastAsia="zh-TW"/>
        </w:rPr>
        <w:t>候才反映出來</w:t>
      </w:r>
      <w:r>
        <w:rPr>
          <w:rFonts w:ascii="新細明體" w:eastAsia="新細明體" w:hAnsi="新細明體" w:cs="新細明體" w:hint="eastAsia"/>
          <w:spacing w:val="3"/>
          <w:lang w:eastAsia="zh-TW"/>
        </w:rPr>
        <w:t>。有時候也可能發生相反的變化。</w:t>
      </w:r>
    </w:p>
    <w:p w:rsidR="00E333DB" w:rsidRDefault="00EF336F">
      <w:pPr>
        <w:pStyle w:val="a3"/>
        <w:spacing w:before="110"/>
        <w:ind w:left="1336"/>
        <w:rPr>
          <w:rFonts w:ascii="Noto Sans Mono CJK JP Regular" w:eastAsia="Noto Sans Mono CJK JP Regular"/>
          <w:lang w:eastAsia="zh-TW"/>
        </w:rPr>
      </w:pPr>
      <w:r>
        <w:rPr>
          <w:rFonts w:ascii="新細明體" w:eastAsia="新細明體" w:hAnsi="新細明體" w:cs="新細明體" w:hint="eastAsia"/>
          <w:lang w:eastAsia="zh-TW"/>
        </w:rPr>
        <w:t>情緒波動</w:t>
      </w:r>
    </w:p>
    <w:p w:rsidR="00E333DB" w:rsidRDefault="00EF336F">
      <w:pPr>
        <w:pStyle w:val="a3"/>
        <w:spacing w:before="81"/>
        <w:ind w:left="1743"/>
        <w:rPr>
          <w:lang w:eastAsia="zh-TW"/>
        </w:rPr>
      </w:pPr>
      <w:r>
        <w:rPr>
          <w:rFonts w:ascii="新細明體" w:eastAsia="新細明體" w:hAnsi="新細明體" w:cs="新細明體" w:hint="eastAsia"/>
          <w:lang w:eastAsia="zh-TW"/>
        </w:rPr>
        <w:t>情緒可能忽高忽低，往往似乎毫無道理地因為一點兒小事就鬧情緒。</w:t>
      </w:r>
    </w:p>
    <w:p w:rsidR="00E333DB" w:rsidRDefault="00EF336F">
      <w:pPr>
        <w:pStyle w:val="a3"/>
        <w:spacing w:before="82"/>
        <w:ind w:left="1336"/>
        <w:rPr>
          <w:rFonts w:ascii="Noto Sans Mono CJK JP Regular" w:eastAsia="Noto Sans Mono CJK JP Regular"/>
          <w:lang w:eastAsia="zh-TW"/>
        </w:rPr>
      </w:pPr>
      <w:r>
        <w:rPr>
          <w:rFonts w:ascii="新細明體" w:eastAsia="新細明體" w:hAnsi="新細明體" w:cs="新細明體" w:hint="eastAsia"/>
          <w:lang w:eastAsia="zh-TW"/>
        </w:rPr>
        <w:t>體征或健康狀況的改變</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體重、睡眠方式和總的健康狀況可能突然或慢慢地發生變化。可能有的學生有這樣一些表現：講話含糊不清，走路搖搖晃晃，精神懶怠，過於挑剔或過於放任，愛說話，欣快異常，噁心、嘔吐，等等。</w:t>
      </w:r>
    </w:p>
    <w:p w:rsidR="00E333DB" w:rsidRDefault="00E333DB">
      <w:pPr>
        <w:spacing w:line="187" w:lineRule="auto"/>
        <w:jc w:val="both"/>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20"/>
        <w:rPr>
          <w:sz w:val="13"/>
          <w:lang w:eastAsia="zh-TW"/>
        </w:rPr>
      </w:pPr>
    </w:p>
    <w:p w:rsidR="00E333DB" w:rsidRDefault="00EF336F">
      <w:pPr>
        <w:pStyle w:val="a3"/>
        <w:spacing w:line="404" w:lineRule="exact"/>
        <w:ind w:left="1336"/>
        <w:rPr>
          <w:rFonts w:ascii="Noto Sans Mono CJK JP Regular" w:eastAsia="Noto Sans Mono CJK JP Regular"/>
          <w:lang w:eastAsia="zh-TW"/>
        </w:rPr>
      </w:pPr>
      <w:r>
        <w:rPr>
          <w:rFonts w:ascii="新細明體" w:eastAsia="新細明體" w:hAnsi="新細明體" w:cs="新細明體" w:hint="eastAsia"/>
          <w:lang w:eastAsia="zh-TW"/>
        </w:rPr>
        <w:t>學習成績的變化</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學習成績明顯下降（尤其對於一貫勤奮用功的學生而言），可能是遇到麻煩的徵兆。</w:t>
      </w:r>
    </w:p>
    <w:p w:rsidR="00E333DB" w:rsidRDefault="00EF336F">
      <w:pPr>
        <w:pStyle w:val="a3"/>
        <w:spacing w:before="1"/>
        <w:rPr>
          <w:sz w:val="8"/>
          <w:lang w:eastAsia="zh-TW"/>
        </w:rPr>
      </w:pPr>
      <w:r>
        <w:rPr>
          <w:noProof/>
          <w:lang w:eastAsia="zh-TW"/>
        </w:rPr>
        <mc:AlternateContent>
          <mc:Choice Requires="wps">
            <w:drawing>
              <wp:anchor distT="0" distB="0" distL="0" distR="0" simplePos="0" relativeHeight="251629056" behindDoc="0" locked="0" layoutInCell="1" allowOverlap="1">
                <wp:simplePos x="0" y="0"/>
                <wp:positionH relativeFrom="page">
                  <wp:posOffset>1517015</wp:posOffset>
                </wp:positionH>
                <wp:positionV relativeFrom="paragraph">
                  <wp:posOffset>137795</wp:posOffset>
                </wp:positionV>
                <wp:extent cx="4474210" cy="300990"/>
                <wp:effectExtent l="12065" t="5080" r="9525" b="825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300990"/>
                        </a:xfrm>
                        <a:prstGeom prst="rect">
                          <a:avLst/>
                        </a:prstGeom>
                        <a:solidFill>
                          <a:srgbClr val="DDDDDD"/>
                        </a:solidFill>
                        <a:ln w="8865">
                          <a:solidFill>
                            <a:srgbClr val="000000"/>
                          </a:solidFill>
                          <a:prstDash val="solid"/>
                          <a:miter lim="800000"/>
                          <a:headEnd/>
                          <a:tailEnd/>
                        </a:ln>
                      </wps:spPr>
                      <wps:txbx>
                        <w:txbxContent>
                          <w:p w:rsidR="00E333DB" w:rsidRDefault="00EF336F">
                            <w:pPr>
                              <w:pStyle w:val="a3"/>
                              <w:spacing w:line="384" w:lineRule="exact"/>
                              <w:ind w:left="139"/>
                            </w:pPr>
                            <w:r>
                              <w:rPr>
                                <w:rFonts w:ascii="新細明體" w:eastAsia="新細明體" w:hAnsi="新細明體" w:cs="新細明體" w:hint="eastAsia"/>
                                <w:w w:val="105"/>
                                <w:lang w:eastAsia="zh-TW"/>
                              </w:rPr>
                              <w:t>從學習成績很糟糕突然變得勤奮用功，也同樣值得注意。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65" type="#_x0000_t202" style="position:absolute;margin-left:119.45pt;margin-top:10.85pt;width:352.3pt;height:23.7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" fillcolor="#ddd" strokeweight=".24625mm">
                <v:textbox inset="0,0,0,0">
                  <w:txbxContent>
                    <w:p w:rsidR="00E333DB" w:rsidRDefault="00EF336F">
                      <w:pPr>
                        <w:pStyle w:val="a3"/>
                        <w:spacing w:line="384" w:lineRule="exact"/>
                        <w:ind w:left="139"/>
                      </w:pPr>
                      <w:r>
                        <w:rPr>
                          <w:rFonts w:ascii="新細明體" w:eastAsia="新細明體" w:hAnsi="新細明體" w:cs="新細明體" w:hint="eastAsia"/>
                          <w:w w:val="105"/>
                          <w:lang w:eastAsia="zh-TW"/>
                        </w:rPr>
                        <w:t>從學習成績很糟糕突然變得勤奮用功，也同樣值得注意。</w:t>
                      </w:r>
                    </w:p>
                  </w:txbxContent>
                </v:textbox>
                <w10:wrap type="topAndBottom" anchorx="page"/>
              </v:shape>
            </w:pict>
          </mc:Fallback>
        </mc:AlternateContent>
      </w:r>
    </w:p>
    <w:p w:rsidR="00E333DB" w:rsidRDefault="00E333DB">
      <w:pPr>
        <w:pStyle w:val="a3"/>
        <w:spacing w:before="8"/>
        <w:rPr>
          <w:sz w:val="10"/>
          <w:lang w:eastAsia="zh-TW"/>
        </w:rPr>
      </w:pPr>
    </w:p>
    <w:p w:rsidR="00E333DB" w:rsidRDefault="00EF336F">
      <w:pPr>
        <w:pStyle w:val="a3"/>
        <w:ind w:left="1336"/>
        <w:rPr>
          <w:rFonts w:ascii="Noto Sans Mono CJK JP Regular" w:eastAsia="Noto Sans Mono CJK JP Regular"/>
          <w:lang w:eastAsia="zh-TW"/>
        </w:rPr>
      </w:pPr>
      <w:r>
        <w:rPr>
          <w:rFonts w:ascii="新細明體" w:eastAsia="新細明體" w:hAnsi="新細明體" w:cs="新細明體" w:hint="eastAsia"/>
          <w:lang w:eastAsia="zh-TW"/>
        </w:rPr>
        <w:t>與他人秘密交往增多</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某學生可能忽然間好像在跟什麼人秘密交往；這種情況通常表現為神秘的電話往來。請記住，有時候這也許只不過</w:t>
      </w:r>
      <w:r>
        <w:rPr>
          <w:rFonts w:ascii="微軟正黑體" w:eastAsia="微軟正黑體" w:hAnsi="微軟正黑體" w:cs="微軟正黑體" w:hint="eastAsia"/>
          <w:lang w:eastAsia="zh-TW"/>
        </w:rPr>
        <w:t>是青春期的一種典型行為。</w:t>
      </w:r>
    </w:p>
    <w:p w:rsidR="00E333DB" w:rsidRDefault="00EF336F">
      <w:pPr>
        <w:pStyle w:val="a3"/>
        <w:spacing w:before="110"/>
        <w:ind w:left="1336"/>
        <w:rPr>
          <w:rFonts w:ascii="Noto Sans Mono CJK JP Regular" w:eastAsia="Noto Sans Mono CJK JP Regular"/>
          <w:lang w:eastAsia="zh-TW"/>
        </w:rPr>
      </w:pPr>
      <w:r>
        <w:rPr>
          <w:rFonts w:ascii="新細明體" w:eastAsia="新細明體" w:hAnsi="新細明體" w:cs="新細明體" w:hint="eastAsia"/>
          <w:lang w:eastAsia="zh-TW"/>
        </w:rPr>
        <w:t>直覺判斷</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成年人憑直覺可能發出警報信號：根據這位元成年人對某個學生的瞭解，感到該生好像有點兒不對勁兒。也許不大可能具體地或明確地說出那種不對勁兒的感覺，但是這個成年人知道肯定出了什麼問題。</w:t>
      </w:r>
    </w:p>
    <w:p w:rsidR="00E333DB" w:rsidRDefault="00EF336F">
      <w:pPr>
        <w:pStyle w:val="a3"/>
        <w:spacing w:before="109"/>
        <w:ind w:left="1336"/>
        <w:rPr>
          <w:rFonts w:ascii="Noto Sans Mono CJK JP Regular" w:eastAsia="Noto Sans Mono CJK JP Regular"/>
          <w:lang w:eastAsia="zh-TW"/>
        </w:rPr>
      </w:pPr>
      <w:r>
        <w:rPr>
          <w:rFonts w:ascii="新細明體" w:eastAsia="新細明體" w:hAnsi="新細明體" w:cs="新細明體" w:hint="eastAsia"/>
          <w:lang w:eastAsia="zh-TW"/>
        </w:rPr>
        <w:t>需要或供給的錢數額增加</w:t>
      </w:r>
    </w:p>
    <w:p w:rsidR="00E333DB" w:rsidRDefault="00EF336F">
      <w:pPr>
        <w:pStyle w:val="a3"/>
        <w:spacing w:before="149" w:line="187" w:lineRule="auto"/>
        <w:ind w:left="1335" w:right="1206" w:firstLine="408"/>
        <w:jc w:val="both"/>
        <w:rPr>
          <w:lang w:eastAsia="zh-TW"/>
        </w:rPr>
      </w:pPr>
      <w:r>
        <w:rPr>
          <w:rFonts w:ascii="新細明體" w:eastAsia="新細明體" w:hAnsi="新細明體" w:cs="新細明體" w:hint="eastAsia"/>
          <w:lang w:eastAsia="zh-TW"/>
        </w:rPr>
        <w:t>買毒品得花錢，一個人的藥物依賴性越大，需要的錢越多。然而，錢並不是青少年之間惟一可轉移的商品，壘球帽、運動鞋、甚至性交特權也可以做藥物交易。</w:t>
      </w:r>
    </w:p>
    <w:p w:rsidR="00E333DB" w:rsidRDefault="00EF336F">
      <w:pPr>
        <w:pStyle w:val="a3"/>
        <w:spacing w:before="109"/>
        <w:ind w:left="1336"/>
        <w:rPr>
          <w:rFonts w:ascii="Noto Sans Mono CJK JP Regular" w:eastAsia="Noto Sans Mono CJK JP Regular"/>
          <w:lang w:eastAsia="zh-TW"/>
        </w:rPr>
      </w:pPr>
      <w:r>
        <w:rPr>
          <w:rFonts w:ascii="新細明體" w:eastAsia="新細明體" w:hAnsi="新細明體" w:cs="新細明體" w:hint="eastAsia"/>
          <w:lang w:eastAsia="zh-TW"/>
        </w:rPr>
        <w:t>不要過早下結論</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不過，大人們不要草率斷言某個學生有藥物問題。上述行為或許還有其他多方面的原因，必須結合這個人的整個生活情況來考慮。</w:t>
      </w:r>
    </w:p>
    <w:p w:rsidR="00E333DB" w:rsidRDefault="00EF336F">
      <w:pPr>
        <w:pStyle w:val="a3"/>
        <w:spacing w:before="110"/>
        <w:ind w:left="1336"/>
        <w:rPr>
          <w:rFonts w:ascii="Noto Sans Mono CJK JP Regular" w:eastAsia="Noto Sans Mono CJK JP Regular"/>
          <w:lang w:eastAsia="zh-TW"/>
        </w:rPr>
      </w:pPr>
      <w:r>
        <w:rPr>
          <w:rFonts w:ascii="新細明體" w:eastAsia="新細明體" w:hAnsi="新細明體" w:cs="新細明體" w:hint="eastAsia"/>
          <w:lang w:eastAsia="zh-TW"/>
        </w:rPr>
        <w:t>藥物勸告的五</w:t>
      </w:r>
      <w:r>
        <w:rPr>
          <w:rFonts w:ascii="微軟正黑體" w:eastAsia="微軟正黑體" w:hAnsi="微軟正黑體" w:cs="微軟正黑體" w:hint="eastAsia"/>
          <w:lang w:eastAsia="zh-TW"/>
        </w:rPr>
        <w:t>項基本原則</w:t>
      </w:r>
    </w:p>
    <w:p w:rsidR="00E333DB" w:rsidRDefault="00EF336F">
      <w:pPr>
        <w:pStyle w:val="a4"/>
        <w:numPr>
          <w:ilvl w:val="0"/>
          <w:numId w:val="2"/>
        </w:numPr>
        <w:tabs>
          <w:tab w:val="left" w:pos="1335"/>
          <w:tab w:val="left" w:pos="1337"/>
        </w:tabs>
        <w:spacing w:before="83"/>
        <w:rPr>
          <w:sz w:val="20"/>
        </w:rPr>
      </w:pPr>
      <w:r>
        <w:rPr>
          <w:rFonts w:ascii="新細明體" w:eastAsia="新細明體" w:hAnsi="新細明體" w:cs="新細明體" w:hint="eastAsia"/>
          <w:sz w:val="20"/>
          <w:lang w:eastAsia="zh-TW"/>
        </w:rPr>
        <w:t>要保守秘密</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保密有助於雙方開誠佈公和相互信任，這是建立任何有益的關係所必不可少的。如果不能完全保守秘密，校方人員務必預先告知學生可能會有某些結果被洩露出去。如果不能保守秘密，學生可能不願意接受規勸機會。</w:t>
      </w:r>
    </w:p>
    <w:p w:rsidR="00E333DB" w:rsidRDefault="00EF336F">
      <w:pPr>
        <w:pStyle w:val="a4"/>
        <w:numPr>
          <w:ilvl w:val="0"/>
          <w:numId w:val="2"/>
        </w:numPr>
        <w:tabs>
          <w:tab w:val="left" w:pos="1335"/>
          <w:tab w:val="left" w:pos="1337"/>
        </w:tabs>
        <w:spacing w:before="109"/>
        <w:rPr>
          <w:sz w:val="20"/>
          <w:lang w:eastAsia="zh-TW"/>
        </w:rPr>
      </w:pPr>
      <w:r>
        <w:rPr>
          <w:rFonts w:ascii="新細明體" w:eastAsia="新細明體" w:hAnsi="新細明體" w:cs="新細明體" w:hint="eastAsia"/>
          <w:sz w:val="20"/>
          <w:lang w:eastAsia="zh-TW"/>
        </w:rPr>
        <w:t>教師要瞭解自己的長處和短處</w:t>
      </w:r>
    </w:p>
    <w:p w:rsidR="00E333DB" w:rsidRDefault="00EF336F">
      <w:pPr>
        <w:pStyle w:val="a3"/>
        <w:spacing w:before="148" w:line="187" w:lineRule="auto"/>
        <w:ind w:left="1331" w:right="1202" w:firstLine="408"/>
        <w:jc w:val="both"/>
        <w:rPr>
          <w:lang w:eastAsia="zh-TW"/>
        </w:rPr>
      </w:pPr>
      <w:r>
        <w:rPr>
          <w:rFonts w:ascii="新細明體" w:eastAsia="新細明體" w:hAnsi="新細明體" w:cs="新細明體" w:hint="eastAsia"/>
          <w:lang w:eastAsia="zh-TW"/>
        </w:rPr>
        <w:t>教師在實施干預之前要考慮自己的知識和技能水準，請記住：干預的限制性因素也可能與是否有時間、能否保密和學生能否接受等問題有關。如有必要，教師應有思想準備去向藥物顧問求教。</w:t>
      </w:r>
    </w:p>
    <w:p w:rsidR="00E333DB" w:rsidRDefault="00E333DB">
      <w:pPr>
        <w:spacing w:line="187" w:lineRule="auto"/>
        <w:jc w:val="both"/>
        <w:rPr>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20"/>
        <w:rPr>
          <w:sz w:val="11"/>
          <w:lang w:eastAsia="zh-TW"/>
        </w:rPr>
      </w:pPr>
    </w:p>
    <w:p w:rsidR="00E333DB" w:rsidRDefault="00EF336F">
      <w:pPr>
        <w:pStyle w:val="a4"/>
        <w:numPr>
          <w:ilvl w:val="0"/>
          <w:numId w:val="2"/>
        </w:numPr>
        <w:tabs>
          <w:tab w:val="left" w:pos="1335"/>
          <w:tab w:val="left" w:pos="1337"/>
        </w:tabs>
        <w:spacing w:before="22"/>
        <w:rPr>
          <w:sz w:val="20"/>
        </w:rPr>
      </w:pPr>
      <w:r>
        <w:rPr>
          <w:rFonts w:ascii="新細明體" w:eastAsia="新細明體" w:hAnsi="新細明體" w:cs="新細明體" w:hint="eastAsia"/>
          <w:sz w:val="20"/>
          <w:lang w:eastAsia="zh-TW"/>
        </w:rPr>
        <w:t>規勸要跟紀律教育分開</w:t>
      </w:r>
    </w:p>
    <w:p w:rsidR="00E333DB" w:rsidRDefault="00EF336F">
      <w:pPr>
        <w:pStyle w:val="a3"/>
        <w:spacing w:before="148" w:line="187" w:lineRule="auto"/>
        <w:ind w:left="1335" w:right="1206" w:firstLine="408"/>
        <w:jc w:val="both"/>
        <w:rPr>
          <w:lang w:eastAsia="zh-TW"/>
        </w:rPr>
      </w:pPr>
      <w:r>
        <w:rPr>
          <w:rFonts w:ascii="新細明體" w:eastAsia="新細明體" w:hAnsi="新細明體" w:cs="新細明體" w:hint="eastAsia"/>
          <w:lang w:eastAsia="zh-TW"/>
        </w:rPr>
        <w:t>有些學校可能沒有條件由兩位教員分別提供勸告和紀律教育。不過，這兩種角色要盡可能分開，才能同時加強兩方面的干預效果。</w:t>
      </w:r>
    </w:p>
    <w:p w:rsidR="00E333DB" w:rsidRDefault="00EF336F">
      <w:pPr>
        <w:pStyle w:val="a4"/>
        <w:numPr>
          <w:ilvl w:val="0"/>
          <w:numId w:val="2"/>
        </w:numPr>
        <w:tabs>
          <w:tab w:val="left" w:pos="1335"/>
          <w:tab w:val="left" w:pos="1337"/>
        </w:tabs>
        <w:spacing w:before="108"/>
        <w:rPr>
          <w:sz w:val="20"/>
          <w:lang w:eastAsia="zh-TW"/>
        </w:rPr>
      </w:pPr>
      <w:r>
        <w:rPr>
          <w:rFonts w:ascii="新細明體" w:eastAsia="新細明體" w:hAnsi="新細明體" w:cs="新細明體" w:hint="eastAsia"/>
          <w:sz w:val="20"/>
          <w:lang w:eastAsia="zh-TW"/>
        </w:rPr>
        <w:t>洗掉汙名但不姑息藥物使用行為</w:t>
      </w:r>
    </w:p>
    <w:p w:rsidR="00E333DB" w:rsidRDefault="00EF336F">
      <w:pPr>
        <w:pStyle w:val="a3"/>
        <w:spacing w:before="148" w:line="187" w:lineRule="auto"/>
        <w:ind w:left="1335" w:right="1206" w:firstLine="408"/>
        <w:jc w:val="both"/>
        <w:rPr>
          <w:lang w:eastAsia="zh-TW"/>
        </w:rPr>
      </w:pPr>
      <w:r>
        <w:rPr>
          <w:rFonts w:ascii="新細明體" w:eastAsia="新細明體" w:hAnsi="新細明體" w:cs="新細明體" w:hint="eastAsia"/>
          <w:lang w:eastAsia="zh-TW"/>
        </w:rPr>
        <w:t>教師要避免試圖強迫學生改變行為，因為那會增強學生的抵觸心理。同樣，寬恕和譴責學生的行為也會適得其反。應該把學生當作決策者來看待，他</w:t>
      </w:r>
    </w:p>
    <w:p w:rsidR="00E333DB" w:rsidRDefault="00EF336F">
      <w:pPr>
        <w:pStyle w:val="a3"/>
        <w:spacing w:line="187" w:lineRule="auto"/>
        <w:ind w:left="1335" w:right="1210"/>
        <w:rPr>
          <w:lang w:eastAsia="zh-TW"/>
        </w:rPr>
      </w:pPr>
      <w:r>
        <w:rPr>
          <w:rFonts w:ascii="新細明體" w:eastAsia="新細明體" w:hAnsi="新細明體" w:cs="新細明體" w:hint="eastAsia"/>
          <w:lang w:eastAsia="zh-TW"/>
        </w:rPr>
        <w:t>（她）有理由根據自己對世界的認識做出抉擇。教師應致力於幫助學生權衡其抉擇的利弊得失。</w:t>
      </w:r>
    </w:p>
    <w:p w:rsidR="00E333DB" w:rsidRDefault="00EF336F">
      <w:pPr>
        <w:pStyle w:val="a4"/>
        <w:numPr>
          <w:ilvl w:val="0"/>
          <w:numId w:val="2"/>
        </w:numPr>
        <w:tabs>
          <w:tab w:val="left" w:pos="1335"/>
          <w:tab w:val="left" w:pos="1337"/>
        </w:tabs>
        <w:spacing w:before="109"/>
        <w:rPr>
          <w:sz w:val="20"/>
        </w:rPr>
      </w:pPr>
      <w:r>
        <w:rPr>
          <w:rFonts w:ascii="新細明體" w:eastAsia="新細明體" w:hAnsi="新細明體" w:cs="新細明體" w:hint="eastAsia"/>
          <w:sz w:val="20"/>
          <w:lang w:eastAsia="zh-TW"/>
        </w:rPr>
        <w:t>重在友善和共鳴</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藥物使用是個敏感話題，也往往是青少年所不願意談論的話題。他們有些人認定，大人們企圖說服他們放棄藥物使用，批評他們的行為，或懲罰他們。因此，建立親善關係，表示理解，對於建立健康有益的關係是至關重要的</w:t>
      </w:r>
      <w:r>
        <w:rPr>
          <w:rFonts w:ascii="微軟正黑體" w:eastAsia="微軟正黑體" w:hAnsi="微軟正黑體" w:cs="微軟正黑體" w:hint="eastAsia"/>
          <w:lang w:eastAsia="zh-TW"/>
        </w:rPr>
        <w:t>。</w:t>
      </w:r>
    </w:p>
    <w:p w:rsidR="00E333DB" w:rsidRDefault="00EF336F">
      <w:pPr>
        <w:pStyle w:val="2"/>
        <w:spacing w:before="64"/>
        <w:rPr>
          <w:lang w:eastAsia="zh-TW"/>
        </w:rPr>
      </w:pPr>
      <w:r>
        <w:rPr>
          <w:rFonts w:ascii="新細明體" w:eastAsia="新細明體" w:hAnsi="新細明體" w:cs="新細明體" w:hint="eastAsia"/>
          <w:lang w:eastAsia="zh-TW"/>
        </w:rPr>
        <w:t>介紹學生接受專家幫助</w:t>
      </w:r>
    </w:p>
    <w:p w:rsidR="00E333DB" w:rsidRDefault="00EF336F">
      <w:pPr>
        <w:pStyle w:val="a3"/>
        <w:spacing w:before="130" w:line="187" w:lineRule="auto"/>
        <w:ind w:left="1335" w:right="1206" w:firstLine="408"/>
        <w:jc w:val="both"/>
        <w:rPr>
          <w:lang w:eastAsia="zh-TW"/>
        </w:rPr>
      </w:pPr>
      <w:r>
        <w:rPr>
          <w:rFonts w:ascii="新細明體" w:eastAsia="新細明體" w:hAnsi="新細明體" w:cs="新細明體" w:hint="eastAsia"/>
          <w:lang w:eastAsia="zh-TW"/>
        </w:rPr>
        <w:t>在決定介紹學生去見專業顧問之前，需要考慮個人需要以及説明者的勝任能力、信心和背景。如果問題比較複雜，則應介紹給一位有經驗的顧問，由顧問提供評估和干預。</w:t>
      </w:r>
    </w:p>
    <w:p w:rsidR="00E333DB" w:rsidRDefault="00EF336F">
      <w:pPr>
        <w:pStyle w:val="a3"/>
        <w:spacing w:before="109"/>
        <w:ind w:left="1336"/>
        <w:rPr>
          <w:rFonts w:ascii="Noto Sans Mono CJK JP Regular" w:eastAsia="Noto Sans Mono CJK JP Regular"/>
          <w:lang w:eastAsia="zh-TW"/>
        </w:rPr>
      </w:pPr>
      <w:r>
        <w:rPr>
          <w:rFonts w:ascii="新細明體" w:eastAsia="新細明體" w:hAnsi="新細明體" w:cs="新細明體" w:hint="eastAsia"/>
          <w:lang w:eastAsia="zh-TW"/>
        </w:rPr>
        <w:t>把學生介紹給什麼人？</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lang w:eastAsia="zh-TW"/>
        </w:rPr>
        <w:t>最簡便的介紹方法就是給本地區的有關衛生部門打個電話，來確定最恰當的介紹人選，並獲得如何最有效地做好介紹的有關資訊。</w:t>
      </w:r>
    </w:p>
    <w:p w:rsidR="00E333DB" w:rsidRDefault="00EF336F">
      <w:pPr>
        <w:pStyle w:val="a3"/>
        <w:spacing w:before="111"/>
        <w:ind w:left="1336"/>
        <w:rPr>
          <w:rFonts w:ascii="Noto Sans Mono CJK JP Regular" w:eastAsia="Noto Sans Mono CJK JP Regular"/>
          <w:lang w:eastAsia="zh-TW"/>
        </w:rPr>
      </w:pPr>
      <w:r>
        <w:rPr>
          <w:rFonts w:ascii="新細明體" w:eastAsia="新細明體" w:hAnsi="新細明體" w:cs="新細明體" w:hint="eastAsia"/>
          <w:lang w:eastAsia="zh-TW"/>
        </w:rPr>
        <w:t>鼓勵學生接受專業輔導</w:t>
      </w:r>
    </w:p>
    <w:p w:rsidR="00E333DB" w:rsidRDefault="00EF336F">
      <w:pPr>
        <w:pStyle w:val="a3"/>
        <w:spacing w:before="147" w:line="187" w:lineRule="auto"/>
        <w:ind w:left="1335" w:right="1206" w:firstLine="408"/>
        <w:jc w:val="both"/>
        <w:rPr>
          <w:lang w:eastAsia="zh-TW"/>
        </w:rPr>
      </w:pPr>
      <w:r>
        <w:rPr>
          <w:rFonts w:ascii="新細明體" w:eastAsia="新細明體" w:hAnsi="新細明體" w:cs="新細明體" w:hint="eastAsia"/>
          <w:lang w:eastAsia="zh-TW"/>
        </w:rPr>
        <w:t>教師可能想要介紹一個年輕人去接受專業輔導，但實際上說服他（她）去見一個人是非常困難的。即使說服學生去接受幫助，但如果這個年輕人不願意去，諮詢會面還是搞不成。教師、家長和其他幫助者不妨採用</w:t>
      </w:r>
      <w:r>
        <w:rPr>
          <w:rFonts w:ascii="微軟正黑體" w:eastAsia="微軟正黑體" w:hAnsi="微軟正黑體" w:cs="微軟正黑體" w:hint="eastAsia"/>
          <w:lang w:eastAsia="zh-TW"/>
        </w:rPr>
        <w:t>下面推薦的策略來鼓勵當事人去尋求幫助：</w:t>
      </w:r>
    </w:p>
    <w:p w:rsidR="00E333DB" w:rsidRDefault="00EF336F">
      <w:pPr>
        <w:pStyle w:val="a4"/>
        <w:numPr>
          <w:ilvl w:val="0"/>
          <w:numId w:val="1"/>
        </w:numPr>
        <w:tabs>
          <w:tab w:val="left" w:pos="1335"/>
          <w:tab w:val="left" w:pos="1336"/>
        </w:tabs>
        <w:spacing w:before="108"/>
        <w:ind w:hanging="408"/>
        <w:rPr>
          <w:sz w:val="20"/>
          <w:lang w:eastAsia="zh-TW"/>
        </w:rPr>
      </w:pPr>
      <w:r>
        <w:rPr>
          <w:rFonts w:ascii="新細明體" w:eastAsia="新細明體" w:hAnsi="新細明體" w:cs="新細明體" w:hint="eastAsia"/>
          <w:sz w:val="20"/>
          <w:lang w:eastAsia="zh-TW"/>
        </w:rPr>
        <w:t>在介紹學生接受幫助之前先拜訪顧問</w:t>
      </w:r>
    </w:p>
    <w:p w:rsidR="00E333DB" w:rsidRDefault="00EF336F">
      <w:pPr>
        <w:pStyle w:val="a3"/>
        <w:spacing w:before="148" w:line="187" w:lineRule="auto"/>
        <w:ind w:left="1335" w:right="1206" w:firstLine="408"/>
        <w:jc w:val="both"/>
        <w:rPr>
          <w:lang w:eastAsia="zh-TW"/>
        </w:rPr>
      </w:pPr>
      <w:r>
        <w:rPr>
          <w:rFonts w:ascii="新細明體" w:eastAsia="新細明體" w:hAnsi="新細明體" w:cs="新細明體" w:hint="eastAsia"/>
          <w:lang w:eastAsia="zh-TW"/>
        </w:rPr>
        <w:t>一種方法就是在介紹學生去之前先去拜訪那位顧問。這樣，教師就可以向學生介紹自己所知道的有關該顧問的情況和諮詢的過程，讓學生大概知道可以寄予什麼期望，從而減輕其對這種輔導的緊張感。</w:t>
      </w:r>
    </w:p>
    <w:p w:rsidR="00E333DB" w:rsidRDefault="00E333DB">
      <w:pPr>
        <w:spacing w:line="187" w:lineRule="auto"/>
        <w:jc w:val="both"/>
        <w:rPr>
          <w:lang w:eastAsia="zh-TW"/>
        </w:rPr>
        <w:sectPr w:rsidR="00E333DB">
          <w:pgSz w:w="11900" w:h="16840"/>
          <w:pgMar w:top="1600" w:right="1180" w:bottom="2080" w:left="1060" w:header="0" w:footer="1898" w:gutter="0"/>
          <w:cols w:space="720"/>
        </w:sectPr>
      </w:pPr>
    </w:p>
    <w:p w:rsidR="00E333DB" w:rsidRDefault="00E333DB">
      <w:pPr>
        <w:pStyle w:val="a3"/>
        <w:rPr>
          <w:lang w:eastAsia="zh-TW"/>
        </w:rPr>
      </w:pPr>
    </w:p>
    <w:p w:rsidR="00E333DB" w:rsidRDefault="00E333DB">
      <w:pPr>
        <w:pStyle w:val="a3"/>
        <w:spacing w:before="20"/>
        <w:rPr>
          <w:sz w:val="11"/>
          <w:lang w:eastAsia="zh-TW"/>
        </w:rPr>
      </w:pPr>
    </w:p>
    <w:p w:rsidR="00E333DB" w:rsidRDefault="00EF336F">
      <w:pPr>
        <w:pStyle w:val="a4"/>
        <w:numPr>
          <w:ilvl w:val="0"/>
          <w:numId w:val="1"/>
        </w:numPr>
        <w:tabs>
          <w:tab w:val="left" w:pos="1335"/>
          <w:tab w:val="left" w:pos="1336"/>
        </w:tabs>
        <w:spacing w:before="22"/>
        <w:ind w:hanging="408"/>
        <w:rPr>
          <w:sz w:val="20"/>
        </w:rPr>
      </w:pPr>
      <w:r>
        <w:rPr>
          <w:rFonts w:ascii="新細明體" w:eastAsia="新細明體" w:hAnsi="新細明體" w:cs="新細明體" w:hint="eastAsia"/>
          <w:sz w:val="20"/>
          <w:lang w:eastAsia="zh-TW"/>
        </w:rPr>
        <w:t>提供相互支援</w:t>
      </w:r>
    </w:p>
    <w:p w:rsidR="00E333DB" w:rsidRDefault="00EF336F">
      <w:pPr>
        <w:pStyle w:val="a3"/>
        <w:spacing w:before="82"/>
        <w:ind w:left="1743"/>
        <w:rPr>
          <w:lang w:eastAsia="zh-TW"/>
        </w:rPr>
      </w:pPr>
      <w:r>
        <w:rPr>
          <w:rFonts w:ascii="新細明體" w:eastAsia="新細明體" w:hAnsi="新細明體" w:cs="新細明體" w:hint="eastAsia"/>
          <w:lang w:eastAsia="zh-TW"/>
        </w:rPr>
        <w:t>答應陪學生一起去參加諮詢，這很管用。</w:t>
      </w:r>
    </w:p>
    <w:p w:rsidR="00E333DB" w:rsidRDefault="00EF336F">
      <w:pPr>
        <w:pStyle w:val="a4"/>
        <w:numPr>
          <w:ilvl w:val="0"/>
          <w:numId w:val="1"/>
        </w:numPr>
        <w:tabs>
          <w:tab w:val="left" w:pos="1335"/>
          <w:tab w:val="left" w:pos="1336"/>
        </w:tabs>
        <w:spacing w:before="82"/>
        <w:ind w:hanging="408"/>
        <w:rPr>
          <w:sz w:val="20"/>
        </w:rPr>
      </w:pPr>
      <w:r>
        <w:rPr>
          <w:rFonts w:ascii="新細明體" w:eastAsia="新細明體" w:hAnsi="新細明體" w:cs="新細明體" w:hint="eastAsia"/>
          <w:sz w:val="20"/>
          <w:lang w:eastAsia="zh-TW"/>
        </w:rPr>
        <w:t>強調積極方面</w:t>
      </w:r>
    </w:p>
    <w:p w:rsidR="00E333DB" w:rsidRDefault="00EF336F">
      <w:pPr>
        <w:pStyle w:val="a3"/>
        <w:spacing w:before="146" w:line="187" w:lineRule="auto"/>
        <w:ind w:left="1335" w:right="1206" w:firstLine="408"/>
        <w:jc w:val="both"/>
        <w:rPr>
          <w:lang w:eastAsia="zh-TW"/>
        </w:rPr>
      </w:pPr>
      <w:r>
        <w:rPr>
          <w:rFonts w:ascii="新細明體" w:eastAsia="新細明體" w:hAnsi="新細明體" w:cs="新細明體" w:hint="eastAsia"/>
          <w:spacing w:val="3"/>
          <w:lang w:eastAsia="zh-TW"/>
        </w:rPr>
        <w:t>教師可以告訴學生去見顧問的潛在好處，比如估量藥物使用的成本利得，</w:t>
      </w:r>
      <w:r w:rsidRPr="00EF336F">
        <w:rPr>
          <w:rFonts w:eastAsia="新細明體"/>
          <w:spacing w:val="3"/>
          <w:lang w:eastAsia="zh-TW"/>
        </w:rPr>
        <w:t xml:space="preserve"> </w:t>
      </w:r>
      <w:r>
        <w:rPr>
          <w:rFonts w:ascii="新細明體" w:eastAsia="新細明體" w:hAnsi="新細明體" w:cs="新細明體" w:hint="eastAsia"/>
          <w:spacing w:val="3"/>
          <w:lang w:eastAsia="zh-TW"/>
        </w:rPr>
        <w:t>這可以對改變行為產生積極的影響。通過諮詢可以幫助學生看清自己的生活，</w:t>
      </w:r>
      <w:r w:rsidRPr="00EF336F">
        <w:rPr>
          <w:rFonts w:eastAsia="新細明體"/>
          <w:spacing w:val="3"/>
          <w:lang w:eastAsia="zh-TW"/>
        </w:rPr>
        <w:t xml:space="preserve"> </w:t>
      </w:r>
      <w:r>
        <w:rPr>
          <w:rFonts w:ascii="新細明體" w:eastAsia="新細明體" w:hAnsi="新細明體" w:cs="新細明體" w:hint="eastAsia"/>
          <w:spacing w:val="3"/>
          <w:lang w:eastAsia="zh-TW"/>
        </w:rPr>
        <w:t>特別是如果他（她）已感到對藥物使用無法控制的話。</w:t>
      </w:r>
    </w:p>
    <w:p w:rsidR="00E333DB" w:rsidRDefault="00EF336F">
      <w:pPr>
        <w:pStyle w:val="a4"/>
        <w:numPr>
          <w:ilvl w:val="0"/>
          <w:numId w:val="1"/>
        </w:numPr>
        <w:tabs>
          <w:tab w:val="left" w:pos="1335"/>
          <w:tab w:val="left" w:pos="1336"/>
        </w:tabs>
        <w:spacing w:before="110"/>
        <w:ind w:hanging="408"/>
        <w:rPr>
          <w:sz w:val="20"/>
        </w:rPr>
      </w:pPr>
      <w:r>
        <w:rPr>
          <w:rFonts w:ascii="新細明體" w:eastAsia="新細明體" w:hAnsi="新細明體" w:cs="新細明體" w:hint="eastAsia"/>
          <w:sz w:val="20"/>
          <w:lang w:eastAsia="zh-TW"/>
        </w:rPr>
        <w:t>討論保密問題</w:t>
      </w:r>
    </w:p>
    <w:p w:rsidR="00E333DB" w:rsidRDefault="00EF336F">
      <w:pPr>
        <w:pStyle w:val="a3"/>
        <w:spacing w:before="148" w:line="187" w:lineRule="auto"/>
        <w:ind w:left="1335" w:right="1206" w:firstLine="408"/>
        <w:jc w:val="both"/>
        <w:rPr>
          <w:lang w:eastAsia="zh-TW"/>
        </w:rPr>
      </w:pPr>
      <w:r>
        <w:rPr>
          <w:rFonts w:ascii="新細明體" w:eastAsia="新細明體" w:hAnsi="新細明體" w:cs="新細明體" w:hint="eastAsia"/>
          <w:lang w:eastAsia="zh-TW"/>
        </w:rPr>
        <w:t>教師要向學</w:t>
      </w:r>
      <w:r>
        <w:rPr>
          <w:rFonts w:ascii="微軟正黑體" w:eastAsia="微軟正黑體" w:hAnsi="微軟正黑體" w:cs="微軟正黑體" w:hint="eastAsia"/>
          <w:lang w:eastAsia="zh-TW"/>
        </w:rPr>
        <w:t>生擔保與顧問的任何會見都將嚴加保密</w:t>
      </w:r>
      <w:r>
        <w:rPr>
          <w:rFonts w:ascii="新細明體" w:eastAsia="新細明體" w:hAnsi="新細明體" w:cs="新細明體" w:hint="eastAsia"/>
          <w:lang w:eastAsia="zh-TW"/>
        </w:rPr>
        <w:t>。他（她）不會因為見了顧問而有任何損失，因為沒人會知道這件事。</w:t>
      </w:r>
    </w:p>
    <w:p w:rsidR="00E333DB" w:rsidRDefault="00E333DB">
      <w:pPr>
        <w:spacing w:line="187" w:lineRule="auto"/>
        <w:jc w:val="both"/>
        <w:rPr>
          <w:lang w:eastAsia="zh-TW"/>
        </w:rPr>
        <w:sectPr w:rsidR="00E333DB">
          <w:pgSz w:w="11900" w:h="16840"/>
          <w:pgMar w:top="1600" w:right="1180" w:bottom="1900" w:left="1060" w:header="0" w:footer="1708" w:gutter="0"/>
          <w:cols w:space="720"/>
        </w:sectPr>
      </w:pPr>
    </w:p>
    <w:p w:rsidR="00E333DB" w:rsidRDefault="00E333DB">
      <w:pPr>
        <w:pStyle w:val="a3"/>
        <w:rPr>
          <w:lang w:eastAsia="zh-TW"/>
        </w:rPr>
      </w:pPr>
    </w:p>
    <w:p w:rsidR="00E333DB" w:rsidRDefault="00E333DB">
      <w:pPr>
        <w:pStyle w:val="a3"/>
        <w:spacing w:before="15"/>
        <w:rPr>
          <w:sz w:val="12"/>
          <w:lang w:eastAsia="zh-TW"/>
        </w:rPr>
      </w:pPr>
    </w:p>
    <w:p w:rsidR="00E333DB" w:rsidRDefault="00EF336F">
      <w:pPr>
        <w:pStyle w:val="2"/>
        <w:spacing w:line="448" w:lineRule="exact"/>
        <w:ind w:left="1017" w:right="891"/>
        <w:jc w:val="center"/>
        <w:rPr>
          <w:lang w:eastAsia="zh-TW"/>
        </w:rPr>
      </w:pPr>
      <w:r>
        <w:rPr>
          <w:rFonts w:ascii="新細明體" w:eastAsia="新細明體" w:hAnsi="新細明體" w:cs="新細明體" w:hint="eastAsia"/>
          <w:lang w:eastAsia="zh-TW"/>
        </w:rPr>
        <w:t>參考書目和進一步資訊</w:t>
      </w:r>
    </w:p>
    <w:p w:rsidR="00E333DB" w:rsidRDefault="00EF336F">
      <w:pPr>
        <w:pStyle w:val="a3"/>
        <w:spacing w:before="64" w:line="377" w:lineRule="exact"/>
        <w:ind w:left="1743"/>
        <w:rPr>
          <w:rFonts w:ascii="Noto Sans Mono CJK JP Regular" w:eastAsia="Noto Sans Mono CJK JP Regular"/>
          <w:lang w:eastAsia="zh-TW"/>
        </w:rPr>
      </w:pPr>
      <w:r w:rsidRPr="00EF336F">
        <w:rPr>
          <w:rFonts w:ascii="Times New Roman" w:eastAsia="新細明體"/>
          <w:lang w:eastAsia="zh-TW"/>
        </w:rPr>
        <w:t xml:space="preserve">G. Botvin, </w:t>
      </w:r>
      <w:r>
        <w:rPr>
          <w:rFonts w:ascii="新細明體" w:eastAsia="新細明體" w:hAnsi="新細明體" w:cs="新細明體" w:hint="eastAsia"/>
          <w:lang w:eastAsia="zh-TW"/>
        </w:rPr>
        <w:t>《預防工作最新資訊》（康奈爾大學醫學院預防研究所，美國，</w:t>
      </w:r>
    </w:p>
    <w:p w:rsidR="00E333DB" w:rsidRDefault="00EF336F">
      <w:pPr>
        <w:pStyle w:val="a3"/>
        <w:spacing w:line="377" w:lineRule="exact"/>
        <w:ind w:left="1335"/>
        <w:rPr>
          <w:lang w:eastAsia="zh-TW"/>
        </w:rPr>
      </w:pPr>
      <w:r w:rsidRPr="00EF336F">
        <w:rPr>
          <w:rFonts w:ascii="Times New Roman" w:eastAsia="新細明體"/>
          <w:lang w:eastAsia="zh-TW"/>
        </w:rPr>
        <w:t xml:space="preserve">1995 </w:t>
      </w:r>
      <w:r>
        <w:rPr>
          <w:rFonts w:ascii="新細明體" w:eastAsia="新細明體" w:hAnsi="新細明體" w:cs="新細明體" w:hint="eastAsia"/>
          <w:lang w:eastAsia="zh-TW"/>
        </w:rPr>
        <w:t>年）。</w:t>
      </w:r>
    </w:p>
    <w:p w:rsidR="00E333DB" w:rsidRDefault="00EF336F">
      <w:pPr>
        <w:pStyle w:val="a3"/>
        <w:spacing w:before="146" w:line="187" w:lineRule="auto"/>
        <w:ind w:left="1335" w:right="1206" w:firstLine="408"/>
        <w:jc w:val="both"/>
        <w:rPr>
          <w:lang w:eastAsia="zh-TW"/>
        </w:rPr>
      </w:pPr>
      <w:r w:rsidRPr="00EF336F">
        <w:rPr>
          <w:rFonts w:ascii="Times New Roman" w:eastAsia="新細明體"/>
          <w:lang w:eastAsia="zh-TW"/>
        </w:rPr>
        <w:t xml:space="preserve">B. Wilson, </w:t>
      </w:r>
      <w:r>
        <w:rPr>
          <w:rFonts w:ascii="新細明體" w:eastAsia="新細明體" w:hAnsi="新細明體" w:cs="新細明體" w:hint="eastAsia"/>
          <w:lang w:eastAsia="zh-TW"/>
        </w:rPr>
        <w:t>《優質教育與澳大利亞青少年健康》，愛滋病毒</w:t>
      </w:r>
      <w:r w:rsidRPr="00EF336F">
        <w:rPr>
          <w:rFonts w:ascii="Times New Roman" w:eastAsia="新細明體"/>
          <w:lang w:eastAsia="zh-TW"/>
        </w:rPr>
        <w:t>/</w:t>
      </w:r>
      <w:r>
        <w:rPr>
          <w:rFonts w:ascii="新細明體" w:eastAsia="新細明體" w:hAnsi="新細明體" w:cs="新細明體" w:hint="eastAsia"/>
          <w:lang w:eastAsia="zh-TW"/>
        </w:rPr>
        <w:t>愛滋病與性健康和藥物教育論壇（昆士蘭州教育廳衛生問題處，澳大利亞，</w:t>
      </w:r>
      <w:r w:rsidRPr="00EF336F">
        <w:rPr>
          <w:rFonts w:ascii="Times New Roman" w:eastAsia="新細明體"/>
          <w:lang w:eastAsia="zh-TW"/>
        </w:rPr>
        <w:t xml:space="preserve">1998 </w:t>
      </w:r>
      <w:r>
        <w:rPr>
          <w:rFonts w:ascii="新細明體" w:eastAsia="新細明體" w:hAnsi="新細明體" w:cs="新細明體" w:hint="eastAsia"/>
          <w:lang w:eastAsia="zh-TW"/>
        </w:rPr>
        <w:t>年）。</w:t>
      </w:r>
    </w:p>
    <w:p w:rsidR="00E333DB" w:rsidRDefault="00EF336F">
      <w:pPr>
        <w:pStyle w:val="a3"/>
        <w:spacing w:before="177" w:line="187" w:lineRule="auto"/>
        <w:ind w:left="1335" w:right="1206" w:firstLine="408"/>
        <w:jc w:val="both"/>
        <w:rPr>
          <w:rFonts w:ascii="Times New Roman" w:eastAsia="Times New Roman" w:hAnsi="Times New Roman"/>
          <w:lang w:eastAsia="zh-TW"/>
        </w:rPr>
      </w:pPr>
      <w:r>
        <w:rPr>
          <w:rFonts w:ascii="新細明體" w:eastAsia="新細明體" w:hAnsi="新細明體" w:cs="新細明體" w:hint="eastAsia"/>
          <w:spacing w:val="3"/>
          <w:lang w:eastAsia="zh-TW"/>
        </w:rPr>
        <w:t>《校園預防藥物濫用技能教育：教師和輔導員手冊》。該出版物可以從可</w:t>
      </w:r>
      <w:r>
        <w:rPr>
          <w:rFonts w:ascii="新細明體" w:eastAsia="新細明體" w:hAnsi="新細明體" w:cs="新細明體" w:hint="eastAsia"/>
          <w:spacing w:val="3"/>
          <w:w w:val="105"/>
          <w:lang w:eastAsia="zh-TW"/>
        </w:rPr>
        <w:t>倫坡</w:t>
      </w:r>
      <w:r w:rsidRPr="00EF336F">
        <w:rPr>
          <w:rFonts w:eastAsia="新細明體"/>
          <w:spacing w:val="3"/>
          <w:w w:val="105"/>
          <w:lang w:eastAsia="zh-TW"/>
        </w:rPr>
        <w:t>“</w:t>
      </w:r>
      <w:r>
        <w:rPr>
          <w:rFonts w:ascii="新細明體" w:eastAsia="新細明體" w:hAnsi="新細明體" w:cs="新細明體" w:hint="eastAsia"/>
          <w:spacing w:val="3"/>
          <w:w w:val="105"/>
          <w:lang w:eastAsia="zh-TW"/>
        </w:rPr>
        <w:t>藥物諮詢方案</w:t>
      </w:r>
      <w:r w:rsidRPr="00EF336F">
        <w:rPr>
          <w:rFonts w:eastAsia="新細明體"/>
          <w:spacing w:val="3"/>
          <w:w w:val="105"/>
          <w:lang w:eastAsia="zh-TW"/>
        </w:rPr>
        <w:t>”</w:t>
      </w:r>
      <w:r>
        <w:rPr>
          <w:rFonts w:ascii="新細明體" w:eastAsia="新細明體" w:hAnsi="新細明體" w:cs="新細明體" w:hint="eastAsia"/>
          <w:spacing w:val="3"/>
          <w:w w:val="105"/>
          <w:lang w:eastAsia="zh-TW"/>
        </w:rPr>
        <w:t>主任那裡免費獲得。聯繫名址是：</w:t>
      </w:r>
      <w:r w:rsidRPr="00EF336F">
        <w:rPr>
          <w:rFonts w:eastAsia="新細明體"/>
          <w:spacing w:val="3"/>
          <w:w w:val="105"/>
          <w:lang w:eastAsia="zh-TW"/>
        </w:rPr>
        <w:t xml:space="preserve"> </w:t>
      </w:r>
      <w:r w:rsidRPr="00EF336F">
        <w:rPr>
          <w:rFonts w:ascii="Times New Roman" w:eastAsia="新細明體" w:hAnsi="Times New Roman"/>
          <w:spacing w:val="-6"/>
          <w:w w:val="105"/>
          <w:lang w:eastAsia="zh-TW"/>
        </w:rPr>
        <w:t>Tay</w:t>
      </w:r>
      <w:r w:rsidRPr="00EF336F">
        <w:rPr>
          <w:rFonts w:ascii="Times New Roman" w:eastAsia="新細明體" w:hAnsi="Times New Roman"/>
          <w:w w:val="105"/>
          <w:lang w:eastAsia="zh-TW"/>
        </w:rPr>
        <w:t xml:space="preserve"> Bian</w:t>
      </w:r>
      <w:r w:rsidRPr="00EF336F">
        <w:rPr>
          <w:rFonts w:ascii="Times New Roman" w:eastAsia="新細明體" w:hAnsi="Times New Roman"/>
          <w:spacing w:val="-2"/>
          <w:w w:val="105"/>
          <w:lang w:eastAsia="zh-TW"/>
        </w:rPr>
        <w:t xml:space="preserve"> </w:t>
      </w:r>
      <w:r w:rsidRPr="00EF336F">
        <w:rPr>
          <w:rFonts w:ascii="Times New Roman" w:eastAsia="新細明體" w:hAnsi="Times New Roman"/>
          <w:spacing w:val="-4"/>
          <w:w w:val="105"/>
          <w:lang w:eastAsia="zh-TW"/>
        </w:rPr>
        <w:t>How</w:t>
      </w:r>
      <w:r w:rsidRPr="00EF336F">
        <w:rPr>
          <w:rFonts w:ascii="Times New Roman" w:eastAsia="新細明體" w:hAnsi="Times New Roman"/>
          <w:spacing w:val="-2"/>
          <w:w w:val="105"/>
          <w:lang w:eastAsia="zh-TW"/>
        </w:rPr>
        <w:t xml:space="preserve">, </w:t>
      </w:r>
      <w:r w:rsidRPr="00EF336F">
        <w:rPr>
          <w:rFonts w:ascii="Times New Roman" w:eastAsia="新細明體" w:hAnsi="Times New Roman"/>
          <w:w w:val="105"/>
          <w:lang w:eastAsia="zh-TW"/>
        </w:rPr>
        <w:t>Director</w:t>
      </w:r>
    </w:p>
    <w:p w:rsidR="00E333DB" w:rsidRDefault="00EF336F">
      <w:pPr>
        <w:pStyle w:val="a3"/>
        <w:spacing w:before="43" w:line="343" w:lineRule="auto"/>
        <w:ind w:left="1335" w:right="1206"/>
        <w:rPr>
          <w:rFonts w:ascii="Times New Roman" w:hAnsi="Times New Roman"/>
          <w:lang w:eastAsia="zh-TW"/>
        </w:rPr>
      </w:pPr>
      <w:r w:rsidRPr="00EF336F">
        <w:rPr>
          <w:rFonts w:ascii="Times New Roman" w:eastAsia="新細明體" w:hAnsi="Times New Roman"/>
          <w:lang w:eastAsia="zh-TW"/>
        </w:rPr>
        <w:t>of the Drug Advisory Programme, Colombo Plan Secretariat, 13th Floor, BOC Merchant</w:t>
      </w:r>
      <w:r w:rsidRPr="00EF336F">
        <w:rPr>
          <w:rFonts w:ascii="Times New Roman" w:eastAsia="新細明體" w:hAnsi="Times New Roman"/>
          <w:spacing w:val="12"/>
          <w:lang w:eastAsia="zh-TW"/>
        </w:rPr>
        <w:t xml:space="preserve"> </w:t>
      </w:r>
      <w:r w:rsidRPr="00EF336F">
        <w:rPr>
          <w:rFonts w:ascii="Times New Roman" w:eastAsia="新細明體" w:hAnsi="Times New Roman"/>
          <w:spacing w:val="-5"/>
          <w:lang w:eastAsia="zh-TW"/>
        </w:rPr>
        <w:t>Tower,</w:t>
      </w:r>
      <w:r w:rsidRPr="00EF336F">
        <w:rPr>
          <w:rFonts w:ascii="Times New Roman" w:eastAsia="新細明體" w:hAnsi="Times New Roman"/>
          <w:spacing w:val="12"/>
          <w:lang w:eastAsia="zh-TW"/>
        </w:rPr>
        <w:t xml:space="preserve"> </w:t>
      </w:r>
      <w:r w:rsidRPr="00EF336F">
        <w:rPr>
          <w:rFonts w:ascii="Times New Roman" w:eastAsia="新細明體" w:hAnsi="Times New Roman"/>
          <w:lang w:eastAsia="zh-TW"/>
        </w:rPr>
        <w:t>28</w:t>
      </w:r>
      <w:r w:rsidRPr="00EF336F">
        <w:rPr>
          <w:rFonts w:ascii="Times New Roman" w:eastAsia="新細明體" w:hAnsi="Times New Roman"/>
          <w:spacing w:val="12"/>
          <w:lang w:eastAsia="zh-TW"/>
        </w:rPr>
        <w:t xml:space="preserve"> </w:t>
      </w:r>
      <w:r w:rsidRPr="00EF336F">
        <w:rPr>
          <w:rFonts w:ascii="Times New Roman" w:eastAsia="新細明體" w:hAnsi="Times New Roman"/>
          <w:lang w:eastAsia="zh-TW"/>
        </w:rPr>
        <w:t>St.</w:t>
      </w:r>
      <w:r w:rsidRPr="00EF336F">
        <w:rPr>
          <w:rFonts w:ascii="Times New Roman" w:eastAsia="新細明體" w:hAnsi="Times New Roman"/>
          <w:spacing w:val="15"/>
          <w:lang w:eastAsia="zh-TW"/>
        </w:rPr>
        <w:t xml:space="preserve"> </w:t>
      </w:r>
      <w:r w:rsidRPr="00EF336F">
        <w:rPr>
          <w:rFonts w:ascii="Times New Roman" w:eastAsia="新細明體" w:hAnsi="Times New Roman"/>
          <w:lang w:eastAsia="zh-TW"/>
        </w:rPr>
        <w:t>Michael’s</w:t>
      </w:r>
      <w:r w:rsidRPr="00EF336F">
        <w:rPr>
          <w:rFonts w:ascii="Times New Roman" w:eastAsia="新細明體" w:hAnsi="Times New Roman"/>
          <w:spacing w:val="12"/>
          <w:lang w:eastAsia="zh-TW"/>
        </w:rPr>
        <w:t xml:space="preserve"> </w:t>
      </w:r>
      <w:r w:rsidRPr="00EF336F">
        <w:rPr>
          <w:rFonts w:ascii="Times New Roman" w:eastAsia="新細明體" w:hAnsi="Times New Roman"/>
          <w:lang w:eastAsia="zh-TW"/>
        </w:rPr>
        <w:t>Road,</w:t>
      </w:r>
      <w:r w:rsidRPr="00EF336F">
        <w:rPr>
          <w:rFonts w:ascii="Times New Roman" w:eastAsia="新細明體" w:hAnsi="Times New Roman"/>
          <w:spacing w:val="15"/>
          <w:lang w:eastAsia="zh-TW"/>
        </w:rPr>
        <w:t xml:space="preserve"> </w:t>
      </w:r>
      <w:r w:rsidRPr="00EF336F">
        <w:rPr>
          <w:rFonts w:ascii="Times New Roman" w:eastAsia="新細明體" w:hAnsi="Times New Roman"/>
          <w:lang w:eastAsia="zh-TW"/>
        </w:rPr>
        <w:t>Colombo</w:t>
      </w:r>
      <w:r w:rsidRPr="00EF336F">
        <w:rPr>
          <w:rFonts w:ascii="Times New Roman" w:eastAsia="新細明體" w:hAnsi="Times New Roman"/>
          <w:spacing w:val="11"/>
          <w:lang w:eastAsia="zh-TW"/>
        </w:rPr>
        <w:t xml:space="preserve"> </w:t>
      </w:r>
      <w:r w:rsidRPr="00EF336F">
        <w:rPr>
          <w:rFonts w:ascii="Times New Roman" w:eastAsia="新細明體" w:hAnsi="Times New Roman"/>
          <w:lang w:eastAsia="zh-TW"/>
        </w:rPr>
        <w:t>3,</w:t>
      </w:r>
      <w:r w:rsidRPr="00EF336F">
        <w:rPr>
          <w:rFonts w:ascii="Times New Roman" w:eastAsia="新細明體" w:hAnsi="Times New Roman"/>
          <w:spacing w:val="12"/>
          <w:lang w:eastAsia="zh-TW"/>
        </w:rPr>
        <w:t xml:space="preserve"> </w:t>
      </w:r>
      <w:r w:rsidRPr="00EF336F">
        <w:rPr>
          <w:rFonts w:ascii="Times New Roman" w:eastAsia="新細明體" w:hAnsi="Times New Roman"/>
          <w:lang w:eastAsia="zh-TW"/>
        </w:rPr>
        <w:t>Sri</w:t>
      </w:r>
      <w:r w:rsidRPr="00EF336F">
        <w:rPr>
          <w:rFonts w:ascii="Times New Roman" w:eastAsia="新細明體" w:hAnsi="Times New Roman"/>
          <w:spacing w:val="11"/>
          <w:lang w:eastAsia="zh-TW"/>
        </w:rPr>
        <w:t xml:space="preserve"> </w:t>
      </w:r>
      <w:r w:rsidRPr="00EF336F">
        <w:rPr>
          <w:rFonts w:ascii="Times New Roman" w:eastAsia="新細明體" w:hAnsi="Times New Roman"/>
          <w:lang w:eastAsia="zh-TW"/>
        </w:rPr>
        <w:t>Lanka</w:t>
      </w:r>
      <w:r w:rsidRPr="00EF336F">
        <w:rPr>
          <w:rFonts w:ascii="Times New Roman" w:eastAsia="新細明體" w:hAnsi="Times New Roman"/>
          <w:spacing w:val="11"/>
          <w:lang w:eastAsia="zh-TW"/>
        </w:rPr>
        <w:t xml:space="preserve"> </w:t>
      </w:r>
      <w:r w:rsidRPr="00EF336F">
        <w:rPr>
          <w:rFonts w:ascii="Times New Roman" w:eastAsia="新細明體" w:hAnsi="Times New Roman"/>
          <w:lang w:eastAsia="zh-TW"/>
        </w:rPr>
        <w:t>(Telephone:</w:t>
      </w:r>
      <w:r w:rsidRPr="00EF336F">
        <w:rPr>
          <w:rFonts w:ascii="Times New Roman" w:eastAsia="新細明體" w:hAnsi="Times New Roman"/>
          <w:spacing w:val="14"/>
          <w:lang w:eastAsia="zh-TW"/>
        </w:rPr>
        <w:t xml:space="preserve"> </w:t>
      </w:r>
      <w:r w:rsidRPr="00EF336F">
        <w:rPr>
          <w:rFonts w:ascii="Times New Roman" w:eastAsia="新細明體" w:hAnsi="Times New Roman"/>
          <w:lang w:eastAsia="zh-TW"/>
        </w:rPr>
        <w:t>+</w:t>
      </w:r>
      <w:r w:rsidRPr="00EF336F">
        <w:rPr>
          <w:rFonts w:ascii="Times New Roman" w:eastAsia="新細明體" w:hAnsi="Times New Roman"/>
          <w:spacing w:val="13"/>
          <w:lang w:eastAsia="zh-TW"/>
        </w:rPr>
        <w:t xml:space="preserve"> </w:t>
      </w:r>
      <w:r w:rsidRPr="00EF336F">
        <w:rPr>
          <w:rFonts w:ascii="Times New Roman" w:eastAsia="新細明體" w:hAnsi="Times New Roman"/>
          <w:lang w:eastAsia="zh-TW"/>
        </w:rPr>
        <w:t>(94)</w:t>
      </w:r>
      <w:r w:rsidRPr="00EF336F">
        <w:rPr>
          <w:rFonts w:ascii="Times New Roman" w:eastAsia="新細明體" w:hAnsi="Times New Roman"/>
          <w:spacing w:val="15"/>
          <w:lang w:eastAsia="zh-TW"/>
        </w:rPr>
        <w:t xml:space="preserve"> </w:t>
      </w:r>
      <w:r w:rsidRPr="00EF336F">
        <w:rPr>
          <w:rFonts w:ascii="Times New Roman" w:eastAsia="新細明體" w:hAnsi="Times New Roman"/>
          <w:lang w:eastAsia="zh-TW"/>
        </w:rPr>
        <w:t>(1)</w:t>
      </w:r>
    </w:p>
    <w:p w:rsidR="00E333DB" w:rsidRDefault="00EF336F">
      <w:pPr>
        <w:pStyle w:val="a3"/>
        <w:spacing w:line="318" w:lineRule="exact"/>
        <w:ind w:left="1335"/>
      </w:pPr>
      <w:r w:rsidRPr="00EF336F">
        <w:rPr>
          <w:rFonts w:ascii="Times New Roman" w:eastAsia="新細明體"/>
          <w:lang w:eastAsia="zh-TW"/>
        </w:rPr>
        <w:t xml:space="preserve">56448/381831, facsimile: + (94) (1) 564531, e-mail: bhtay23@yahoo.com) </w:t>
      </w:r>
      <w:r>
        <w:rPr>
          <w:rFonts w:ascii="新細明體" w:eastAsia="新細明體" w:hAnsi="新細明體" w:cs="新細明體" w:hint="eastAsia"/>
          <w:lang w:eastAsia="zh-TW"/>
        </w:rPr>
        <w:t>。</w:t>
      </w:r>
    </w:p>
    <w:p w:rsidR="00E333DB" w:rsidRDefault="00EF336F">
      <w:pPr>
        <w:pStyle w:val="a3"/>
        <w:spacing w:before="147" w:line="187" w:lineRule="auto"/>
        <w:ind w:left="1335" w:right="1197" w:firstLine="408"/>
        <w:jc w:val="both"/>
      </w:pPr>
      <w:r>
        <w:rPr>
          <w:rFonts w:ascii="新細明體" w:eastAsia="新細明體" w:hAnsi="新細明體" w:cs="新細明體" w:hint="eastAsia"/>
          <w:w w:val="105"/>
          <w:lang w:eastAsia="zh-TW"/>
        </w:rPr>
        <w:t>欲知有關學校的</w:t>
      </w:r>
      <w:r w:rsidRPr="00EF336F">
        <w:rPr>
          <w:rFonts w:eastAsia="新細明體"/>
          <w:w w:val="105"/>
          <w:lang w:eastAsia="zh-TW"/>
        </w:rPr>
        <w:t>“</w:t>
      </w:r>
      <w:r>
        <w:rPr>
          <w:rFonts w:ascii="新細明體" w:eastAsia="新細明體" w:hAnsi="新細明體" w:cs="新細明體" w:hint="eastAsia"/>
          <w:w w:val="105"/>
          <w:lang w:eastAsia="zh-TW"/>
        </w:rPr>
        <w:t>社區會議</w:t>
      </w:r>
      <w:r w:rsidRPr="00EF336F">
        <w:rPr>
          <w:rFonts w:eastAsia="新細明體"/>
          <w:w w:val="105"/>
          <w:lang w:eastAsia="zh-TW"/>
        </w:rPr>
        <w:t>”</w:t>
      </w:r>
      <w:r>
        <w:rPr>
          <w:rFonts w:ascii="新細明體" w:eastAsia="新細明體" w:hAnsi="新細明體" w:cs="新細明體" w:hint="eastAsia"/>
          <w:w w:val="105"/>
          <w:lang w:eastAsia="zh-TW"/>
        </w:rPr>
        <w:t>及</w:t>
      </w:r>
      <w:r w:rsidRPr="00EF336F">
        <w:rPr>
          <w:rFonts w:eastAsia="新細明體"/>
          <w:w w:val="105"/>
          <w:lang w:eastAsia="zh-TW"/>
        </w:rPr>
        <w:t>“</w:t>
      </w:r>
      <w:r>
        <w:rPr>
          <w:rFonts w:ascii="新細明體" w:eastAsia="新細明體" w:hAnsi="新細明體" w:cs="新細明體" w:hint="eastAsia"/>
          <w:w w:val="105"/>
          <w:lang w:eastAsia="zh-TW"/>
        </w:rPr>
        <w:t>校會助理培訓</w:t>
      </w:r>
      <w:r w:rsidRPr="00EF336F">
        <w:rPr>
          <w:rFonts w:eastAsia="新細明體"/>
          <w:w w:val="105"/>
          <w:lang w:eastAsia="zh-TW"/>
        </w:rPr>
        <w:t>”</w:t>
      </w:r>
      <w:r>
        <w:rPr>
          <w:rFonts w:ascii="新細明體" w:eastAsia="新細明體" w:hAnsi="新細明體" w:cs="新細明體" w:hint="eastAsia"/>
          <w:w w:val="105"/>
          <w:lang w:eastAsia="zh-TW"/>
        </w:rPr>
        <w:t>的更多資訊，可通過電</w:t>
      </w:r>
      <w:r w:rsidRPr="00EF336F">
        <w:rPr>
          <w:rFonts w:eastAsia="新細明體"/>
          <w:w w:val="105"/>
          <w:lang w:eastAsia="zh-TW"/>
        </w:rPr>
        <w:t xml:space="preserve">  </w:t>
      </w:r>
      <w:r>
        <w:rPr>
          <w:rFonts w:ascii="新細明體" w:eastAsia="新細明體" w:hAnsi="新細明體" w:cs="新細明體" w:hint="eastAsia"/>
          <w:lang w:eastAsia="zh-TW"/>
        </w:rPr>
        <w:t>子郵件（</w:t>
      </w:r>
      <w:hyperlink r:id="rId52">
        <w:r w:rsidRPr="00EF336F">
          <w:rPr>
            <w:rFonts w:ascii="Times New Roman" w:eastAsia="新細明體" w:hAnsi="Times New Roman"/>
            <w:lang w:eastAsia="zh-TW"/>
          </w:rPr>
          <w:t>marg@thorsborne.com.au</w:t>
        </w:r>
      </w:hyperlink>
      <w:r>
        <w:rPr>
          <w:rFonts w:ascii="新細明體" w:eastAsia="新細明體" w:hAnsi="新細明體" w:cs="新細明體" w:hint="eastAsia"/>
          <w:lang w:eastAsia="zh-TW"/>
        </w:rPr>
        <w:t>）或訪問網站（</w:t>
      </w:r>
      <w:hyperlink r:id="rId53">
        <w:r w:rsidRPr="00EF336F">
          <w:rPr>
            <w:rFonts w:ascii="Times New Roman" w:eastAsia="新細明體" w:hAnsi="Times New Roman"/>
            <w:lang w:eastAsia="zh-TW"/>
          </w:rPr>
          <w:t>www.thorsborne.com.au</w:t>
        </w:r>
      </w:hyperlink>
      <w:r>
        <w:rPr>
          <w:rFonts w:ascii="新細明體" w:eastAsia="新細明體" w:hAnsi="新細明體" w:cs="新細明體" w:hint="eastAsia"/>
          <w:lang w:eastAsia="zh-TW"/>
        </w:rPr>
        <w:t>）與瑪</w:t>
      </w:r>
      <w:r>
        <w:rPr>
          <w:rFonts w:ascii="新細明體" w:eastAsia="新細明體" w:hAnsi="新細明體" w:cs="新細明體" w:hint="eastAsia"/>
          <w:w w:val="105"/>
          <w:lang w:eastAsia="zh-TW"/>
        </w:rPr>
        <w:t>格麗特</w:t>
      </w:r>
      <w:r w:rsidRPr="00EF336F">
        <w:rPr>
          <w:rFonts w:eastAsia="新細明體"/>
          <w:w w:val="105"/>
          <w:lang w:eastAsia="zh-TW"/>
        </w:rPr>
        <w:t>·</w:t>
      </w:r>
      <w:r>
        <w:rPr>
          <w:rFonts w:ascii="新細明體" w:eastAsia="新細明體" w:hAnsi="新細明體" w:cs="新細明體" w:hint="eastAsia"/>
          <w:w w:val="105"/>
          <w:lang w:eastAsia="zh-TW"/>
        </w:rPr>
        <w:t>索爾斯博恩女士（</w:t>
      </w:r>
      <w:r w:rsidRPr="00EF336F">
        <w:rPr>
          <w:rFonts w:ascii="Times New Roman" w:eastAsia="新細明體" w:hAnsi="Times New Roman"/>
          <w:w w:val="105"/>
          <w:lang w:eastAsia="zh-TW"/>
        </w:rPr>
        <w:t>Margaret Thorsborne</w:t>
      </w:r>
      <w:r>
        <w:rPr>
          <w:rFonts w:ascii="新細明體" w:eastAsia="新細明體" w:hAnsi="新細明體" w:cs="新細明體" w:hint="eastAsia"/>
          <w:w w:val="105"/>
          <w:lang w:eastAsia="zh-TW"/>
        </w:rPr>
        <w:t>）聯繫。</w:t>
      </w:r>
    </w:p>
    <w:sectPr w:rsidR="00E333DB">
      <w:pgSz w:w="11900" w:h="16840"/>
      <w:pgMar w:top="1600" w:right="1180" w:bottom="2080" w:left="1060" w:header="0" w:footer="1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F1" w:rsidRDefault="005635F1">
      <w:r>
        <w:separator/>
      </w:r>
    </w:p>
  </w:endnote>
  <w:endnote w:type="continuationSeparator" w:id="0">
    <w:p w:rsidR="005635F1" w:rsidRDefault="0056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Regular">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Mono CJK JP Regular">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DB" w:rsidRDefault="00EF336F">
    <w:pPr>
      <w:pStyle w:val="a3"/>
      <w:spacing w:line="14" w:lineRule="auto"/>
    </w:pPr>
    <w:r>
      <w:rPr>
        <w:noProof/>
        <w:lang w:eastAsia="zh-TW"/>
      </w:rPr>
      <mc:AlternateContent>
        <mc:Choice Requires="wps">
          <w:drawing>
            <wp:anchor distT="0" distB="0" distL="114300" distR="114300" simplePos="0" relativeHeight="503236448" behindDoc="1" locked="0" layoutInCell="1" allowOverlap="1">
              <wp:simplePos x="0" y="0"/>
              <wp:positionH relativeFrom="page">
                <wp:posOffset>713740</wp:posOffset>
              </wp:positionH>
              <wp:positionV relativeFrom="page">
                <wp:posOffset>9469120</wp:posOffset>
              </wp:positionV>
              <wp:extent cx="162560" cy="148590"/>
              <wp:effectExtent l="0" t="127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5635F1">
                          <w:pPr>
                            <w:spacing w:before="17"/>
                            <w:ind w:left="40"/>
                            <w:rPr>
                              <w:rFonts w:ascii="Times New Roman"/>
                              <w:sz w:val="17"/>
                            </w:rPr>
                          </w:pPr>
                          <w:r>
                            <w:fldChar w:fldCharType="begin"/>
                          </w:r>
                          <w:r>
                            <w:rPr>
                              <w:rFonts w:ascii="Times New Roman"/>
                              <w:w w:val="105"/>
                              <w:sz w:val="17"/>
                            </w:rPr>
                            <w:instrText xml:space="preserve"> PAGE </w:instrText>
                          </w:r>
                          <w:r>
                            <w:fldChar w:fldCharType="separate"/>
                          </w:r>
                          <w:r w:rsidR="00285D6B">
                            <w:rPr>
                              <w:rFonts w:ascii="Times New Roman"/>
                              <w:noProof/>
                              <w:w w:val="105"/>
                              <w:sz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6" type="#_x0000_t202" style="position:absolute;margin-left:56.2pt;margin-top:745.6pt;width:12.8pt;height:11.7pt;z-index:-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VrQIAAKg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" filled="f" stroked="f">
              <v:textbox inset="0,0,0,0">
                <w:txbxContent>
                  <w:p w:rsidR="00E333DB" w:rsidRDefault="005635F1">
                    <w:pPr>
                      <w:spacing w:before="17"/>
                      <w:ind w:left="40"/>
                      <w:rPr>
                        <w:rFonts w:ascii="Times New Roman"/>
                        <w:sz w:val="17"/>
                      </w:rPr>
                    </w:pPr>
                    <w:r>
                      <w:fldChar w:fldCharType="begin"/>
                    </w:r>
                    <w:r>
                      <w:rPr>
                        <w:rFonts w:ascii="Times New Roman"/>
                        <w:w w:val="105"/>
                        <w:sz w:val="17"/>
                      </w:rPr>
                      <w:instrText xml:space="preserve"> PAGE </w:instrText>
                    </w:r>
                    <w:r>
                      <w:fldChar w:fldCharType="separate"/>
                    </w:r>
                    <w:r w:rsidR="00285D6B">
                      <w:rPr>
                        <w:rFonts w:ascii="Times New Roman"/>
                        <w:noProof/>
                        <w:w w:val="105"/>
                        <w:sz w:val="17"/>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DB" w:rsidRDefault="00EF336F">
    <w:pPr>
      <w:pStyle w:val="a3"/>
      <w:spacing w:line="14" w:lineRule="auto"/>
    </w:pPr>
    <w:r>
      <w:rPr>
        <w:noProof/>
        <w:lang w:eastAsia="zh-TW"/>
      </w:rPr>
      <mc:AlternateContent>
        <mc:Choice Requires="wps">
          <w:drawing>
            <wp:anchor distT="0" distB="0" distL="114300" distR="114300" simplePos="0" relativeHeight="503236472" behindDoc="1" locked="0" layoutInCell="1" allowOverlap="1">
              <wp:simplePos x="0" y="0"/>
              <wp:positionH relativeFrom="page">
                <wp:posOffset>6684645</wp:posOffset>
              </wp:positionH>
              <wp:positionV relativeFrom="page">
                <wp:posOffset>9348470</wp:posOffset>
              </wp:positionV>
              <wp:extent cx="162560" cy="14859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3DB" w:rsidRDefault="005635F1">
                          <w:pPr>
                            <w:spacing w:before="17"/>
                            <w:ind w:left="40"/>
                            <w:rPr>
                              <w:rFonts w:ascii="Times New Roman"/>
                              <w:sz w:val="17"/>
                            </w:rPr>
                          </w:pPr>
                          <w:r>
                            <w:fldChar w:fldCharType="begin"/>
                          </w:r>
                          <w:r>
                            <w:rPr>
                              <w:rFonts w:ascii="Times New Roman"/>
                              <w:w w:val="105"/>
                              <w:sz w:val="17"/>
                            </w:rPr>
                            <w:instrText xml:space="preserve"> PAGE </w:instrText>
                          </w:r>
                          <w:r>
                            <w:fldChar w:fldCharType="separate"/>
                          </w:r>
                          <w:r w:rsidR="00EF336F">
                            <w:rPr>
                              <w:rFonts w:ascii="Times New Roman"/>
                              <w:noProof/>
                              <w:w w:val="105"/>
                              <w:sz w:val="17"/>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7" type="#_x0000_t202" style="position:absolute;margin-left:526.35pt;margin-top:736.1pt;width:12.8pt;height:11.7pt;z-index:-8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" filled="f" stroked="f">
              <v:textbox inset="0,0,0,0">
                <w:txbxContent>
                  <w:p w:rsidR="00E333DB" w:rsidRDefault="005635F1">
                    <w:pPr>
                      <w:spacing w:before="17"/>
                      <w:ind w:left="40"/>
                      <w:rPr>
                        <w:rFonts w:ascii="Times New Roman"/>
                        <w:sz w:val="17"/>
                      </w:rPr>
                    </w:pPr>
                    <w:r>
                      <w:fldChar w:fldCharType="begin"/>
                    </w:r>
                    <w:r>
                      <w:rPr>
                        <w:rFonts w:ascii="Times New Roman"/>
                        <w:w w:val="105"/>
                        <w:sz w:val="17"/>
                      </w:rPr>
                      <w:instrText xml:space="preserve"> PAGE </w:instrText>
                    </w:r>
                    <w:r>
                      <w:fldChar w:fldCharType="separate"/>
                    </w:r>
                    <w:r w:rsidR="00EF336F">
                      <w:rPr>
                        <w:rFonts w:ascii="Times New Roman"/>
                        <w:noProof/>
                        <w:w w:val="105"/>
                        <w:sz w:val="17"/>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F1" w:rsidRDefault="005635F1">
      <w:r>
        <w:separator/>
      </w:r>
    </w:p>
  </w:footnote>
  <w:footnote w:type="continuationSeparator" w:id="0">
    <w:p w:rsidR="005635F1" w:rsidRDefault="0056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F39"/>
    <w:multiLevelType w:val="hybridMultilevel"/>
    <w:tmpl w:val="27AECAD6"/>
    <w:lvl w:ilvl="0" w:tplc="219475AC">
      <w:start w:val="1"/>
      <w:numFmt w:val="decimal"/>
      <w:lvlText w:val="%1."/>
      <w:lvlJc w:val="left"/>
      <w:pPr>
        <w:ind w:left="601" w:hanging="463"/>
        <w:jc w:val="left"/>
      </w:pPr>
      <w:rPr>
        <w:rFonts w:ascii="Noto Sans CJK JP Regular" w:eastAsia="Noto Sans CJK JP Regular" w:hAnsi="Noto Sans CJK JP Regular" w:cs="Noto Sans CJK JP Regular" w:hint="default"/>
        <w:spacing w:val="0"/>
        <w:w w:val="94"/>
        <w:sz w:val="20"/>
        <w:szCs w:val="20"/>
      </w:rPr>
    </w:lvl>
    <w:lvl w:ilvl="1" w:tplc="C3D2E202">
      <w:numFmt w:val="bullet"/>
      <w:lvlText w:val="•"/>
      <w:lvlJc w:val="left"/>
      <w:pPr>
        <w:ind w:left="1243" w:hanging="463"/>
      </w:pPr>
      <w:rPr>
        <w:rFonts w:hint="default"/>
      </w:rPr>
    </w:lvl>
    <w:lvl w:ilvl="2" w:tplc="E632B83E">
      <w:numFmt w:val="bullet"/>
      <w:lvlText w:val="•"/>
      <w:lvlJc w:val="left"/>
      <w:pPr>
        <w:ind w:left="1886" w:hanging="463"/>
      </w:pPr>
      <w:rPr>
        <w:rFonts w:hint="default"/>
      </w:rPr>
    </w:lvl>
    <w:lvl w:ilvl="3" w:tplc="A63E4A46">
      <w:numFmt w:val="bullet"/>
      <w:lvlText w:val="•"/>
      <w:lvlJc w:val="left"/>
      <w:pPr>
        <w:ind w:left="2529" w:hanging="463"/>
      </w:pPr>
      <w:rPr>
        <w:rFonts w:hint="default"/>
      </w:rPr>
    </w:lvl>
    <w:lvl w:ilvl="4" w:tplc="C1160CCE">
      <w:numFmt w:val="bullet"/>
      <w:lvlText w:val="•"/>
      <w:lvlJc w:val="left"/>
      <w:pPr>
        <w:ind w:left="3172" w:hanging="463"/>
      </w:pPr>
      <w:rPr>
        <w:rFonts w:hint="default"/>
      </w:rPr>
    </w:lvl>
    <w:lvl w:ilvl="5" w:tplc="BB6A86F8">
      <w:numFmt w:val="bullet"/>
      <w:lvlText w:val="•"/>
      <w:lvlJc w:val="left"/>
      <w:pPr>
        <w:ind w:left="3815" w:hanging="463"/>
      </w:pPr>
      <w:rPr>
        <w:rFonts w:hint="default"/>
      </w:rPr>
    </w:lvl>
    <w:lvl w:ilvl="6" w:tplc="4E36D370">
      <w:numFmt w:val="bullet"/>
      <w:lvlText w:val="•"/>
      <w:lvlJc w:val="left"/>
      <w:pPr>
        <w:ind w:left="4458" w:hanging="463"/>
      </w:pPr>
      <w:rPr>
        <w:rFonts w:hint="default"/>
      </w:rPr>
    </w:lvl>
    <w:lvl w:ilvl="7" w:tplc="179C422C">
      <w:numFmt w:val="bullet"/>
      <w:lvlText w:val="•"/>
      <w:lvlJc w:val="left"/>
      <w:pPr>
        <w:ind w:left="5101" w:hanging="463"/>
      </w:pPr>
      <w:rPr>
        <w:rFonts w:hint="default"/>
      </w:rPr>
    </w:lvl>
    <w:lvl w:ilvl="8" w:tplc="DD72E442">
      <w:numFmt w:val="bullet"/>
      <w:lvlText w:val="•"/>
      <w:lvlJc w:val="left"/>
      <w:pPr>
        <w:ind w:left="5745" w:hanging="463"/>
      </w:pPr>
      <w:rPr>
        <w:rFonts w:hint="default"/>
      </w:rPr>
    </w:lvl>
  </w:abstractNum>
  <w:abstractNum w:abstractNumId="1" w15:restartNumberingAfterBreak="0">
    <w:nsid w:val="14FF25FC"/>
    <w:multiLevelType w:val="hybridMultilevel"/>
    <w:tmpl w:val="FE22FDE8"/>
    <w:lvl w:ilvl="0" w:tplc="48B0D8D8">
      <w:numFmt w:val="bullet"/>
      <w:lvlText w:val=""/>
      <w:lvlJc w:val="left"/>
      <w:pPr>
        <w:ind w:left="2230" w:hanging="449"/>
      </w:pPr>
      <w:rPr>
        <w:rFonts w:ascii="Symbol" w:eastAsia="Symbol" w:hAnsi="Symbol" w:cs="Symbol" w:hint="default"/>
        <w:w w:val="105"/>
        <w:sz w:val="20"/>
        <w:szCs w:val="20"/>
      </w:rPr>
    </w:lvl>
    <w:lvl w:ilvl="1" w:tplc="5B8095EA">
      <w:numFmt w:val="bullet"/>
      <w:lvlText w:val="•"/>
      <w:lvlJc w:val="left"/>
      <w:pPr>
        <w:ind w:left="3280" w:hanging="449"/>
      </w:pPr>
      <w:rPr>
        <w:rFonts w:hint="default"/>
      </w:rPr>
    </w:lvl>
    <w:lvl w:ilvl="2" w:tplc="C6EA7AD2">
      <w:numFmt w:val="bullet"/>
      <w:lvlText w:val="•"/>
      <w:lvlJc w:val="left"/>
      <w:pPr>
        <w:ind w:left="3594" w:hanging="449"/>
      </w:pPr>
      <w:rPr>
        <w:rFonts w:hint="default"/>
      </w:rPr>
    </w:lvl>
    <w:lvl w:ilvl="3" w:tplc="375AFFE4">
      <w:numFmt w:val="bullet"/>
      <w:lvlText w:val="•"/>
      <w:lvlJc w:val="left"/>
      <w:pPr>
        <w:ind w:left="3909" w:hanging="449"/>
      </w:pPr>
      <w:rPr>
        <w:rFonts w:hint="default"/>
      </w:rPr>
    </w:lvl>
    <w:lvl w:ilvl="4" w:tplc="8B40B0D6">
      <w:numFmt w:val="bullet"/>
      <w:lvlText w:val="•"/>
      <w:lvlJc w:val="left"/>
      <w:pPr>
        <w:ind w:left="4224" w:hanging="449"/>
      </w:pPr>
      <w:rPr>
        <w:rFonts w:hint="default"/>
      </w:rPr>
    </w:lvl>
    <w:lvl w:ilvl="5" w:tplc="ABEAC600">
      <w:numFmt w:val="bullet"/>
      <w:lvlText w:val="•"/>
      <w:lvlJc w:val="left"/>
      <w:pPr>
        <w:ind w:left="4538" w:hanging="449"/>
      </w:pPr>
      <w:rPr>
        <w:rFonts w:hint="default"/>
      </w:rPr>
    </w:lvl>
    <w:lvl w:ilvl="6" w:tplc="6E621B04">
      <w:numFmt w:val="bullet"/>
      <w:lvlText w:val="•"/>
      <w:lvlJc w:val="left"/>
      <w:pPr>
        <w:ind w:left="4853" w:hanging="449"/>
      </w:pPr>
      <w:rPr>
        <w:rFonts w:hint="default"/>
      </w:rPr>
    </w:lvl>
    <w:lvl w:ilvl="7" w:tplc="DBEED0B0">
      <w:numFmt w:val="bullet"/>
      <w:lvlText w:val="•"/>
      <w:lvlJc w:val="left"/>
      <w:pPr>
        <w:ind w:left="5168" w:hanging="449"/>
      </w:pPr>
      <w:rPr>
        <w:rFonts w:hint="default"/>
      </w:rPr>
    </w:lvl>
    <w:lvl w:ilvl="8" w:tplc="7D025214">
      <w:numFmt w:val="bullet"/>
      <w:lvlText w:val="•"/>
      <w:lvlJc w:val="left"/>
      <w:pPr>
        <w:ind w:left="5482" w:hanging="449"/>
      </w:pPr>
      <w:rPr>
        <w:rFonts w:hint="default"/>
      </w:rPr>
    </w:lvl>
  </w:abstractNum>
  <w:abstractNum w:abstractNumId="2" w15:restartNumberingAfterBreak="0">
    <w:nsid w:val="17A42C8C"/>
    <w:multiLevelType w:val="hybridMultilevel"/>
    <w:tmpl w:val="81146FCA"/>
    <w:lvl w:ilvl="0" w:tplc="0C406E1E">
      <w:numFmt w:val="bullet"/>
      <w:lvlText w:val=""/>
      <w:lvlJc w:val="left"/>
      <w:pPr>
        <w:ind w:left="715" w:hanging="306"/>
      </w:pPr>
      <w:rPr>
        <w:rFonts w:ascii="Symbol" w:eastAsia="Symbol" w:hAnsi="Symbol" w:cs="Symbol" w:hint="default"/>
        <w:w w:val="102"/>
        <w:sz w:val="20"/>
        <w:szCs w:val="20"/>
      </w:rPr>
    </w:lvl>
    <w:lvl w:ilvl="1" w:tplc="D8CA5326">
      <w:numFmt w:val="bullet"/>
      <w:lvlText w:val="•"/>
      <w:lvlJc w:val="left"/>
      <w:pPr>
        <w:ind w:left="1313" w:hanging="306"/>
      </w:pPr>
      <w:rPr>
        <w:rFonts w:hint="default"/>
      </w:rPr>
    </w:lvl>
    <w:lvl w:ilvl="2" w:tplc="2DC4266E">
      <w:numFmt w:val="bullet"/>
      <w:lvlText w:val="•"/>
      <w:lvlJc w:val="left"/>
      <w:pPr>
        <w:ind w:left="1907" w:hanging="306"/>
      </w:pPr>
      <w:rPr>
        <w:rFonts w:hint="default"/>
      </w:rPr>
    </w:lvl>
    <w:lvl w:ilvl="3" w:tplc="8D020096">
      <w:numFmt w:val="bullet"/>
      <w:lvlText w:val="•"/>
      <w:lvlJc w:val="left"/>
      <w:pPr>
        <w:ind w:left="2501" w:hanging="306"/>
      </w:pPr>
      <w:rPr>
        <w:rFonts w:hint="default"/>
      </w:rPr>
    </w:lvl>
    <w:lvl w:ilvl="4" w:tplc="CAD03014">
      <w:numFmt w:val="bullet"/>
      <w:lvlText w:val="•"/>
      <w:lvlJc w:val="left"/>
      <w:pPr>
        <w:ind w:left="3095" w:hanging="306"/>
      </w:pPr>
      <w:rPr>
        <w:rFonts w:hint="default"/>
      </w:rPr>
    </w:lvl>
    <w:lvl w:ilvl="5" w:tplc="DDA6CA1C">
      <w:numFmt w:val="bullet"/>
      <w:lvlText w:val="•"/>
      <w:lvlJc w:val="left"/>
      <w:pPr>
        <w:ind w:left="3689" w:hanging="306"/>
      </w:pPr>
      <w:rPr>
        <w:rFonts w:hint="default"/>
      </w:rPr>
    </w:lvl>
    <w:lvl w:ilvl="6" w:tplc="0EB81CA2">
      <w:numFmt w:val="bullet"/>
      <w:lvlText w:val="•"/>
      <w:lvlJc w:val="left"/>
      <w:pPr>
        <w:ind w:left="4283" w:hanging="306"/>
      </w:pPr>
      <w:rPr>
        <w:rFonts w:hint="default"/>
      </w:rPr>
    </w:lvl>
    <w:lvl w:ilvl="7" w:tplc="BE728E86">
      <w:numFmt w:val="bullet"/>
      <w:lvlText w:val="•"/>
      <w:lvlJc w:val="left"/>
      <w:pPr>
        <w:ind w:left="4877" w:hanging="306"/>
      </w:pPr>
      <w:rPr>
        <w:rFonts w:hint="default"/>
      </w:rPr>
    </w:lvl>
    <w:lvl w:ilvl="8" w:tplc="42C4DAF4">
      <w:numFmt w:val="bullet"/>
      <w:lvlText w:val="•"/>
      <w:lvlJc w:val="left"/>
      <w:pPr>
        <w:ind w:left="5470" w:hanging="306"/>
      </w:pPr>
      <w:rPr>
        <w:rFonts w:hint="default"/>
      </w:rPr>
    </w:lvl>
  </w:abstractNum>
  <w:abstractNum w:abstractNumId="3" w15:restartNumberingAfterBreak="0">
    <w:nsid w:val="1987112B"/>
    <w:multiLevelType w:val="hybridMultilevel"/>
    <w:tmpl w:val="B59C98A8"/>
    <w:lvl w:ilvl="0" w:tplc="DF184082">
      <w:numFmt w:val="bullet"/>
      <w:lvlText w:val=""/>
      <w:lvlJc w:val="left"/>
      <w:pPr>
        <w:ind w:left="572" w:hanging="466"/>
      </w:pPr>
      <w:rPr>
        <w:rFonts w:ascii="Symbol" w:eastAsia="Symbol" w:hAnsi="Symbol" w:cs="Symbol" w:hint="default"/>
        <w:w w:val="102"/>
        <w:sz w:val="20"/>
        <w:szCs w:val="20"/>
      </w:rPr>
    </w:lvl>
    <w:lvl w:ilvl="1" w:tplc="4300A9CE">
      <w:numFmt w:val="bullet"/>
      <w:lvlText w:val="•"/>
      <w:lvlJc w:val="left"/>
      <w:pPr>
        <w:ind w:left="1255" w:hanging="466"/>
      </w:pPr>
      <w:rPr>
        <w:rFonts w:hint="default"/>
      </w:rPr>
    </w:lvl>
    <w:lvl w:ilvl="2" w:tplc="E6421AB6">
      <w:numFmt w:val="bullet"/>
      <w:lvlText w:val="•"/>
      <w:lvlJc w:val="left"/>
      <w:pPr>
        <w:ind w:left="1930" w:hanging="466"/>
      </w:pPr>
      <w:rPr>
        <w:rFonts w:hint="default"/>
      </w:rPr>
    </w:lvl>
    <w:lvl w:ilvl="3" w:tplc="301E6FE2">
      <w:numFmt w:val="bullet"/>
      <w:lvlText w:val="•"/>
      <w:lvlJc w:val="left"/>
      <w:pPr>
        <w:ind w:left="2605" w:hanging="466"/>
      </w:pPr>
      <w:rPr>
        <w:rFonts w:hint="default"/>
      </w:rPr>
    </w:lvl>
    <w:lvl w:ilvl="4" w:tplc="99AA8CC8">
      <w:numFmt w:val="bullet"/>
      <w:lvlText w:val="•"/>
      <w:lvlJc w:val="left"/>
      <w:pPr>
        <w:ind w:left="3281" w:hanging="466"/>
      </w:pPr>
      <w:rPr>
        <w:rFonts w:hint="default"/>
      </w:rPr>
    </w:lvl>
    <w:lvl w:ilvl="5" w:tplc="5AA03C9E">
      <w:numFmt w:val="bullet"/>
      <w:lvlText w:val="•"/>
      <w:lvlJc w:val="left"/>
      <w:pPr>
        <w:ind w:left="3956" w:hanging="466"/>
      </w:pPr>
      <w:rPr>
        <w:rFonts w:hint="default"/>
      </w:rPr>
    </w:lvl>
    <w:lvl w:ilvl="6" w:tplc="E772939A">
      <w:numFmt w:val="bullet"/>
      <w:lvlText w:val="•"/>
      <w:lvlJc w:val="left"/>
      <w:pPr>
        <w:ind w:left="4631" w:hanging="466"/>
      </w:pPr>
      <w:rPr>
        <w:rFonts w:hint="default"/>
      </w:rPr>
    </w:lvl>
    <w:lvl w:ilvl="7" w:tplc="1DB4D038">
      <w:numFmt w:val="bullet"/>
      <w:lvlText w:val="•"/>
      <w:lvlJc w:val="left"/>
      <w:pPr>
        <w:ind w:left="5307" w:hanging="466"/>
      </w:pPr>
      <w:rPr>
        <w:rFonts w:hint="default"/>
      </w:rPr>
    </w:lvl>
    <w:lvl w:ilvl="8" w:tplc="989E87CA">
      <w:numFmt w:val="bullet"/>
      <w:lvlText w:val="•"/>
      <w:lvlJc w:val="left"/>
      <w:pPr>
        <w:ind w:left="5982" w:hanging="466"/>
      </w:pPr>
      <w:rPr>
        <w:rFonts w:hint="default"/>
      </w:rPr>
    </w:lvl>
  </w:abstractNum>
  <w:abstractNum w:abstractNumId="4" w15:restartNumberingAfterBreak="0">
    <w:nsid w:val="1FA41E73"/>
    <w:multiLevelType w:val="hybridMultilevel"/>
    <w:tmpl w:val="96DA9012"/>
    <w:lvl w:ilvl="0" w:tplc="798C86EC">
      <w:numFmt w:val="bullet"/>
      <w:lvlText w:val=""/>
      <w:lvlJc w:val="left"/>
      <w:pPr>
        <w:ind w:left="380" w:hanging="276"/>
      </w:pPr>
      <w:rPr>
        <w:rFonts w:ascii="Symbol" w:eastAsia="Symbol" w:hAnsi="Symbol" w:cs="Symbol" w:hint="default"/>
        <w:w w:val="102"/>
        <w:sz w:val="19"/>
        <w:szCs w:val="19"/>
      </w:rPr>
    </w:lvl>
    <w:lvl w:ilvl="1" w:tplc="8D98760C">
      <w:numFmt w:val="bullet"/>
      <w:lvlText w:val="•"/>
      <w:lvlJc w:val="left"/>
      <w:pPr>
        <w:ind w:left="697" w:hanging="276"/>
      </w:pPr>
      <w:rPr>
        <w:rFonts w:hint="default"/>
      </w:rPr>
    </w:lvl>
    <w:lvl w:ilvl="2" w:tplc="3322138A">
      <w:numFmt w:val="bullet"/>
      <w:lvlText w:val="•"/>
      <w:lvlJc w:val="left"/>
      <w:pPr>
        <w:ind w:left="1015" w:hanging="276"/>
      </w:pPr>
      <w:rPr>
        <w:rFonts w:hint="default"/>
      </w:rPr>
    </w:lvl>
    <w:lvl w:ilvl="3" w:tplc="E6C0EA6E">
      <w:numFmt w:val="bullet"/>
      <w:lvlText w:val="•"/>
      <w:lvlJc w:val="left"/>
      <w:pPr>
        <w:ind w:left="1333" w:hanging="276"/>
      </w:pPr>
      <w:rPr>
        <w:rFonts w:hint="default"/>
      </w:rPr>
    </w:lvl>
    <w:lvl w:ilvl="4" w:tplc="42BA67DE">
      <w:numFmt w:val="bullet"/>
      <w:lvlText w:val="•"/>
      <w:lvlJc w:val="left"/>
      <w:pPr>
        <w:ind w:left="1651" w:hanging="276"/>
      </w:pPr>
      <w:rPr>
        <w:rFonts w:hint="default"/>
      </w:rPr>
    </w:lvl>
    <w:lvl w:ilvl="5" w:tplc="44004892">
      <w:numFmt w:val="bullet"/>
      <w:lvlText w:val="•"/>
      <w:lvlJc w:val="left"/>
      <w:pPr>
        <w:ind w:left="1969" w:hanging="276"/>
      </w:pPr>
      <w:rPr>
        <w:rFonts w:hint="default"/>
      </w:rPr>
    </w:lvl>
    <w:lvl w:ilvl="6" w:tplc="9B989CB0">
      <w:numFmt w:val="bullet"/>
      <w:lvlText w:val="•"/>
      <w:lvlJc w:val="left"/>
      <w:pPr>
        <w:ind w:left="2286" w:hanging="276"/>
      </w:pPr>
      <w:rPr>
        <w:rFonts w:hint="default"/>
      </w:rPr>
    </w:lvl>
    <w:lvl w:ilvl="7" w:tplc="A2089A6E">
      <w:numFmt w:val="bullet"/>
      <w:lvlText w:val="•"/>
      <w:lvlJc w:val="left"/>
      <w:pPr>
        <w:ind w:left="2604" w:hanging="276"/>
      </w:pPr>
      <w:rPr>
        <w:rFonts w:hint="default"/>
      </w:rPr>
    </w:lvl>
    <w:lvl w:ilvl="8" w:tplc="EE389B12">
      <w:numFmt w:val="bullet"/>
      <w:lvlText w:val="•"/>
      <w:lvlJc w:val="left"/>
      <w:pPr>
        <w:ind w:left="2922" w:hanging="276"/>
      </w:pPr>
      <w:rPr>
        <w:rFonts w:hint="default"/>
      </w:rPr>
    </w:lvl>
  </w:abstractNum>
  <w:abstractNum w:abstractNumId="5" w15:restartNumberingAfterBreak="0">
    <w:nsid w:val="21572E14"/>
    <w:multiLevelType w:val="hybridMultilevel"/>
    <w:tmpl w:val="F654A8CE"/>
    <w:lvl w:ilvl="0" w:tplc="6FE88E36">
      <w:numFmt w:val="bullet"/>
      <w:lvlText w:val=""/>
      <w:lvlJc w:val="left"/>
      <w:pPr>
        <w:ind w:left="956" w:hanging="408"/>
      </w:pPr>
      <w:rPr>
        <w:rFonts w:ascii="Symbol" w:eastAsia="Symbol" w:hAnsi="Symbol" w:cs="Symbol" w:hint="default"/>
        <w:w w:val="102"/>
        <w:sz w:val="20"/>
        <w:szCs w:val="20"/>
      </w:rPr>
    </w:lvl>
    <w:lvl w:ilvl="1" w:tplc="108AD47C">
      <w:numFmt w:val="bullet"/>
      <w:lvlText w:val="•"/>
      <w:lvlJc w:val="left"/>
      <w:pPr>
        <w:ind w:left="1567" w:hanging="408"/>
      </w:pPr>
      <w:rPr>
        <w:rFonts w:hint="default"/>
      </w:rPr>
    </w:lvl>
    <w:lvl w:ilvl="2" w:tplc="23B41A6E">
      <w:numFmt w:val="bullet"/>
      <w:lvlText w:val="•"/>
      <w:lvlJc w:val="left"/>
      <w:pPr>
        <w:ind w:left="2174" w:hanging="408"/>
      </w:pPr>
      <w:rPr>
        <w:rFonts w:hint="default"/>
      </w:rPr>
    </w:lvl>
    <w:lvl w:ilvl="3" w:tplc="708E8216">
      <w:numFmt w:val="bullet"/>
      <w:lvlText w:val="•"/>
      <w:lvlJc w:val="left"/>
      <w:pPr>
        <w:ind w:left="2781" w:hanging="408"/>
      </w:pPr>
      <w:rPr>
        <w:rFonts w:hint="default"/>
      </w:rPr>
    </w:lvl>
    <w:lvl w:ilvl="4" w:tplc="1B88AC96">
      <w:numFmt w:val="bullet"/>
      <w:lvlText w:val="•"/>
      <w:lvlJc w:val="left"/>
      <w:pPr>
        <w:ind w:left="3388" w:hanging="408"/>
      </w:pPr>
      <w:rPr>
        <w:rFonts w:hint="default"/>
      </w:rPr>
    </w:lvl>
    <w:lvl w:ilvl="5" w:tplc="683EA610">
      <w:numFmt w:val="bullet"/>
      <w:lvlText w:val="•"/>
      <w:lvlJc w:val="left"/>
      <w:pPr>
        <w:ind w:left="3995" w:hanging="408"/>
      </w:pPr>
      <w:rPr>
        <w:rFonts w:hint="default"/>
      </w:rPr>
    </w:lvl>
    <w:lvl w:ilvl="6" w:tplc="26444628">
      <w:numFmt w:val="bullet"/>
      <w:lvlText w:val="•"/>
      <w:lvlJc w:val="left"/>
      <w:pPr>
        <w:ind w:left="4602" w:hanging="408"/>
      </w:pPr>
      <w:rPr>
        <w:rFonts w:hint="default"/>
      </w:rPr>
    </w:lvl>
    <w:lvl w:ilvl="7" w:tplc="E856C006">
      <w:numFmt w:val="bullet"/>
      <w:lvlText w:val="•"/>
      <w:lvlJc w:val="left"/>
      <w:pPr>
        <w:ind w:left="5209" w:hanging="408"/>
      </w:pPr>
      <w:rPr>
        <w:rFonts w:hint="default"/>
      </w:rPr>
    </w:lvl>
    <w:lvl w:ilvl="8" w:tplc="2188E856">
      <w:numFmt w:val="bullet"/>
      <w:lvlText w:val="•"/>
      <w:lvlJc w:val="left"/>
      <w:pPr>
        <w:ind w:left="5817" w:hanging="408"/>
      </w:pPr>
      <w:rPr>
        <w:rFonts w:hint="default"/>
      </w:rPr>
    </w:lvl>
  </w:abstractNum>
  <w:abstractNum w:abstractNumId="6" w15:restartNumberingAfterBreak="0">
    <w:nsid w:val="24FB79C0"/>
    <w:multiLevelType w:val="hybridMultilevel"/>
    <w:tmpl w:val="02A02C08"/>
    <w:lvl w:ilvl="0" w:tplc="8368A5A8">
      <w:numFmt w:val="bullet"/>
      <w:lvlText w:val=""/>
      <w:lvlJc w:val="left"/>
      <w:pPr>
        <w:ind w:left="408" w:hanging="408"/>
      </w:pPr>
      <w:rPr>
        <w:rFonts w:ascii="Symbol" w:eastAsia="Symbol" w:hAnsi="Symbol" w:cs="Symbol" w:hint="default"/>
        <w:w w:val="102"/>
        <w:sz w:val="20"/>
        <w:szCs w:val="20"/>
      </w:rPr>
    </w:lvl>
    <w:lvl w:ilvl="1" w:tplc="9BB27D3A">
      <w:numFmt w:val="bullet"/>
      <w:lvlText w:val="•"/>
      <w:lvlJc w:val="left"/>
      <w:pPr>
        <w:ind w:left="1014" w:hanging="408"/>
      </w:pPr>
      <w:rPr>
        <w:rFonts w:hint="default"/>
      </w:rPr>
    </w:lvl>
    <w:lvl w:ilvl="2" w:tplc="83D04A2A">
      <w:numFmt w:val="bullet"/>
      <w:lvlText w:val="•"/>
      <w:lvlJc w:val="left"/>
      <w:pPr>
        <w:ind w:left="1629" w:hanging="408"/>
      </w:pPr>
      <w:rPr>
        <w:rFonts w:hint="default"/>
      </w:rPr>
    </w:lvl>
    <w:lvl w:ilvl="3" w:tplc="8F8093F4">
      <w:numFmt w:val="bullet"/>
      <w:lvlText w:val="•"/>
      <w:lvlJc w:val="left"/>
      <w:pPr>
        <w:ind w:left="2244" w:hanging="408"/>
      </w:pPr>
      <w:rPr>
        <w:rFonts w:hint="default"/>
      </w:rPr>
    </w:lvl>
    <w:lvl w:ilvl="4" w:tplc="67CA0C52">
      <w:numFmt w:val="bullet"/>
      <w:lvlText w:val="•"/>
      <w:lvlJc w:val="left"/>
      <w:pPr>
        <w:ind w:left="2859" w:hanging="408"/>
      </w:pPr>
      <w:rPr>
        <w:rFonts w:hint="default"/>
      </w:rPr>
    </w:lvl>
    <w:lvl w:ilvl="5" w:tplc="14C65322">
      <w:numFmt w:val="bullet"/>
      <w:lvlText w:val="•"/>
      <w:lvlJc w:val="left"/>
      <w:pPr>
        <w:ind w:left="3474" w:hanging="408"/>
      </w:pPr>
      <w:rPr>
        <w:rFonts w:hint="default"/>
      </w:rPr>
    </w:lvl>
    <w:lvl w:ilvl="6" w:tplc="9BE8C258">
      <w:numFmt w:val="bullet"/>
      <w:lvlText w:val="•"/>
      <w:lvlJc w:val="left"/>
      <w:pPr>
        <w:ind w:left="4089" w:hanging="408"/>
      </w:pPr>
      <w:rPr>
        <w:rFonts w:hint="default"/>
      </w:rPr>
    </w:lvl>
    <w:lvl w:ilvl="7" w:tplc="39A85298">
      <w:numFmt w:val="bullet"/>
      <w:lvlText w:val="•"/>
      <w:lvlJc w:val="left"/>
      <w:pPr>
        <w:ind w:left="4703" w:hanging="408"/>
      </w:pPr>
      <w:rPr>
        <w:rFonts w:hint="default"/>
      </w:rPr>
    </w:lvl>
    <w:lvl w:ilvl="8" w:tplc="FBD241CC">
      <w:numFmt w:val="bullet"/>
      <w:lvlText w:val="•"/>
      <w:lvlJc w:val="left"/>
      <w:pPr>
        <w:ind w:left="5318" w:hanging="408"/>
      </w:pPr>
      <w:rPr>
        <w:rFonts w:hint="default"/>
      </w:rPr>
    </w:lvl>
  </w:abstractNum>
  <w:abstractNum w:abstractNumId="7" w15:restartNumberingAfterBreak="0">
    <w:nsid w:val="2BB759B1"/>
    <w:multiLevelType w:val="hybridMultilevel"/>
    <w:tmpl w:val="31980036"/>
    <w:lvl w:ilvl="0" w:tplc="5CF820E4">
      <w:numFmt w:val="bullet"/>
      <w:lvlText w:val=""/>
      <w:lvlJc w:val="left"/>
      <w:pPr>
        <w:ind w:left="380" w:hanging="276"/>
      </w:pPr>
      <w:rPr>
        <w:rFonts w:ascii="Symbol" w:eastAsia="Symbol" w:hAnsi="Symbol" w:cs="Symbol" w:hint="default"/>
        <w:w w:val="102"/>
        <w:sz w:val="19"/>
        <w:szCs w:val="19"/>
      </w:rPr>
    </w:lvl>
    <w:lvl w:ilvl="1" w:tplc="4904A3BC">
      <w:numFmt w:val="bullet"/>
      <w:lvlText w:val="•"/>
      <w:lvlJc w:val="left"/>
      <w:pPr>
        <w:ind w:left="697" w:hanging="276"/>
      </w:pPr>
      <w:rPr>
        <w:rFonts w:hint="default"/>
      </w:rPr>
    </w:lvl>
    <w:lvl w:ilvl="2" w:tplc="F5488DE6">
      <w:numFmt w:val="bullet"/>
      <w:lvlText w:val="•"/>
      <w:lvlJc w:val="left"/>
      <w:pPr>
        <w:ind w:left="1015" w:hanging="276"/>
      </w:pPr>
      <w:rPr>
        <w:rFonts w:hint="default"/>
      </w:rPr>
    </w:lvl>
    <w:lvl w:ilvl="3" w:tplc="2B2CA31A">
      <w:numFmt w:val="bullet"/>
      <w:lvlText w:val="•"/>
      <w:lvlJc w:val="left"/>
      <w:pPr>
        <w:ind w:left="1333" w:hanging="276"/>
      </w:pPr>
      <w:rPr>
        <w:rFonts w:hint="default"/>
      </w:rPr>
    </w:lvl>
    <w:lvl w:ilvl="4" w:tplc="99082D9E">
      <w:numFmt w:val="bullet"/>
      <w:lvlText w:val="•"/>
      <w:lvlJc w:val="left"/>
      <w:pPr>
        <w:ind w:left="1651" w:hanging="276"/>
      </w:pPr>
      <w:rPr>
        <w:rFonts w:hint="default"/>
      </w:rPr>
    </w:lvl>
    <w:lvl w:ilvl="5" w:tplc="7EA27F26">
      <w:numFmt w:val="bullet"/>
      <w:lvlText w:val="•"/>
      <w:lvlJc w:val="left"/>
      <w:pPr>
        <w:ind w:left="1969" w:hanging="276"/>
      </w:pPr>
      <w:rPr>
        <w:rFonts w:hint="default"/>
      </w:rPr>
    </w:lvl>
    <w:lvl w:ilvl="6" w:tplc="413E7B56">
      <w:numFmt w:val="bullet"/>
      <w:lvlText w:val="•"/>
      <w:lvlJc w:val="left"/>
      <w:pPr>
        <w:ind w:left="2286" w:hanging="276"/>
      </w:pPr>
      <w:rPr>
        <w:rFonts w:hint="default"/>
      </w:rPr>
    </w:lvl>
    <w:lvl w:ilvl="7" w:tplc="11C8AA28">
      <w:numFmt w:val="bullet"/>
      <w:lvlText w:val="•"/>
      <w:lvlJc w:val="left"/>
      <w:pPr>
        <w:ind w:left="2604" w:hanging="276"/>
      </w:pPr>
      <w:rPr>
        <w:rFonts w:hint="default"/>
      </w:rPr>
    </w:lvl>
    <w:lvl w:ilvl="8" w:tplc="42D427CE">
      <w:numFmt w:val="bullet"/>
      <w:lvlText w:val="•"/>
      <w:lvlJc w:val="left"/>
      <w:pPr>
        <w:ind w:left="2922" w:hanging="276"/>
      </w:pPr>
      <w:rPr>
        <w:rFonts w:hint="default"/>
      </w:rPr>
    </w:lvl>
  </w:abstractNum>
  <w:abstractNum w:abstractNumId="8" w15:restartNumberingAfterBreak="0">
    <w:nsid w:val="2EC7563E"/>
    <w:multiLevelType w:val="hybridMultilevel"/>
    <w:tmpl w:val="B5DA2126"/>
    <w:lvl w:ilvl="0" w:tplc="FA6EDBB8">
      <w:numFmt w:val="bullet"/>
      <w:lvlText w:val=""/>
      <w:lvlJc w:val="left"/>
      <w:pPr>
        <w:ind w:left="380" w:hanging="276"/>
      </w:pPr>
      <w:rPr>
        <w:rFonts w:ascii="Symbol" w:eastAsia="Symbol" w:hAnsi="Symbol" w:cs="Symbol" w:hint="default"/>
        <w:w w:val="102"/>
        <w:sz w:val="19"/>
        <w:szCs w:val="19"/>
      </w:rPr>
    </w:lvl>
    <w:lvl w:ilvl="1" w:tplc="B0145C12">
      <w:numFmt w:val="bullet"/>
      <w:lvlText w:val="•"/>
      <w:lvlJc w:val="left"/>
      <w:pPr>
        <w:ind w:left="697" w:hanging="276"/>
      </w:pPr>
      <w:rPr>
        <w:rFonts w:hint="default"/>
      </w:rPr>
    </w:lvl>
    <w:lvl w:ilvl="2" w:tplc="88C2EBBC">
      <w:numFmt w:val="bullet"/>
      <w:lvlText w:val="•"/>
      <w:lvlJc w:val="left"/>
      <w:pPr>
        <w:ind w:left="1015" w:hanging="276"/>
      </w:pPr>
      <w:rPr>
        <w:rFonts w:hint="default"/>
      </w:rPr>
    </w:lvl>
    <w:lvl w:ilvl="3" w:tplc="37B6D468">
      <w:numFmt w:val="bullet"/>
      <w:lvlText w:val="•"/>
      <w:lvlJc w:val="left"/>
      <w:pPr>
        <w:ind w:left="1333" w:hanging="276"/>
      </w:pPr>
      <w:rPr>
        <w:rFonts w:hint="default"/>
      </w:rPr>
    </w:lvl>
    <w:lvl w:ilvl="4" w:tplc="2990F63C">
      <w:numFmt w:val="bullet"/>
      <w:lvlText w:val="•"/>
      <w:lvlJc w:val="left"/>
      <w:pPr>
        <w:ind w:left="1651" w:hanging="276"/>
      </w:pPr>
      <w:rPr>
        <w:rFonts w:hint="default"/>
      </w:rPr>
    </w:lvl>
    <w:lvl w:ilvl="5" w:tplc="271008E0">
      <w:numFmt w:val="bullet"/>
      <w:lvlText w:val="•"/>
      <w:lvlJc w:val="left"/>
      <w:pPr>
        <w:ind w:left="1969" w:hanging="276"/>
      </w:pPr>
      <w:rPr>
        <w:rFonts w:hint="default"/>
      </w:rPr>
    </w:lvl>
    <w:lvl w:ilvl="6" w:tplc="B54246CE">
      <w:numFmt w:val="bullet"/>
      <w:lvlText w:val="•"/>
      <w:lvlJc w:val="left"/>
      <w:pPr>
        <w:ind w:left="2286" w:hanging="276"/>
      </w:pPr>
      <w:rPr>
        <w:rFonts w:hint="default"/>
      </w:rPr>
    </w:lvl>
    <w:lvl w:ilvl="7" w:tplc="D5A0F15E">
      <w:numFmt w:val="bullet"/>
      <w:lvlText w:val="•"/>
      <w:lvlJc w:val="left"/>
      <w:pPr>
        <w:ind w:left="2604" w:hanging="276"/>
      </w:pPr>
      <w:rPr>
        <w:rFonts w:hint="default"/>
      </w:rPr>
    </w:lvl>
    <w:lvl w:ilvl="8" w:tplc="43EE8D18">
      <w:numFmt w:val="bullet"/>
      <w:lvlText w:val="•"/>
      <w:lvlJc w:val="left"/>
      <w:pPr>
        <w:ind w:left="2922" w:hanging="276"/>
      </w:pPr>
      <w:rPr>
        <w:rFonts w:hint="default"/>
      </w:rPr>
    </w:lvl>
  </w:abstractNum>
  <w:abstractNum w:abstractNumId="9" w15:restartNumberingAfterBreak="0">
    <w:nsid w:val="304F7321"/>
    <w:multiLevelType w:val="hybridMultilevel"/>
    <w:tmpl w:val="24F8C898"/>
    <w:lvl w:ilvl="0" w:tplc="E4D8C8F4">
      <w:numFmt w:val="bullet"/>
      <w:lvlText w:val=""/>
      <w:lvlJc w:val="left"/>
      <w:pPr>
        <w:ind w:left="380" w:hanging="276"/>
      </w:pPr>
      <w:rPr>
        <w:rFonts w:ascii="Symbol" w:eastAsia="Symbol" w:hAnsi="Symbol" w:cs="Symbol" w:hint="default"/>
        <w:w w:val="102"/>
        <w:sz w:val="19"/>
        <w:szCs w:val="19"/>
      </w:rPr>
    </w:lvl>
    <w:lvl w:ilvl="1" w:tplc="BB96EEA0">
      <w:numFmt w:val="bullet"/>
      <w:lvlText w:val="•"/>
      <w:lvlJc w:val="left"/>
      <w:pPr>
        <w:ind w:left="697" w:hanging="276"/>
      </w:pPr>
      <w:rPr>
        <w:rFonts w:hint="default"/>
      </w:rPr>
    </w:lvl>
    <w:lvl w:ilvl="2" w:tplc="01E86B16">
      <w:numFmt w:val="bullet"/>
      <w:lvlText w:val="•"/>
      <w:lvlJc w:val="left"/>
      <w:pPr>
        <w:ind w:left="1015" w:hanging="276"/>
      </w:pPr>
      <w:rPr>
        <w:rFonts w:hint="default"/>
      </w:rPr>
    </w:lvl>
    <w:lvl w:ilvl="3" w:tplc="9042BDD2">
      <w:numFmt w:val="bullet"/>
      <w:lvlText w:val="•"/>
      <w:lvlJc w:val="left"/>
      <w:pPr>
        <w:ind w:left="1333" w:hanging="276"/>
      </w:pPr>
      <w:rPr>
        <w:rFonts w:hint="default"/>
      </w:rPr>
    </w:lvl>
    <w:lvl w:ilvl="4" w:tplc="A9187D2A">
      <w:numFmt w:val="bullet"/>
      <w:lvlText w:val="•"/>
      <w:lvlJc w:val="left"/>
      <w:pPr>
        <w:ind w:left="1651" w:hanging="276"/>
      </w:pPr>
      <w:rPr>
        <w:rFonts w:hint="default"/>
      </w:rPr>
    </w:lvl>
    <w:lvl w:ilvl="5" w:tplc="2432F1E6">
      <w:numFmt w:val="bullet"/>
      <w:lvlText w:val="•"/>
      <w:lvlJc w:val="left"/>
      <w:pPr>
        <w:ind w:left="1969" w:hanging="276"/>
      </w:pPr>
      <w:rPr>
        <w:rFonts w:hint="default"/>
      </w:rPr>
    </w:lvl>
    <w:lvl w:ilvl="6" w:tplc="9190E6EE">
      <w:numFmt w:val="bullet"/>
      <w:lvlText w:val="•"/>
      <w:lvlJc w:val="left"/>
      <w:pPr>
        <w:ind w:left="2286" w:hanging="276"/>
      </w:pPr>
      <w:rPr>
        <w:rFonts w:hint="default"/>
      </w:rPr>
    </w:lvl>
    <w:lvl w:ilvl="7" w:tplc="FEFA79B4">
      <w:numFmt w:val="bullet"/>
      <w:lvlText w:val="•"/>
      <w:lvlJc w:val="left"/>
      <w:pPr>
        <w:ind w:left="2604" w:hanging="276"/>
      </w:pPr>
      <w:rPr>
        <w:rFonts w:hint="default"/>
      </w:rPr>
    </w:lvl>
    <w:lvl w:ilvl="8" w:tplc="92600468">
      <w:numFmt w:val="bullet"/>
      <w:lvlText w:val="•"/>
      <w:lvlJc w:val="left"/>
      <w:pPr>
        <w:ind w:left="2922" w:hanging="276"/>
      </w:pPr>
      <w:rPr>
        <w:rFonts w:hint="default"/>
      </w:rPr>
    </w:lvl>
  </w:abstractNum>
  <w:abstractNum w:abstractNumId="10" w15:restartNumberingAfterBreak="0">
    <w:nsid w:val="32D97F4E"/>
    <w:multiLevelType w:val="hybridMultilevel"/>
    <w:tmpl w:val="439AFE12"/>
    <w:lvl w:ilvl="0" w:tplc="B29817F4">
      <w:start w:val="1"/>
      <w:numFmt w:val="decimal"/>
      <w:lvlText w:val="%1."/>
      <w:lvlJc w:val="left"/>
      <w:pPr>
        <w:ind w:left="1335" w:hanging="409"/>
        <w:jc w:val="left"/>
      </w:pPr>
      <w:rPr>
        <w:rFonts w:ascii="Noto Sans CJK JP Regular" w:eastAsia="Noto Sans CJK JP Regular" w:hAnsi="Noto Sans CJK JP Regular" w:cs="Noto Sans CJK JP Regular" w:hint="default"/>
        <w:spacing w:val="0"/>
        <w:w w:val="102"/>
        <w:sz w:val="20"/>
        <w:szCs w:val="20"/>
      </w:rPr>
    </w:lvl>
    <w:lvl w:ilvl="1" w:tplc="66429340">
      <w:numFmt w:val="bullet"/>
      <w:lvlText w:val="•"/>
      <w:lvlJc w:val="left"/>
      <w:pPr>
        <w:ind w:left="2172" w:hanging="409"/>
      </w:pPr>
      <w:rPr>
        <w:rFonts w:hint="default"/>
      </w:rPr>
    </w:lvl>
    <w:lvl w:ilvl="2" w:tplc="7568823E">
      <w:numFmt w:val="bullet"/>
      <w:lvlText w:val="•"/>
      <w:lvlJc w:val="left"/>
      <w:pPr>
        <w:ind w:left="3004" w:hanging="409"/>
      </w:pPr>
      <w:rPr>
        <w:rFonts w:hint="default"/>
      </w:rPr>
    </w:lvl>
    <w:lvl w:ilvl="3" w:tplc="27E62D8E">
      <w:numFmt w:val="bullet"/>
      <w:lvlText w:val="•"/>
      <w:lvlJc w:val="left"/>
      <w:pPr>
        <w:ind w:left="3836" w:hanging="409"/>
      </w:pPr>
      <w:rPr>
        <w:rFonts w:hint="default"/>
      </w:rPr>
    </w:lvl>
    <w:lvl w:ilvl="4" w:tplc="F01C2A04">
      <w:numFmt w:val="bullet"/>
      <w:lvlText w:val="•"/>
      <w:lvlJc w:val="left"/>
      <w:pPr>
        <w:ind w:left="4668" w:hanging="409"/>
      </w:pPr>
      <w:rPr>
        <w:rFonts w:hint="default"/>
      </w:rPr>
    </w:lvl>
    <w:lvl w:ilvl="5" w:tplc="5080AE7A">
      <w:numFmt w:val="bullet"/>
      <w:lvlText w:val="•"/>
      <w:lvlJc w:val="left"/>
      <w:pPr>
        <w:ind w:left="5500" w:hanging="409"/>
      </w:pPr>
      <w:rPr>
        <w:rFonts w:hint="default"/>
      </w:rPr>
    </w:lvl>
    <w:lvl w:ilvl="6" w:tplc="24EE43DA">
      <w:numFmt w:val="bullet"/>
      <w:lvlText w:val="•"/>
      <w:lvlJc w:val="left"/>
      <w:pPr>
        <w:ind w:left="6332" w:hanging="409"/>
      </w:pPr>
      <w:rPr>
        <w:rFonts w:hint="default"/>
      </w:rPr>
    </w:lvl>
    <w:lvl w:ilvl="7" w:tplc="8698D958">
      <w:numFmt w:val="bullet"/>
      <w:lvlText w:val="•"/>
      <w:lvlJc w:val="left"/>
      <w:pPr>
        <w:ind w:left="7164" w:hanging="409"/>
      </w:pPr>
      <w:rPr>
        <w:rFonts w:hint="default"/>
      </w:rPr>
    </w:lvl>
    <w:lvl w:ilvl="8" w:tplc="B9D4A6DC">
      <w:numFmt w:val="bullet"/>
      <w:lvlText w:val="•"/>
      <w:lvlJc w:val="left"/>
      <w:pPr>
        <w:ind w:left="7996" w:hanging="409"/>
      </w:pPr>
      <w:rPr>
        <w:rFonts w:hint="default"/>
      </w:rPr>
    </w:lvl>
  </w:abstractNum>
  <w:abstractNum w:abstractNumId="11" w15:restartNumberingAfterBreak="0">
    <w:nsid w:val="350E16B2"/>
    <w:multiLevelType w:val="hybridMultilevel"/>
    <w:tmpl w:val="D32CD2EA"/>
    <w:lvl w:ilvl="0" w:tplc="08F298BC">
      <w:numFmt w:val="bullet"/>
      <w:lvlText w:val=""/>
      <w:lvlJc w:val="left"/>
      <w:pPr>
        <w:ind w:left="834" w:hanging="353"/>
      </w:pPr>
      <w:rPr>
        <w:rFonts w:ascii="Symbol" w:eastAsia="Symbol" w:hAnsi="Symbol" w:cs="Symbol" w:hint="default"/>
        <w:w w:val="105"/>
        <w:sz w:val="20"/>
        <w:szCs w:val="20"/>
      </w:rPr>
    </w:lvl>
    <w:lvl w:ilvl="1" w:tplc="E466DF4E">
      <w:numFmt w:val="bullet"/>
      <w:lvlText w:val="•"/>
      <w:lvlJc w:val="left"/>
      <w:pPr>
        <w:ind w:left="1448" w:hanging="353"/>
      </w:pPr>
      <w:rPr>
        <w:rFonts w:hint="default"/>
      </w:rPr>
    </w:lvl>
    <w:lvl w:ilvl="2" w:tplc="46127546">
      <w:numFmt w:val="bullet"/>
      <w:lvlText w:val="•"/>
      <w:lvlJc w:val="left"/>
      <w:pPr>
        <w:ind w:left="2057" w:hanging="353"/>
      </w:pPr>
      <w:rPr>
        <w:rFonts w:hint="default"/>
      </w:rPr>
    </w:lvl>
    <w:lvl w:ilvl="3" w:tplc="71B6DE48">
      <w:numFmt w:val="bullet"/>
      <w:lvlText w:val="•"/>
      <w:lvlJc w:val="left"/>
      <w:pPr>
        <w:ind w:left="2666" w:hanging="353"/>
      </w:pPr>
      <w:rPr>
        <w:rFonts w:hint="default"/>
      </w:rPr>
    </w:lvl>
    <w:lvl w:ilvl="4" w:tplc="1D8CE390">
      <w:numFmt w:val="bullet"/>
      <w:lvlText w:val="•"/>
      <w:lvlJc w:val="left"/>
      <w:pPr>
        <w:ind w:left="3275" w:hanging="353"/>
      </w:pPr>
      <w:rPr>
        <w:rFonts w:hint="default"/>
      </w:rPr>
    </w:lvl>
    <w:lvl w:ilvl="5" w:tplc="A7669510">
      <w:numFmt w:val="bullet"/>
      <w:lvlText w:val="•"/>
      <w:lvlJc w:val="left"/>
      <w:pPr>
        <w:ind w:left="3884" w:hanging="353"/>
      </w:pPr>
      <w:rPr>
        <w:rFonts w:hint="default"/>
      </w:rPr>
    </w:lvl>
    <w:lvl w:ilvl="6" w:tplc="F1E4596A">
      <w:numFmt w:val="bullet"/>
      <w:lvlText w:val="•"/>
      <w:lvlJc w:val="left"/>
      <w:pPr>
        <w:ind w:left="4493" w:hanging="353"/>
      </w:pPr>
      <w:rPr>
        <w:rFonts w:hint="default"/>
      </w:rPr>
    </w:lvl>
    <w:lvl w:ilvl="7" w:tplc="D4D6AF5E">
      <w:numFmt w:val="bullet"/>
      <w:lvlText w:val="•"/>
      <w:lvlJc w:val="left"/>
      <w:pPr>
        <w:ind w:left="5102" w:hanging="353"/>
      </w:pPr>
      <w:rPr>
        <w:rFonts w:hint="default"/>
      </w:rPr>
    </w:lvl>
    <w:lvl w:ilvl="8" w:tplc="55FE6986">
      <w:numFmt w:val="bullet"/>
      <w:lvlText w:val="•"/>
      <w:lvlJc w:val="left"/>
      <w:pPr>
        <w:ind w:left="5711" w:hanging="353"/>
      </w:pPr>
      <w:rPr>
        <w:rFonts w:hint="default"/>
      </w:rPr>
    </w:lvl>
  </w:abstractNum>
  <w:abstractNum w:abstractNumId="12" w15:restartNumberingAfterBreak="0">
    <w:nsid w:val="35AC4498"/>
    <w:multiLevelType w:val="hybridMultilevel"/>
    <w:tmpl w:val="57860BD4"/>
    <w:lvl w:ilvl="0" w:tplc="436E5EB4">
      <w:numFmt w:val="bullet"/>
      <w:lvlText w:val=""/>
      <w:lvlJc w:val="left"/>
      <w:pPr>
        <w:ind w:left="380" w:hanging="276"/>
      </w:pPr>
      <w:rPr>
        <w:rFonts w:ascii="Symbol" w:eastAsia="Symbol" w:hAnsi="Symbol" w:cs="Symbol" w:hint="default"/>
        <w:w w:val="102"/>
        <w:sz w:val="19"/>
        <w:szCs w:val="19"/>
      </w:rPr>
    </w:lvl>
    <w:lvl w:ilvl="1" w:tplc="BAD89782">
      <w:numFmt w:val="bullet"/>
      <w:lvlText w:val="•"/>
      <w:lvlJc w:val="left"/>
      <w:pPr>
        <w:ind w:left="697" w:hanging="276"/>
      </w:pPr>
      <w:rPr>
        <w:rFonts w:hint="default"/>
      </w:rPr>
    </w:lvl>
    <w:lvl w:ilvl="2" w:tplc="CE4CDA60">
      <w:numFmt w:val="bullet"/>
      <w:lvlText w:val="•"/>
      <w:lvlJc w:val="left"/>
      <w:pPr>
        <w:ind w:left="1015" w:hanging="276"/>
      </w:pPr>
      <w:rPr>
        <w:rFonts w:hint="default"/>
      </w:rPr>
    </w:lvl>
    <w:lvl w:ilvl="3" w:tplc="53D44A06">
      <w:numFmt w:val="bullet"/>
      <w:lvlText w:val="•"/>
      <w:lvlJc w:val="left"/>
      <w:pPr>
        <w:ind w:left="1333" w:hanging="276"/>
      </w:pPr>
      <w:rPr>
        <w:rFonts w:hint="default"/>
      </w:rPr>
    </w:lvl>
    <w:lvl w:ilvl="4" w:tplc="513016CC">
      <w:numFmt w:val="bullet"/>
      <w:lvlText w:val="•"/>
      <w:lvlJc w:val="left"/>
      <w:pPr>
        <w:ind w:left="1651" w:hanging="276"/>
      </w:pPr>
      <w:rPr>
        <w:rFonts w:hint="default"/>
      </w:rPr>
    </w:lvl>
    <w:lvl w:ilvl="5" w:tplc="11C65B7E">
      <w:numFmt w:val="bullet"/>
      <w:lvlText w:val="•"/>
      <w:lvlJc w:val="left"/>
      <w:pPr>
        <w:ind w:left="1969" w:hanging="276"/>
      </w:pPr>
      <w:rPr>
        <w:rFonts w:hint="default"/>
      </w:rPr>
    </w:lvl>
    <w:lvl w:ilvl="6" w:tplc="6F126F3C">
      <w:numFmt w:val="bullet"/>
      <w:lvlText w:val="•"/>
      <w:lvlJc w:val="left"/>
      <w:pPr>
        <w:ind w:left="2286" w:hanging="276"/>
      </w:pPr>
      <w:rPr>
        <w:rFonts w:hint="default"/>
      </w:rPr>
    </w:lvl>
    <w:lvl w:ilvl="7" w:tplc="DF762CD2">
      <w:numFmt w:val="bullet"/>
      <w:lvlText w:val="•"/>
      <w:lvlJc w:val="left"/>
      <w:pPr>
        <w:ind w:left="2604" w:hanging="276"/>
      </w:pPr>
      <w:rPr>
        <w:rFonts w:hint="default"/>
      </w:rPr>
    </w:lvl>
    <w:lvl w:ilvl="8" w:tplc="D50CACDC">
      <w:numFmt w:val="bullet"/>
      <w:lvlText w:val="•"/>
      <w:lvlJc w:val="left"/>
      <w:pPr>
        <w:ind w:left="2922" w:hanging="276"/>
      </w:pPr>
      <w:rPr>
        <w:rFonts w:hint="default"/>
      </w:rPr>
    </w:lvl>
  </w:abstractNum>
  <w:abstractNum w:abstractNumId="13" w15:restartNumberingAfterBreak="0">
    <w:nsid w:val="37823036"/>
    <w:multiLevelType w:val="hybridMultilevel"/>
    <w:tmpl w:val="AE265560"/>
    <w:lvl w:ilvl="0" w:tplc="D31A2F30">
      <w:numFmt w:val="bullet"/>
      <w:lvlText w:val=""/>
      <w:lvlJc w:val="left"/>
      <w:pPr>
        <w:ind w:left="380" w:hanging="276"/>
      </w:pPr>
      <w:rPr>
        <w:rFonts w:ascii="Symbol" w:eastAsia="Symbol" w:hAnsi="Symbol" w:cs="Symbol" w:hint="default"/>
        <w:w w:val="102"/>
        <w:sz w:val="19"/>
        <w:szCs w:val="19"/>
      </w:rPr>
    </w:lvl>
    <w:lvl w:ilvl="1" w:tplc="A1FE1C52">
      <w:numFmt w:val="bullet"/>
      <w:lvlText w:val="•"/>
      <w:lvlJc w:val="left"/>
      <w:pPr>
        <w:ind w:left="697" w:hanging="276"/>
      </w:pPr>
      <w:rPr>
        <w:rFonts w:hint="default"/>
      </w:rPr>
    </w:lvl>
    <w:lvl w:ilvl="2" w:tplc="D8D027F6">
      <w:numFmt w:val="bullet"/>
      <w:lvlText w:val="•"/>
      <w:lvlJc w:val="left"/>
      <w:pPr>
        <w:ind w:left="1015" w:hanging="276"/>
      </w:pPr>
      <w:rPr>
        <w:rFonts w:hint="default"/>
      </w:rPr>
    </w:lvl>
    <w:lvl w:ilvl="3" w:tplc="5B80A640">
      <w:numFmt w:val="bullet"/>
      <w:lvlText w:val="•"/>
      <w:lvlJc w:val="left"/>
      <w:pPr>
        <w:ind w:left="1333" w:hanging="276"/>
      </w:pPr>
      <w:rPr>
        <w:rFonts w:hint="default"/>
      </w:rPr>
    </w:lvl>
    <w:lvl w:ilvl="4" w:tplc="757A527C">
      <w:numFmt w:val="bullet"/>
      <w:lvlText w:val="•"/>
      <w:lvlJc w:val="left"/>
      <w:pPr>
        <w:ind w:left="1651" w:hanging="276"/>
      </w:pPr>
      <w:rPr>
        <w:rFonts w:hint="default"/>
      </w:rPr>
    </w:lvl>
    <w:lvl w:ilvl="5" w:tplc="DB22343C">
      <w:numFmt w:val="bullet"/>
      <w:lvlText w:val="•"/>
      <w:lvlJc w:val="left"/>
      <w:pPr>
        <w:ind w:left="1969" w:hanging="276"/>
      </w:pPr>
      <w:rPr>
        <w:rFonts w:hint="default"/>
      </w:rPr>
    </w:lvl>
    <w:lvl w:ilvl="6" w:tplc="738AEA34">
      <w:numFmt w:val="bullet"/>
      <w:lvlText w:val="•"/>
      <w:lvlJc w:val="left"/>
      <w:pPr>
        <w:ind w:left="2286" w:hanging="276"/>
      </w:pPr>
      <w:rPr>
        <w:rFonts w:hint="default"/>
      </w:rPr>
    </w:lvl>
    <w:lvl w:ilvl="7" w:tplc="8ADEF5A8">
      <w:numFmt w:val="bullet"/>
      <w:lvlText w:val="•"/>
      <w:lvlJc w:val="left"/>
      <w:pPr>
        <w:ind w:left="2604" w:hanging="276"/>
      </w:pPr>
      <w:rPr>
        <w:rFonts w:hint="default"/>
      </w:rPr>
    </w:lvl>
    <w:lvl w:ilvl="8" w:tplc="CBE47C24">
      <w:numFmt w:val="bullet"/>
      <w:lvlText w:val="•"/>
      <w:lvlJc w:val="left"/>
      <w:pPr>
        <w:ind w:left="2922" w:hanging="276"/>
      </w:pPr>
      <w:rPr>
        <w:rFonts w:hint="default"/>
      </w:rPr>
    </w:lvl>
  </w:abstractNum>
  <w:abstractNum w:abstractNumId="14" w15:restartNumberingAfterBreak="0">
    <w:nsid w:val="3E8254DA"/>
    <w:multiLevelType w:val="hybridMultilevel"/>
    <w:tmpl w:val="00367902"/>
    <w:lvl w:ilvl="0" w:tplc="D6FE7610">
      <w:numFmt w:val="bullet"/>
      <w:lvlText w:val=""/>
      <w:lvlJc w:val="left"/>
      <w:pPr>
        <w:ind w:left="380" w:hanging="276"/>
      </w:pPr>
      <w:rPr>
        <w:rFonts w:ascii="Symbol" w:eastAsia="Symbol" w:hAnsi="Symbol" w:cs="Symbol" w:hint="default"/>
        <w:w w:val="102"/>
        <w:sz w:val="19"/>
        <w:szCs w:val="19"/>
      </w:rPr>
    </w:lvl>
    <w:lvl w:ilvl="1" w:tplc="D12E784A">
      <w:numFmt w:val="bullet"/>
      <w:lvlText w:val="•"/>
      <w:lvlJc w:val="left"/>
      <w:pPr>
        <w:ind w:left="697" w:hanging="276"/>
      </w:pPr>
      <w:rPr>
        <w:rFonts w:hint="default"/>
      </w:rPr>
    </w:lvl>
    <w:lvl w:ilvl="2" w:tplc="1BD40B4A">
      <w:numFmt w:val="bullet"/>
      <w:lvlText w:val="•"/>
      <w:lvlJc w:val="left"/>
      <w:pPr>
        <w:ind w:left="1015" w:hanging="276"/>
      </w:pPr>
      <w:rPr>
        <w:rFonts w:hint="default"/>
      </w:rPr>
    </w:lvl>
    <w:lvl w:ilvl="3" w:tplc="6B68F9BE">
      <w:numFmt w:val="bullet"/>
      <w:lvlText w:val="•"/>
      <w:lvlJc w:val="left"/>
      <w:pPr>
        <w:ind w:left="1333" w:hanging="276"/>
      </w:pPr>
      <w:rPr>
        <w:rFonts w:hint="default"/>
      </w:rPr>
    </w:lvl>
    <w:lvl w:ilvl="4" w:tplc="8E6C538C">
      <w:numFmt w:val="bullet"/>
      <w:lvlText w:val="•"/>
      <w:lvlJc w:val="left"/>
      <w:pPr>
        <w:ind w:left="1651" w:hanging="276"/>
      </w:pPr>
      <w:rPr>
        <w:rFonts w:hint="default"/>
      </w:rPr>
    </w:lvl>
    <w:lvl w:ilvl="5" w:tplc="A3A222FE">
      <w:numFmt w:val="bullet"/>
      <w:lvlText w:val="•"/>
      <w:lvlJc w:val="left"/>
      <w:pPr>
        <w:ind w:left="1969" w:hanging="276"/>
      </w:pPr>
      <w:rPr>
        <w:rFonts w:hint="default"/>
      </w:rPr>
    </w:lvl>
    <w:lvl w:ilvl="6" w:tplc="C6AC6B74">
      <w:numFmt w:val="bullet"/>
      <w:lvlText w:val="•"/>
      <w:lvlJc w:val="left"/>
      <w:pPr>
        <w:ind w:left="2286" w:hanging="276"/>
      </w:pPr>
      <w:rPr>
        <w:rFonts w:hint="default"/>
      </w:rPr>
    </w:lvl>
    <w:lvl w:ilvl="7" w:tplc="C4B6EFB0">
      <w:numFmt w:val="bullet"/>
      <w:lvlText w:val="•"/>
      <w:lvlJc w:val="left"/>
      <w:pPr>
        <w:ind w:left="2604" w:hanging="276"/>
      </w:pPr>
      <w:rPr>
        <w:rFonts w:hint="default"/>
      </w:rPr>
    </w:lvl>
    <w:lvl w:ilvl="8" w:tplc="BCB267EA">
      <w:numFmt w:val="bullet"/>
      <w:lvlText w:val="•"/>
      <w:lvlJc w:val="left"/>
      <w:pPr>
        <w:ind w:left="2922" w:hanging="276"/>
      </w:pPr>
      <w:rPr>
        <w:rFonts w:hint="default"/>
      </w:rPr>
    </w:lvl>
  </w:abstractNum>
  <w:abstractNum w:abstractNumId="15" w15:restartNumberingAfterBreak="0">
    <w:nsid w:val="40A36B76"/>
    <w:multiLevelType w:val="hybridMultilevel"/>
    <w:tmpl w:val="D1484F4E"/>
    <w:lvl w:ilvl="0" w:tplc="C90C44E0">
      <w:start w:val="16"/>
      <w:numFmt w:val="upperLetter"/>
      <w:lvlText w:val="%1."/>
      <w:lvlJc w:val="left"/>
      <w:pPr>
        <w:ind w:left="325" w:hanging="185"/>
        <w:jc w:val="left"/>
      </w:pPr>
      <w:rPr>
        <w:rFonts w:ascii="Times New Roman" w:eastAsia="Times New Roman" w:hAnsi="Times New Roman" w:cs="Times New Roman" w:hint="default"/>
        <w:spacing w:val="-23"/>
        <w:w w:val="102"/>
        <w:sz w:val="19"/>
        <w:szCs w:val="19"/>
      </w:rPr>
    </w:lvl>
    <w:lvl w:ilvl="1" w:tplc="D2FED130">
      <w:start w:val="1"/>
      <w:numFmt w:val="decimal"/>
      <w:lvlText w:val="%2."/>
      <w:lvlJc w:val="left"/>
      <w:pPr>
        <w:ind w:left="1803" w:hanging="328"/>
        <w:jc w:val="right"/>
      </w:pPr>
      <w:rPr>
        <w:rFonts w:ascii="Noto Sans Mono CJK JP Regular" w:eastAsia="Noto Sans Mono CJK JP Regular" w:hAnsi="Noto Sans Mono CJK JP Regular" w:cs="Noto Sans Mono CJK JP Regular" w:hint="default"/>
        <w:spacing w:val="0"/>
        <w:w w:val="105"/>
        <w:sz w:val="20"/>
        <w:szCs w:val="20"/>
      </w:rPr>
    </w:lvl>
    <w:lvl w:ilvl="2" w:tplc="C242F6D8">
      <w:start w:val="5"/>
      <w:numFmt w:val="decimal"/>
      <w:lvlText w:val="%3."/>
      <w:lvlJc w:val="left"/>
      <w:pPr>
        <w:ind w:left="1803" w:hanging="328"/>
        <w:jc w:val="right"/>
      </w:pPr>
      <w:rPr>
        <w:rFonts w:ascii="Noto Sans Mono CJK JP Regular" w:eastAsia="Noto Sans Mono CJK JP Regular" w:hAnsi="Noto Sans Mono CJK JP Regular" w:cs="Noto Sans Mono CJK JP Regular" w:hint="default"/>
        <w:spacing w:val="0"/>
        <w:w w:val="105"/>
        <w:sz w:val="20"/>
        <w:szCs w:val="20"/>
      </w:rPr>
    </w:lvl>
    <w:lvl w:ilvl="3" w:tplc="49DCCF22">
      <w:start w:val="9"/>
      <w:numFmt w:val="decimal"/>
      <w:lvlText w:val="%4."/>
      <w:lvlJc w:val="left"/>
      <w:pPr>
        <w:ind w:left="1905" w:hanging="327"/>
        <w:jc w:val="right"/>
      </w:pPr>
      <w:rPr>
        <w:rFonts w:ascii="Noto Sans Mono CJK JP Regular" w:eastAsia="Noto Sans Mono CJK JP Regular" w:hAnsi="Noto Sans Mono CJK JP Regular" w:cs="Noto Sans Mono CJK JP Regular" w:hint="default"/>
        <w:spacing w:val="0"/>
        <w:w w:val="105"/>
        <w:sz w:val="20"/>
        <w:szCs w:val="20"/>
      </w:rPr>
    </w:lvl>
    <w:lvl w:ilvl="4" w:tplc="BF92F3AC">
      <w:numFmt w:val="bullet"/>
      <w:lvlText w:val=""/>
      <w:lvlJc w:val="left"/>
      <w:pPr>
        <w:ind w:left="2231" w:hanging="452"/>
      </w:pPr>
      <w:rPr>
        <w:rFonts w:ascii="Symbol" w:eastAsia="Symbol" w:hAnsi="Symbol" w:cs="Symbol" w:hint="default"/>
        <w:w w:val="102"/>
        <w:sz w:val="20"/>
        <w:szCs w:val="20"/>
      </w:rPr>
    </w:lvl>
    <w:lvl w:ilvl="5" w:tplc="BF7CA0A4">
      <w:numFmt w:val="bullet"/>
      <w:lvlText w:val="•"/>
      <w:lvlJc w:val="left"/>
      <w:pPr>
        <w:ind w:left="3050" w:hanging="452"/>
      </w:pPr>
      <w:rPr>
        <w:rFonts w:hint="default"/>
      </w:rPr>
    </w:lvl>
    <w:lvl w:ilvl="6" w:tplc="5170AA7E">
      <w:numFmt w:val="bullet"/>
      <w:lvlText w:val="•"/>
      <w:lvlJc w:val="left"/>
      <w:pPr>
        <w:ind w:left="2821" w:hanging="452"/>
      </w:pPr>
      <w:rPr>
        <w:rFonts w:hint="default"/>
      </w:rPr>
    </w:lvl>
    <w:lvl w:ilvl="7" w:tplc="1DA6EC1A">
      <w:numFmt w:val="bullet"/>
      <w:lvlText w:val="•"/>
      <w:lvlJc w:val="left"/>
      <w:pPr>
        <w:ind w:left="2591" w:hanging="452"/>
      </w:pPr>
      <w:rPr>
        <w:rFonts w:hint="default"/>
      </w:rPr>
    </w:lvl>
    <w:lvl w:ilvl="8" w:tplc="37AE85D8">
      <w:numFmt w:val="bullet"/>
      <w:lvlText w:val="•"/>
      <w:lvlJc w:val="left"/>
      <w:pPr>
        <w:ind w:left="2362" w:hanging="452"/>
      </w:pPr>
      <w:rPr>
        <w:rFonts w:hint="default"/>
      </w:rPr>
    </w:lvl>
  </w:abstractNum>
  <w:abstractNum w:abstractNumId="16" w15:restartNumberingAfterBreak="0">
    <w:nsid w:val="49C972CE"/>
    <w:multiLevelType w:val="hybridMultilevel"/>
    <w:tmpl w:val="3B42B3E2"/>
    <w:lvl w:ilvl="0" w:tplc="53C64B26">
      <w:numFmt w:val="bullet"/>
      <w:lvlText w:val=""/>
      <w:lvlJc w:val="left"/>
      <w:pPr>
        <w:ind w:left="380" w:hanging="276"/>
      </w:pPr>
      <w:rPr>
        <w:rFonts w:ascii="Symbol" w:eastAsia="Symbol" w:hAnsi="Symbol" w:cs="Symbol" w:hint="default"/>
        <w:w w:val="102"/>
        <w:sz w:val="19"/>
        <w:szCs w:val="19"/>
      </w:rPr>
    </w:lvl>
    <w:lvl w:ilvl="1" w:tplc="78DE4634">
      <w:numFmt w:val="bullet"/>
      <w:lvlText w:val="•"/>
      <w:lvlJc w:val="left"/>
      <w:pPr>
        <w:ind w:left="697" w:hanging="276"/>
      </w:pPr>
      <w:rPr>
        <w:rFonts w:hint="default"/>
      </w:rPr>
    </w:lvl>
    <w:lvl w:ilvl="2" w:tplc="A1E41C46">
      <w:numFmt w:val="bullet"/>
      <w:lvlText w:val="•"/>
      <w:lvlJc w:val="left"/>
      <w:pPr>
        <w:ind w:left="1015" w:hanging="276"/>
      </w:pPr>
      <w:rPr>
        <w:rFonts w:hint="default"/>
      </w:rPr>
    </w:lvl>
    <w:lvl w:ilvl="3" w:tplc="1738157A">
      <w:numFmt w:val="bullet"/>
      <w:lvlText w:val="•"/>
      <w:lvlJc w:val="left"/>
      <w:pPr>
        <w:ind w:left="1333" w:hanging="276"/>
      </w:pPr>
      <w:rPr>
        <w:rFonts w:hint="default"/>
      </w:rPr>
    </w:lvl>
    <w:lvl w:ilvl="4" w:tplc="28D4D53A">
      <w:numFmt w:val="bullet"/>
      <w:lvlText w:val="•"/>
      <w:lvlJc w:val="left"/>
      <w:pPr>
        <w:ind w:left="1651" w:hanging="276"/>
      </w:pPr>
      <w:rPr>
        <w:rFonts w:hint="default"/>
      </w:rPr>
    </w:lvl>
    <w:lvl w:ilvl="5" w:tplc="BE7C56AC">
      <w:numFmt w:val="bullet"/>
      <w:lvlText w:val="•"/>
      <w:lvlJc w:val="left"/>
      <w:pPr>
        <w:ind w:left="1969" w:hanging="276"/>
      </w:pPr>
      <w:rPr>
        <w:rFonts w:hint="default"/>
      </w:rPr>
    </w:lvl>
    <w:lvl w:ilvl="6" w:tplc="74F8D5C6">
      <w:numFmt w:val="bullet"/>
      <w:lvlText w:val="•"/>
      <w:lvlJc w:val="left"/>
      <w:pPr>
        <w:ind w:left="2286" w:hanging="276"/>
      </w:pPr>
      <w:rPr>
        <w:rFonts w:hint="default"/>
      </w:rPr>
    </w:lvl>
    <w:lvl w:ilvl="7" w:tplc="CC52F682">
      <w:numFmt w:val="bullet"/>
      <w:lvlText w:val="•"/>
      <w:lvlJc w:val="left"/>
      <w:pPr>
        <w:ind w:left="2604" w:hanging="276"/>
      </w:pPr>
      <w:rPr>
        <w:rFonts w:hint="default"/>
      </w:rPr>
    </w:lvl>
    <w:lvl w:ilvl="8" w:tplc="98346FC6">
      <w:numFmt w:val="bullet"/>
      <w:lvlText w:val="•"/>
      <w:lvlJc w:val="left"/>
      <w:pPr>
        <w:ind w:left="2922" w:hanging="276"/>
      </w:pPr>
      <w:rPr>
        <w:rFonts w:hint="default"/>
      </w:rPr>
    </w:lvl>
  </w:abstractNum>
  <w:abstractNum w:abstractNumId="17" w15:restartNumberingAfterBreak="0">
    <w:nsid w:val="50EE7C22"/>
    <w:multiLevelType w:val="hybridMultilevel"/>
    <w:tmpl w:val="0308877E"/>
    <w:lvl w:ilvl="0" w:tplc="93F25920">
      <w:numFmt w:val="bullet"/>
      <w:lvlText w:val="●"/>
      <w:lvlJc w:val="left"/>
      <w:pPr>
        <w:ind w:left="2260" w:hanging="462"/>
      </w:pPr>
      <w:rPr>
        <w:rFonts w:ascii="Arial" w:eastAsia="Arial" w:hAnsi="Arial" w:cs="Arial" w:hint="default"/>
        <w:w w:val="93"/>
        <w:sz w:val="20"/>
        <w:szCs w:val="20"/>
      </w:rPr>
    </w:lvl>
    <w:lvl w:ilvl="1" w:tplc="B6A6B14C">
      <w:numFmt w:val="bullet"/>
      <w:lvlText w:val="•"/>
      <w:lvlJc w:val="left"/>
      <w:pPr>
        <w:ind w:left="3000" w:hanging="462"/>
      </w:pPr>
      <w:rPr>
        <w:rFonts w:hint="default"/>
      </w:rPr>
    </w:lvl>
    <w:lvl w:ilvl="2" w:tplc="22C4327C">
      <w:numFmt w:val="bullet"/>
      <w:lvlText w:val="•"/>
      <w:lvlJc w:val="left"/>
      <w:pPr>
        <w:ind w:left="3740" w:hanging="462"/>
      </w:pPr>
      <w:rPr>
        <w:rFonts w:hint="default"/>
      </w:rPr>
    </w:lvl>
    <w:lvl w:ilvl="3" w:tplc="3852F60A">
      <w:numFmt w:val="bullet"/>
      <w:lvlText w:val="•"/>
      <w:lvlJc w:val="left"/>
      <w:pPr>
        <w:ind w:left="4480" w:hanging="462"/>
      </w:pPr>
      <w:rPr>
        <w:rFonts w:hint="default"/>
      </w:rPr>
    </w:lvl>
    <w:lvl w:ilvl="4" w:tplc="6658C1D2">
      <w:numFmt w:val="bullet"/>
      <w:lvlText w:val="•"/>
      <w:lvlJc w:val="left"/>
      <w:pPr>
        <w:ind w:left="5220" w:hanging="462"/>
      </w:pPr>
      <w:rPr>
        <w:rFonts w:hint="default"/>
      </w:rPr>
    </w:lvl>
    <w:lvl w:ilvl="5" w:tplc="26A62DA2">
      <w:numFmt w:val="bullet"/>
      <w:lvlText w:val="•"/>
      <w:lvlJc w:val="left"/>
      <w:pPr>
        <w:ind w:left="5960" w:hanging="462"/>
      </w:pPr>
      <w:rPr>
        <w:rFonts w:hint="default"/>
      </w:rPr>
    </w:lvl>
    <w:lvl w:ilvl="6" w:tplc="0EAA05C4">
      <w:numFmt w:val="bullet"/>
      <w:lvlText w:val="•"/>
      <w:lvlJc w:val="left"/>
      <w:pPr>
        <w:ind w:left="6700" w:hanging="462"/>
      </w:pPr>
      <w:rPr>
        <w:rFonts w:hint="default"/>
      </w:rPr>
    </w:lvl>
    <w:lvl w:ilvl="7" w:tplc="6A28FA7A">
      <w:numFmt w:val="bullet"/>
      <w:lvlText w:val="•"/>
      <w:lvlJc w:val="left"/>
      <w:pPr>
        <w:ind w:left="7440" w:hanging="462"/>
      </w:pPr>
      <w:rPr>
        <w:rFonts w:hint="default"/>
      </w:rPr>
    </w:lvl>
    <w:lvl w:ilvl="8" w:tplc="DA30246A">
      <w:numFmt w:val="bullet"/>
      <w:lvlText w:val="•"/>
      <w:lvlJc w:val="left"/>
      <w:pPr>
        <w:ind w:left="8180" w:hanging="462"/>
      </w:pPr>
      <w:rPr>
        <w:rFonts w:hint="default"/>
      </w:rPr>
    </w:lvl>
  </w:abstractNum>
  <w:abstractNum w:abstractNumId="18" w15:restartNumberingAfterBreak="0">
    <w:nsid w:val="57342A28"/>
    <w:multiLevelType w:val="hybridMultilevel"/>
    <w:tmpl w:val="F3D829EA"/>
    <w:lvl w:ilvl="0" w:tplc="4C502424">
      <w:numFmt w:val="bullet"/>
      <w:lvlText w:val=""/>
      <w:lvlJc w:val="left"/>
      <w:pPr>
        <w:ind w:left="834" w:hanging="353"/>
      </w:pPr>
      <w:rPr>
        <w:rFonts w:ascii="Symbol" w:eastAsia="Symbol" w:hAnsi="Symbol" w:cs="Symbol" w:hint="default"/>
        <w:w w:val="102"/>
        <w:sz w:val="20"/>
        <w:szCs w:val="20"/>
      </w:rPr>
    </w:lvl>
    <w:lvl w:ilvl="1" w:tplc="BA920F36">
      <w:numFmt w:val="bullet"/>
      <w:lvlText w:val="•"/>
      <w:lvlJc w:val="left"/>
      <w:pPr>
        <w:ind w:left="1459" w:hanging="353"/>
      </w:pPr>
      <w:rPr>
        <w:rFonts w:hint="default"/>
      </w:rPr>
    </w:lvl>
    <w:lvl w:ilvl="2" w:tplc="EC181B4C">
      <w:numFmt w:val="bullet"/>
      <w:lvlText w:val="•"/>
      <w:lvlJc w:val="left"/>
      <w:pPr>
        <w:ind w:left="2078" w:hanging="353"/>
      </w:pPr>
      <w:rPr>
        <w:rFonts w:hint="default"/>
      </w:rPr>
    </w:lvl>
    <w:lvl w:ilvl="3" w:tplc="7334FB76">
      <w:numFmt w:val="bullet"/>
      <w:lvlText w:val="•"/>
      <w:lvlJc w:val="left"/>
      <w:pPr>
        <w:ind w:left="2697" w:hanging="353"/>
      </w:pPr>
      <w:rPr>
        <w:rFonts w:hint="default"/>
      </w:rPr>
    </w:lvl>
    <w:lvl w:ilvl="4" w:tplc="82B01450">
      <w:numFmt w:val="bullet"/>
      <w:lvlText w:val="•"/>
      <w:lvlJc w:val="left"/>
      <w:pPr>
        <w:ind w:left="3316" w:hanging="353"/>
      </w:pPr>
      <w:rPr>
        <w:rFonts w:hint="default"/>
      </w:rPr>
    </w:lvl>
    <w:lvl w:ilvl="5" w:tplc="C588A54E">
      <w:numFmt w:val="bullet"/>
      <w:lvlText w:val="•"/>
      <w:lvlJc w:val="left"/>
      <w:pPr>
        <w:ind w:left="3935" w:hanging="353"/>
      </w:pPr>
      <w:rPr>
        <w:rFonts w:hint="default"/>
      </w:rPr>
    </w:lvl>
    <w:lvl w:ilvl="6" w:tplc="3524FF22">
      <w:numFmt w:val="bullet"/>
      <w:lvlText w:val="•"/>
      <w:lvlJc w:val="left"/>
      <w:pPr>
        <w:ind w:left="4554" w:hanging="353"/>
      </w:pPr>
      <w:rPr>
        <w:rFonts w:hint="default"/>
      </w:rPr>
    </w:lvl>
    <w:lvl w:ilvl="7" w:tplc="806C3566">
      <w:numFmt w:val="bullet"/>
      <w:lvlText w:val="•"/>
      <w:lvlJc w:val="left"/>
      <w:pPr>
        <w:ind w:left="5173" w:hanging="353"/>
      </w:pPr>
      <w:rPr>
        <w:rFonts w:hint="default"/>
      </w:rPr>
    </w:lvl>
    <w:lvl w:ilvl="8" w:tplc="E466B6B0">
      <w:numFmt w:val="bullet"/>
      <w:lvlText w:val="•"/>
      <w:lvlJc w:val="left"/>
      <w:pPr>
        <w:ind w:left="5793" w:hanging="353"/>
      </w:pPr>
      <w:rPr>
        <w:rFonts w:hint="default"/>
      </w:rPr>
    </w:lvl>
  </w:abstractNum>
  <w:abstractNum w:abstractNumId="19" w15:restartNumberingAfterBreak="0">
    <w:nsid w:val="62A65651"/>
    <w:multiLevelType w:val="hybridMultilevel"/>
    <w:tmpl w:val="7168FD66"/>
    <w:lvl w:ilvl="0" w:tplc="D33669E4">
      <w:numFmt w:val="bullet"/>
      <w:lvlText w:val=""/>
      <w:lvlJc w:val="left"/>
      <w:pPr>
        <w:ind w:left="380" w:hanging="276"/>
      </w:pPr>
      <w:rPr>
        <w:rFonts w:ascii="Symbol" w:eastAsia="Symbol" w:hAnsi="Symbol" w:cs="Symbol" w:hint="default"/>
        <w:w w:val="102"/>
        <w:sz w:val="19"/>
        <w:szCs w:val="19"/>
      </w:rPr>
    </w:lvl>
    <w:lvl w:ilvl="1" w:tplc="F25A3216">
      <w:numFmt w:val="bullet"/>
      <w:lvlText w:val="•"/>
      <w:lvlJc w:val="left"/>
      <w:pPr>
        <w:ind w:left="697" w:hanging="276"/>
      </w:pPr>
      <w:rPr>
        <w:rFonts w:hint="default"/>
      </w:rPr>
    </w:lvl>
    <w:lvl w:ilvl="2" w:tplc="E6E44E82">
      <w:numFmt w:val="bullet"/>
      <w:lvlText w:val="•"/>
      <w:lvlJc w:val="left"/>
      <w:pPr>
        <w:ind w:left="1015" w:hanging="276"/>
      </w:pPr>
      <w:rPr>
        <w:rFonts w:hint="default"/>
      </w:rPr>
    </w:lvl>
    <w:lvl w:ilvl="3" w:tplc="5D6692FE">
      <w:numFmt w:val="bullet"/>
      <w:lvlText w:val="•"/>
      <w:lvlJc w:val="left"/>
      <w:pPr>
        <w:ind w:left="1333" w:hanging="276"/>
      </w:pPr>
      <w:rPr>
        <w:rFonts w:hint="default"/>
      </w:rPr>
    </w:lvl>
    <w:lvl w:ilvl="4" w:tplc="81644ECC">
      <w:numFmt w:val="bullet"/>
      <w:lvlText w:val="•"/>
      <w:lvlJc w:val="left"/>
      <w:pPr>
        <w:ind w:left="1651" w:hanging="276"/>
      </w:pPr>
      <w:rPr>
        <w:rFonts w:hint="default"/>
      </w:rPr>
    </w:lvl>
    <w:lvl w:ilvl="5" w:tplc="6E34281E">
      <w:numFmt w:val="bullet"/>
      <w:lvlText w:val="•"/>
      <w:lvlJc w:val="left"/>
      <w:pPr>
        <w:ind w:left="1969" w:hanging="276"/>
      </w:pPr>
      <w:rPr>
        <w:rFonts w:hint="default"/>
      </w:rPr>
    </w:lvl>
    <w:lvl w:ilvl="6" w:tplc="668EC4CC">
      <w:numFmt w:val="bullet"/>
      <w:lvlText w:val="•"/>
      <w:lvlJc w:val="left"/>
      <w:pPr>
        <w:ind w:left="2286" w:hanging="276"/>
      </w:pPr>
      <w:rPr>
        <w:rFonts w:hint="default"/>
      </w:rPr>
    </w:lvl>
    <w:lvl w:ilvl="7" w:tplc="499E9FCA">
      <w:numFmt w:val="bullet"/>
      <w:lvlText w:val="•"/>
      <w:lvlJc w:val="left"/>
      <w:pPr>
        <w:ind w:left="2604" w:hanging="276"/>
      </w:pPr>
      <w:rPr>
        <w:rFonts w:hint="default"/>
      </w:rPr>
    </w:lvl>
    <w:lvl w:ilvl="8" w:tplc="9B1C19E0">
      <w:numFmt w:val="bullet"/>
      <w:lvlText w:val="•"/>
      <w:lvlJc w:val="left"/>
      <w:pPr>
        <w:ind w:left="2922" w:hanging="276"/>
      </w:pPr>
      <w:rPr>
        <w:rFonts w:hint="default"/>
      </w:rPr>
    </w:lvl>
  </w:abstractNum>
  <w:abstractNum w:abstractNumId="20" w15:restartNumberingAfterBreak="0">
    <w:nsid w:val="66C279ED"/>
    <w:multiLevelType w:val="hybridMultilevel"/>
    <w:tmpl w:val="A0402624"/>
    <w:lvl w:ilvl="0" w:tplc="88220F2E">
      <w:numFmt w:val="bullet"/>
      <w:lvlText w:val=""/>
      <w:lvlJc w:val="left"/>
      <w:pPr>
        <w:ind w:left="572" w:hanging="466"/>
      </w:pPr>
      <w:rPr>
        <w:rFonts w:ascii="Symbol" w:eastAsia="Symbol" w:hAnsi="Symbol" w:cs="Symbol" w:hint="default"/>
        <w:w w:val="102"/>
        <w:sz w:val="20"/>
        <w:szCs w:val="20"/>
      </w:rPr>
    </w:lvl>
    <w:lvl w:ilvl="1" w:tplc="A88A4322">
      <w:numFmt w:val="bullet"/>
      <w:lvlText w:val="•"/>
      <w:lvlJc w:val="left"/>
      <w:pPr>
        <w:ind w:left="1255" w:hanging="466"/>
      </w:pPr>
      <w:rPr>
        <w:rFonts w:hint="default"/>
      </w:rPr>
    </w:lvl>
    <w:lvl w:ilvl="2" w:tplc="EAB855B4">
      <w:numFmt w:val="bullet"/>
      <w:lvlText w:val="•"/>
      <w:lvlJc w:val="left"/>
      <w:pPr>
        <w:ind w:left="1930" w:hanging="466"/>
      </w:pPr>
      <w:rPr>
        <w:rFonts w:hint="default"/>
      </w:rPr>
    </w:lvl>
    <w:lvl w:ilvl="3" w:tplc="3266B84E">
      <w:numFmt w:val="bullet"/>
      <w:lvlText w:val="•"/>
      <w:lvlJc w:val="left"/>
      <w:pPr>
        <w:ind w:left="2605" w:hanging="466"/>
      </w:pPr>
      <w:rPr>
        <w:rFonts w:hint="default"/>
      </w:rPr>
    </w:lvl>
    <w:lvl w:ilvl="4" w:tplc="410846D8">
      <w:numFmt w:val="bullet"/>
      <w:lvlText w:val="•"/>
      <w:lvlJc w:val="left"/>
      <w:pPr>
        <w:ind w:left="3281" w:hanging="466"/>
      </w:pPr>
      <w:rPr>
        <w:rFonts w:hint="default"/>
      </w:rPr>
    </w:lvl>
    <w:lvl w:ilvl="5" w:tplc="2288169E">
      <w:numFmt w:val="bullet"/>
      <w:lvlText w:val="•"/>
      <w:lvlJc w:val="left"/>
      <w:pPr>
        <w:ind w:left="3956" w:hanging="466"/>
      </w:pPr>
      <w:rPr>
        <w:rFonts w:hint="default"/>
      </w:rPr>
    </w:lvl>
    <w:lvl w:ilvl="6" w:tplc="066A7AC0">
      <w:numFmt w:val="bullet"/>
      <w:lvlText w:val="•"/>
      <w:lvlJc w:val="left"/>
      <w:pPr>
        <w:ind w:left="4631" w:hanging="466"/>
      </w:pPr>
      <w:rPr>
        <w:rFonts w:hint="default"/>
      </w:rPr>
    </w:lvl>
    <w:lvl w:ilvl="7" w:tplc="7CCC3EC4">
      <w:numFmt w:val="bullet"/>
      <w:lvlText w:val="•"/>
      <w:lvlJc w:val="left"/>
      <w:pPr>
        <w:ind w:left="5307" w:hanging="466"/>
      </w:pPr>
      <w:rPr>
        <w:rFonts w:hint="default"/>
      </w:rPr>
    </w:lvl>
    <w:lvl w:ilvl="8" w:tplc="6BD8962A">
      <w:numFmt w:val="bullet"/>
      <w:lvlText w:val="•"/>
      <w:lvlJc w:val="left"/>
      <w:pPr>
        <w:ind w:left="5982" w:hanging="466"/>
      </w:pPr>
      <w:rPr>
        <w:rFonts w:hint="default"/>
      </w:rPr>
    </w:lvl>
  </w:abstractNum>
  <w:abstractNum w:abstractNumId="21" w15:restartNumberingAfterBreak="0">
    <w:nsid w:val="6B9C10AF"/>
    <w:multiLevelType w:val="hybridMultilevel"/>
    <w:tmpl w:val="9F32C650"/>
    <w:lvl w:ilvl="0" w:tplc="66FC44C2">
      <w:numFmt w:val="bullet"/>
      <w:lvlText w:val=""/>
      <w:lvlJc w:val="left"/>
      <w:pPr>
        <w:ind w:left="380" w:hanging="276"/>
      </w:pPr>
      <w:rPr>
        <w:rFonts w:ascii="Symbol" w:eastAsia="Symbol" w:hAnsi="Symbol" w:cs="Symbol" w:hint="default"/>
        <w:w w:val="102"/>
        <w:sz w:val="19"/>
        <w:szCs w:val="19"/>
      </w:rPr>
    </w:lvl>
    <w:lvl w:ilvl="1" w:tplc="24509C34">
      <w:numFmt w:val="bullet"/>
      <w:lvlText w:val="•"/>
      <w:lvlJc w:val="left"/>
      <w:pPr>
        <w:ind w:left="697" w:hanging="276"/>
      </w:pPr>
      <w:rPr>
        <w:rFonts w:hint="default"/>
      </w:rPr>
    </w:lvl>
    <w:lvl w:ilvl="2" w:tplc="22F43D86">
      <w:numFmt w:val="bullet"/>
      <w:lvlText w:val="•"/>
      <w:lvlJc w:val="left"/>
      <w:pPr>
        <w:ind w:left="1015" w:hanging="276"/>
      </w:pPr>
      <w:rPr>
        <w:rFonts w:hint="default"/>
      </w:rPr>
    </w:lvl>
    <w:lvl w:ilvl="3" w:tplc="CCEC2FA0">
      <w:numFmt w:val="bullet"/>
      <w:lvlText w:val="•"/>
      <w:lvlJc w:val="left"/>
      <w:pPr>
        <w:ind w:left="1333" w:hanging="276"/>
      </w:pPr>
      <w:rPr>
        <w:rFonts w:hint="default"/>
      </w:rPr>
    </w:lvl>
    <w:lvl w:ilvl="4" w:tplc="86DAF7B6">
      <w:numFmt w:val="bullet"/>
      <w:lvlText w:val="•"/>
      <w:lvlJc w:val="left"/>
      <w:pPr>
        <w:ind w:left="1651" w:hanging="276"/>
      </w:pPr>
      <w:rPr>
        <w:rFonts w:hint="default"/>
      </w:rPr>
    </w:lvl>
    <w:lvl w:ilvl="5" w:tplc="AE021026">
      <w:numFmt w:val="bullet"/>
      <w:lvlText w:val="•"/>
      <w:lvlJc w:val="left"/>
      <w:pPr>
        <w:ind w:left="1969" w:hanging="276"/>
      </w:pPr>
      <w:rPr>
        <w:rFonts w:hint="default"/>
      </w:rPr>
    </w:lvl>
    <w:lvl w:ilvl="6" w:tplc="C2A4C3EA">
      <w:numFmt w:val="bullet"/>
      <w:lvlText w:val="•"/>
      <w:lvlJc w:val="left"/>
      <w:pPr>
        <w:ind w:left="2286" w:hanging="276"/>
      </w:pPr>
      <w:rPr>
        <w:rFonts w:hint="default"/>
      </w:rPr>
    </w:lvl>
    <w:lvl w:ilvl="7" w:tplc="97BECE5C">
      <w:numFmt w:val="bullet"/>
      <w:lvlText w:val="•"/>
      <w:lvlJc w:val="left"/>
      <w:pPr>
        <w:ind w:left="2604" w:hanging="276"/>
      </w:pPr>
      <w:rPr>
        <w:rFonts w:hint="default"/>
      </w:rPr>
    </w:lvl>
    <w:lvl w:ilvl="8" w:tplc="302ED604">
      <w:numFmt w:val="bullet"/>
      <w:lvlText w:val="•"/>
      <w:lvlJc w:val="left"/>
      <w:pPr>
        <w:ind w:left="2922" w:hanging="276"/>
      </w:pPr>
      <w:rPr>
        <w:rFonts w:hint="default"/>
      </w:rPr>
    </w:lvl>
  </w:abstractNum>
  <w:abstractNum w:abstractNumId="22" w15:restartNumberingAfterBreak="0">
    <w:nsid w:val="74662EF7"/>
    <w:multiLevelType w:val="hybridMultilevel"/>
    <w:tmpl w:val="DFC6407E"/>
    <w:lvl w:ilvl="0" w:tplc="748EE420">
      <w:start w:val="1"/>
      <w:numFmt w:val="decimal"/>
      <w:lvlText w:val="%1."/>
      <w:lvlJc w:val="left"/>
      <w:pPr>
        <w:ind w:left="1336" w:hanging="409"/>
        <w:jc w:val="left"/>
      </w:pPr>
      <w:rPr>
        <w:rFonts w:ascii="Noto Sans CJK JP Regular" w:eastAsia="Noto Sans CJK JP Regular" w:hAnsi="Noto Sans CJK JP Regular" w:cs="Noto Sans CJK JP Regular" w:hint="default"/>
        <w:spacing w:val="0"/>
        <w:w w:val="102"/>
        <w:sz w:val="20"/>
        <w:szCs w:val="20"/>
      </w:rPr>
    </w:lvl>
    <w:lvl w:ilvl="1" w:tplc="21A2AD0C">
      <w:numFmt w:val="bullet"/>
      <w:lvlText w:val="•"/>
      <w:lvlJc w:val="left"/>
      <w:pPr>
        <w:ind w:left="2172" w:hanging="409"/>
      </w:pPr>
      <w:rPr>
        <w:rFonts w:hint="default"/>
      </w:rPr>
    </w:lvl>
    <w:lvl w:ilvl="2" w:tplc="4A2E18A4">
      <w:numFmt w:val="bullet"/>
      <w:lvlText w:val="•"/>
      <w:lvlJc w:val="left"/>
      <w:pPr>
        <w:ind w:left="3004" w:hanging="409"/>
      </w:pPr>
      <w:rPr>
        <w:rFonts w:hint="default"/>
      </w:rPr>
    </w:lvl>
    <w:lvl w:ilvl="3" w:tplc="D2B2B676">
      <w:numFmt w:val="bullet"/>
      <w:lvlText w:val="•"/>
      <w:lvlJc w:val="left"/>
      <w:pPr>
        <w:ind w:left="3836" w:hanging="409"/>
      </w:pPr>
      <w:rPr>
        <w:rFonts w:hint="default"/>
      </w:rPr>
    </w:lvl>
    <w:lvl w:ilvl="4" w:tplc="7B527AAE">
      <w:numFmt w:val="bullet"/>
      <w:lvlText w:val="•"/>
      <w:lvlJc w:val="left"/>
      <w:pPr>
        <w:ind w:left="4668" w:hanging="409"/>
      </w:pPr>
      <w:rPr>
        <w:rFonts w:hint="default"/>
      </w:rPr>
    </w:lvl>
    <w:lvl w:ilvl="5" w:tplc="00F65C02">
      <w:numFmt w:val="bullet"/>
      <w:lvlText w:val="•"/>
      <w:lvlJc w:val="left"/>
      <w:pPr>
        <w:ind w:left="5500" w:hanging="409"/>
      </w:pPr>
      <w:rPr>
        <w:rFonts w:hint="default"/>
      </w:rPr>
    </w:lvl>
    <w:lvl w:ilvl="6" w:tplc="496C33DC">
      <w:numFmt w:val="bullet"/>
      <w:lvlText w:val="•"/>
      <w:lvlJc w:val="left"/>
      <w:pPr>
        <w:ind w:left="6332" w:hanging="409"/>
      </w:pPr>
      <w:rPr>
        <w:rFonts w:hint="default"/>
      </w:rPr>
    </w:lvl>
    <w:lvl w:ilvl="7" w:tplc="C736F2CC">
      <w:numFmt w:val="bullet"/>
      <w:lvlText w:val="•"/>
      <w:lvlJc w:val="left"/>
      <w:pPr>
        <w:ind w:left="7164" w:hanging="409"/>
      </w:pPr>
      <w:rPr>
        <w:rFonts w:hint="default"/>
      </w:rPr>
    </w:lvl>
    <w:lvl w:ilvl="8" w:tplc="0AF6D838">
      <w:numFmt w:val="bullet"/>
      <w:lvlText w:val="•"/>
      <w:lvlJc w:val="left"/>
      <w:pPr>
        <w:ind w:left="7996" w:hanging="409"/>
      </w:pPr>
      <w:rPr>
        <w:rFonts w:hint="default"/>
      </w:rPr>
    </w:lvl>
  </w:abstractNum>
  <w:abstractNum w:abstractNumId="23" w15:restartNumberingAfterBreak="0">
    <w:nsid w:val="78C865E3"/>
    <w:multiLevelType w:val="hybridMultilevel"/>
    <w:tmpl w:val="E7844D08"/>
    <w:lvl w:ilvl="0" w:tplc="BCD6FDE6">
      <w:numFmt w:val="bullet"/>
      <w:lvlText w:val=""/>
      <w:lvlJc w:val="left"/>
      <w:pPr>
        <w:ind w:left="380" w:hanging="276"/>
      </w:pPr>
      <w:rPr>
        <w:rFonts w:ascii="Symbol" w:eastAsia="Symbol" w:hAnsi="Symbol" w:cs="Symbol" w:hint="default"/>
        <w:w w:val="102"/>
        <w:sz w:val="19"/>
        <w:szCs w:val="19"/>
      </w:rPr>
    </w:lvl>
    <w:lvl w:ilvl="1" w:tplc="FACE3B36">
      <w:numFmt w:val="bullet"/>
      <w:lvlText w:val="•"/>
      <w:lvlJc w:val="left"/>
      <w:pPr>
        <w:ind w:left="697" w:hanging="276"/>
      </w:pPr>
      <w:rPr>
        <w:rFonts w:hint="default"/>
      </w:rPr>
    </w:lvl>
    <w:lvl w:ilvl="2" w:tplc="DDF6C07C">
      <w:numFmt w:val="bullet"/>
      <w:lvlText w:val="•"/>
      <w:lvlJc w:val="left"/>
      <w:pPr>
        <w:ind w:left="1015" w:hanging="276"/>
      </w:pPr>
      <w:rPr>
        <w:rFonts w:hint="default"/>
      </w:rPr>
    </w:lvl>
    <w:lvl w:ilvl="3" w:tplc="FE6E7AAA">
      <w:numFmt w:val="bullet"/>
      <w:lvlText w:val="•"/>
      <w:lvlJc w:val="left"/>
      <w:pPr>
        <w:ind w:left="1333" w:hanging="276"/>
      </w:pPr>
      <w:rPr>
        <w:rFonts w:hint="default"/>
      </w:rPr>
    </w:lvl>
    <w:lvl w:ilvl="4" w:tplc="45FA1D3A">
      <w:numFmt w:val="bullet"/>
      <w:lvlText w:val="•"/>
      <w:lvlJc w:val="left"/>
      <w:pPr>
        <w:ind w:left="1651" w:hanging="276"/>
      </w:pPr>
      <w:rPr>
        <w:rFonts w:hint="default"/>
      </w:rPr>
    </w:lvl>
    <w:lvl w:ilvl="5" w:tplc="BE160066">
      <w:numFmt w:val="bullet"/>
      <w:lvlText w:val="•"/>
      <w:lvlJc w:val="left"/>
      <w:pPr>
        <w:ind w:left="1969" w:hanging="276"/>
      </w:pPr>
      <w:rPr>
        <w:rFonts w:hint="default"/>
      </w:rPr>
    </w:lvl>
    <w:lvl w:ilvl="6" w:tplc="BCEC52A2">
      <w:numFmt w:val="bullet"/>
      <w:lvlText w:val="•"/>
      <w:lvlJc w:val="left"/>
      <w:pPr>
        <w:ind w:left="2286" w:hanging="276"/>
      </w:pPr>
      <w:rPr>
        <w:rFonts w:hint="default"/>
      </w:rPr>
    </w:lvl>
    <w:lvl w:ilvl="7" w:tplc="AB8EFD04">
      <w:numFmt w:val="bullet"/>
      <w:lvlText w:val="•"/>
      <w:lvlJc w:val="left"/>
      <w:pPr>
        <w:ind w:left="2604" w:hanging="276"/>
      </w:pPr>
      <w:rPr>
        <w:rFonts w:hint="default"/>
      </w:rPr>
    </w:lvl>
    <w:lvl w:ilvl="8" w:tplc="2FC87DDC">
      <w:numFmt w:val="bullet"/>
      <w:lvlText w:val="•"/>
      <w:lvlJc w:val="left"/>
      <w:pPr>
        <w:ind w:left="2922" w:hanging="276"/>
      </w:pPr>
      <w:rPr>
        <w:rFonts w:hint="default"/>
      </w:rPr>
    </w:lvl>
  </w:abstractNum>
  <w:abstractNum w:abstractNumId="24" w15:restartNumberingAfterBreak="0">
    <w:nsid w:val="7A6B3D35"/>
    <w:multiLevelType w:val="hybridMultilevel"/>
    <w:tmpl w:val="D3F271F2"/>
    <w:lvl w:ilvl="0" w:tplc="E2DE0E6E">
      <w:numFmt w:val="bullet"/>
      <w:lvlText w:val=""/>
      <w:lvlJc w:val="left"/>
      <w:pPr>
        <w:ind w:left="380" w:hanging="276"/>
      </w:pPr>
      <w:rPr>
        <w:rFonts w:ascii="Symbol" w:eastAsia="Symbol" w:hAnsi="Symbol" w:cs="Symbol" w:hint="default"/>
        <w:w w:val="102"/>
        <w:sz w:val="19"/>
        <w:szCs w:val="19"/>
      </w:rPr>
    </w:lvl>
    <w:lvl w:ilvl="1" w:tplc="CFA0D1BE">
      <w:numFmt w:val="bullet"/>
      <w:lvlText w:val="•"/>
      <w:lvlJc w:val="left"/>
      <w:pPr>
        <w:ind w:left="697" w:hanging="276"/>
      </w:pPr>
      <w:rPr>
        <w:rFonts w:hint="default"/>
      </w:rPr>
    </w:lvl>
    <w:lvl w:ilvl="2" w:tplc="DE587136">
      <w:numFmt w:val="bullet"/>
      <w:lvlText w:val="•"/>
      <w:lvlJc w:val="left"/>
      <w:pPr>
        <w:ind w:left="1015" w:hanging="276"/>
      </w:pPr>
      <w:rPr>
        <w:rFonts w:hint="default"/>
      </w:rPr>
    </w:lvl>
    <w:lvl w:ilvl="3" w:tplc="AB5EB338">
      <w:numFmt w:val="bullet"/>
      <w:lvlText w:val="•"/>
      <w:lvlJc w:val="left"/>
      <w:pPr>
        <w:ind w:left="1333" w:hanging="276"/>
      </w:pPr>
      <w:rPr>
        <w:rFonts w:hint="default"/>
      </w:rPr>
    </w:lvl>
    <w:lvl w:ilvl="4" w:tplc="17E88B66">
      <w:numFmt w:val="bullet"/>
      <w:lvlText w:val="•"/>
      <w:lvlJc w:val="left"/>
      <w:pPr>
        <w:ind w:left="1651" w:hanging="276"/>
      </w:pPr>
      <w:rPr>
        <w:rFonts w:hint="default"/>
      </w:rPr>
    </w:lvl>
    <w:lvl w:ilvl="5" w:tplc="41B8ADC6">
      <w:numFmt w:val="bullet"/>
      <w:lvlText w:val="•"/>
      <w:lvlJc w:val="left"/>
      <w:pPr>
        <w:ind w:left="1969" w:hanging="276"/>
      </w:pPr>
      <w:rPr>
        <w:rFonts w:hint="default"/>
      </w:rPr>
    </w:lvl>
    <w:lvl w:ilvl="6" w:tplc="0E9CFDD6">
      <w:numFmt w:val="bullet"/>
      <w:lvlText w:val="•"/>
      <w:lvlJc w:val="left"/>
      <w:pPr>
        <w:ind w:left="2286" w:hanging="276"/>
      </w:pPr>
      <w:rPr>
        <w:rFonts w:hint="default"/>
      </w:rPr>
    </w:lvl>
    <w:lvl w:ilvl="7" w:tplc="97BEE9AE">
      <w:numFmt w:val="bullet"/>
      <w:lvlText w:val="•"/>
      <w:lvlJc w:val="left"/>
      <w:pPr>
        <w:ind w:left="2604" w:hanging="276"/>
      </w:pPr>
      <w:rPr>
        <w:rFonts w:hint="default"/>
      </w:rPr>
    </w:lvl>
    <w:lvl w:ilvl="8" w:tplc="581E0028">
      <w:numFmt w:val="bullet"/>
      <w:lvlText w:val="•"/>
      <w:lvlJc w:val="left"/>
      <w:pPr>
        <w:ind w:left="2922" w:hanging="276"/>
      </w:pPr>
      <w:rPr>
        <w:rFonts w:hint="default"/>
      </w:rPr>
    </w:lvl>
  </w:abstractNum>
  <w:abstractNum w:abstractNumId="25" w15:restartNumberingAfterBreak="0">
    <w:nsid w:val="7A820DE1"/>
    <w:multiLevelType w:val="multilevel"/>
    <w:tmpl w:val="DC0AF04A"/>
    <w:lvl w:ilvl="0">
      <w:start w:val="16"/>
      <w:numFmt w:val="upperLetter"/>
      <w:lvlText w:val="%1"/>
      <w:lvlJc w:val="left"/>
      <w:pPr>
        <w:ind w:left="325" w:hanging="374"/>
        <w:jc w:val="left"/>
      </w:pPr>
      <w:rPr>
        <w:rFonts w:hint="default"/>
      </w:rPr>
    </w:lvl>
    <w:lvl w:ilvl="1">
      <w:start w:val="15"/>
      <w:numFmt w:val="upperLetter"/>
      <w:lvlText w:val="%1.%2."/>
      <w:lvlJc w:val="left"/>
      <w:pPr>
        <w:ind w:left="325" w:hanging="374"/>
        <w:jc w:val="left"/>
      </w:pPr>
      <w:rPr>
        <w:rFonts w:ascii="Times New Roman" w:eastAsia="Times New Roman" w:hAnsi="Times New Roman" w:cs="Times New Roman" w:hint="default"/>
        <w:spacing w:val="-23"/>
        <w:w w:val="102"/>
        <w:sz w:val="19"/>
        <w:szCs w:val="19"/>
      </w:rPr>
    </w:lvl>
    <w:lvl w:ilvl="2">
      <w:numFmt w:val="bullet"/>
      <w:lvlText w:val=""/>
      <w:lvlJc w:val="left"/>
      <w:pPr>
        <w:ind w:left="2231" w:hanging="449"/>
      </w:pPr>
      <w:rPr>
        <w:rFonts w:ascii="Symbol" w:eastAsia="Symbol" w:hAnsi="Symbol" w:cs="Symbol" w:hint="default"/>
        <w:w w:val="102"/>
        <w:sz w:val="20"/>
        <w:szCs w:val="20"/>
      </w:rPr>
    </w:lvl>
    <w:lvl w:ilvl="3">
      <w:numFmt w:val="bullet"/>
      <w:lvlText w:val=""/>
      <w:lvlJc w:val="left"/>
      <w:pPr>
        <w:ind w:left="2640" w:hanging="410"/>
      </w:pPr>
      <w:rPr>
        <w:rFonts w:ascii="Wingdings" w:eastAsia="Wingdings" w:hAnsi="Wingdings" w:cs="Wingdings" w:hint="default"/>
        <w:w w:val="102"/>
        <w:sz w:val="20"/>
        <w:szCs w:val="20"/>
      </w:rPr>
    </w:lvl>
    <w:lvl w:ilvl="4">
      <w:numFmt w:val="bullet"/>
      <w:lvlText w:val="•"/>
      <w:lvlJc w:val="left"/>
      <w:pPr>
        <w:ind w:left="2750" w:hanging="410"/>
      </w:pPr>
      <w:rPr>
        <w:rFonts w:hint="default"/>
      </w:rPr>
    </w:lvl>
    <w:lvl w:ilvl="5">
      <w:numFmt w:val="bullet"/>
      <w:lvlText w:val="•"/>
      <w:lvlJc w:val="left"/>
      <w:pPr>
        <w:ind w:left="2805" w:hanging="410"/>
      </w:pPr>
      <w:rPr>
        <w:rFonts w:hint="default"/>
      </w:rPr>
    </w:lvl>
    <w:lvl w:ilvl="6">
      <w:numFmt w:val="bullet"/>
      <w:lvlText w:val="•"/>
      <w:lvlJc w:val="left"/>
      <w:pPr>
        <w:ind w:left="2860" w:hanging="410"/>
      </w:pPr>
      <w:rPr>
        <w:rFonts w:hint="default"/>
      </w:rPr>
    </w:lvl>
    <w:lvl w:ilvl="7">
      <w:numFmt w:val="bullet"/>
      <w:lvlText w:val="•"/>
      <w:lvlJc w:val="left"/>
      <w:pPr>
        <w:ind w:left="2915" w:hanging="410"/>
      </w:pPr>
      <w:rPr>
        <w:rFonts w:hint="default"/>
      </w:rPr>
    </w:lvl>
    <w:lvl w:ilvl="8">
      <w:numFmt w:val="bullet"/>
      <w:lvlText w:val="•"/>
      <w:lvlJc w:val="left"/>
      <w:pPr>
        <w:ind w:left="2970" w:hanging="410"/>
      </w:pPr>
      <w:rPr>
        <w:rFonts w:hint="default"/>
      </w:rPr>
    </w:lvl>
  </w:abstractNum>
  <w:abstractNum w:abstractNumId="26" w15:restartNumberingAfterBreak="0">
    <w:nsid w:val="7C6925E8"/>
    <w:multiLevelType w:val="hybridMultilevel"/>
    <w:tmpl w:val="EB4699A8"/>
    <w:lvl w:ilvl="0" w:tplc="36E08CC0">
      <w:numFmt w:val="bullet"/>
      <w:lvlText w:val=""/>
      <w:lvlJc w:val="left"/>
      <w:pPr>
        <w:ind w:left="380" w:hanging="276"/>
      </w:pPr>
      <w:rPr>
        <w:rFonts w:ascii="Symbol" w:eastAsia="Symbol" w:hAnsi="Symbol" w:cs="Symbol" w:hint="default"/>
        <w:w w:val="102"/>
        <w:sz w:val="19"/>
        <w:szCs w:val="19"/>
      </w:rPr>
    </w:lvl>
    <w:lvl w:ilvl="1" w:tplc="38962DAC">
      <w:numFmt w:val="bullet"/>
      <w:lvlText w:val="•"/>
      <w:lvlJc w:val="left"/>
      <w:pPr>
        <w:ind w:left="697" w:hanging="276"/>
      </w:pPr>
      <w:rPr>
        <w:rFonts w:hint="default"/>
      </w:rPr>
    </w:lvl>
    <w:lvl w:ilvl="2" w:tplc="6920717C">
      <w:numFmt w:val="bullet"/>
      <w:lvlText w:val="•"/>
      <w:lvlJc w:val="left"/>
      <w:pPr>
        <w:ind w:left="1015" w:hanging="276"/>
      </w:pPr>
      <w:rPr>
        <w:rFonts w:hint="default"/>
      </w:rPr>
    </w:lvl>
    <w:lvl w:ilvl="3" w:tplc="0F2430D2">
      <w:numFmt w:val="bullet"/>
      <w:lvlText w:val="•"/>
      <w:lvlJc w:val="left"/>
      <w:pPr>
        <w:ind w:left="1333" w:hanging="276"/>
      </w:pPr>
      <w:rPr>
        <w:rFonts w:hint="default"/>
      </w:rPr>
    </w:lvl>
    <w:lvl w:ilvl="4" w:tplc="5BF42580">
      <w:numFmt w:val="bullet"/>
      <w:lvlText w:val="•"/>
      <w:lvlJc w:val="left"/>
      <w:pPr>
        <w:ind w:left="1651" w:hanging="276"/>
      </w:pPr>
      <w:rPr>
        <w:rFonts w:hint="default"/>
      </w:rPr>
    </w:lvl>
    <w:lvl w:ilvl="5" w:tplc="2070E162">
      <w:numFmt w:val="bullet"/>
      <w:lvlText w:val="•"/>
      <w:lvlJc w:val="left"/>
      <w:pPr>
        <w:ind w:left="1969" w:hanging="276"/>
      </w:pPr>
      <w:rPr>
        <w:rFonts w:hint="default"/>
      </w:rPr>
    </w:lvl>
    <w:lvl w:ilvl="6" w:tplc="1A0A6E40">
      <w:numFmt w:val="bullet"/>
      <w:lvlText w:val="•"/>
      <w:lvlJc w:val="left"/>
      <w:pPr>
        <w:ind w:left="2286" w:hanging="276"/>
      </w:pPr>
      <w:rPr>
        <w:rFonts w:hint="default"/>
      </w:rPr>
    </w:lvl>
    <w:lvl w:ilvl="7" w:tplc="0C1CCF30">
      <w:numFmt w:val="bullet"/>
      <w:lvlText w:val="•"/>
      <w:lvlJc w:val="left"/>
      <w:pPr>
        <w:ind w:left="2604" w:hanging="276"/>
      </w:pPr>
      <w:rPr>
        <w:rFonts w:hint="default"/>
      </w:rPr>
    </w:lvl>
    <w:lvl w:ilvl="8" w:tplc="2476491E">
      <w:numFmt w:val="bullet"/>
      <w:lvlText w:val="•"/>
      <w:lvlJc w:val="left"/>
      <w:pPr>
        <w:ind w:left="2922" w:hanging="276"/>
      </w:pPr>
      <w:rPr>
        <w:rFonts w:hint="default"/>
      </w:rPr>
    </w:lvl>
  </w:abstractNum>
  <w:abstractNum w:abstractNumId="27" w15:restartNumberingAfterBreak="0">
    <w:nsid w:val="7F29113F"/>
    <w:multiLevelType w:val="hybridMultilevel"/>
    <w:tmpl w:val="C2026378"/>
    <w:lvl w:ilvl="0" w:tplc="76F0396A">
      <w:numFmt w:val="bullet"/>
      <w:lvlText w:val=""/>
      <w:lvlJc w:val="left"/>
      <w:pPr>
        <w:ind w:left="380" w:hanging="276"/>
      </w:pPr>
      <w:rPr>
        <w:rFonts w:ascii="Symbol" w:eastAsia="Symbol" w:hAnsi="Symbol" w:cs="Symbol" w:hint="default"/>
        <w:w w:val="102"/>
        <w:sz w:val="19"/>
        <w:szCs w:val="19"/>
      </w:rPr>
    </w:lvl>
    <w:lvl w:ilvl="1" w:tplc="05C6E894">
      <w:numFmt w:val="bullet"/>
      <w:lvlText w:val="•"/>
      <w:lvlJc w:val="left"/>
      <w:pPr>
        <w:ind w:left="697" w:hanging="276"/>
      </w:pPr>
      <w:rPr>
        <w:rFonts w:hint="default"/>
      </w:rPr>
    </w:lvl>
    <w:lvl w:ilvl="2" w:tplc="F6E2D81C">
      <w:numFmt w:val="bullet"/>
      <w:lvlText w:val="•"/>
      <w:lvlJc w:val="left"/>
      <w:pPr>
        <w:ind w:left="1015" w:hanging="276"/>
      </w:pPr>
      <w:rPr>
        <w:rFonts w:hint="default"/>
      </w:rPr>
    </w:lvl>
    <w:lvl w:ilvl="3" w:tplc="2590821A">
      <w:numFmt w:val="bullet"/>
      <w:lvlText w:val="•"/>
      <w:lvlJc w:val="left"/>
      <w:pPr>
        <w:ind w:left="1333" w:hanging="276"/>
      </w:pPr>
      <w:rPr>
        <w:rFonts w:hint="default"/>
      </w:rPr>
    </w:lvl>
    <w:lvl w:ilvl="4" w:tplc="C284CCE4">
      <w:numFmt w:val="bullet"/>
      <w:lvlText w:val="•"/>
      <w:lvlJc w:val="left"/>
      <w:pPr>
        <w:ind w:left="1651" w:hanging="276"/>
      </w:pPr>
      <w:rPr>
        <w:rFonts w:hint="default"/>
      </w:rPr>
    </w:lvl>
    <w:lvl w:ilvl="5" w:tplc="C1B8314C">
      <w:numFmt w:val="bullet"/>
      <w:lvlText w:val="•"/>
      <w:lvlJc w:val="left"/>
      <w:pPr>
        <w:ind w:left="1969" w:hanging="276"/>
      </w:pPr>
      <w:rPr>
        <w:rFonts w:hint="default"/>
      </w:rPr>
    </w:lvl>
    <w:lvl w:ilvl="6" w:tplc="98E07346">
      <w:numFmt w:val="bullet"/>
      <w:lvlText w:val="•"/>
      <w:lvlJc w:val="left"/>
      <w:pPr>
        <w:ind w:left="2286" w:hanging="276"/>
      </w:pPr>
      <w:rPr>
        <w:rFonts w:hint="default"/>
      </w:rPr>
    </w:lvl>
    <w:lvl w:ilvl="7" w:tplc="DBB8DC32">
      <w:numFmt w:val="bullet"/>
      <w:lvlText w:val="•"/>
      <w:lvlJc w:val="left"/>
      <w:pPr>
        <w:ind w:left="2604" w:hanging="276"/>
      </w:pPr>
      <w:rPr>
        <w:rFonts w:hint="default"/>
      </w:rPr>
    </w:lvl>
    <w:lvl w:ilvl="8" w:tplc="E3DAB3E4">
      <w:numFmt w:val="bullet"/>
      <w:lvlText w:val="•"/>
      <w:lvlJc w:val="left"/>
      <w:pPr>
        <w:ind w:left="2922" w:hanging="276"/>
      </w:pPr>
      <w:rPr>
        <w:rFonts w:hint="default"/>
      </w:rPr>
    </w:lvl>
  </w:abstractNum>
  <w:abstractNum w:abstractNumId="28" w15:restartNumberingAfterBreak="0">
    <w:nsid w:val="7F373EC7"/>
    <w:multiLevelType w:val="hybridMultilevel"/>
    <w:tmpl w:val="58BA6AF0"/>
    <w:lvl w:ilvl="0" w:tplc="F52E8D9E">
      <w:numFmt w:val="bullet"/>
      <w:lvlText w:val=""/>
      <w:lvlJc w:val="left"/>
      <w:pPr>
        <w:ind w:left="380" w:hanging="276"/>
      </w:pPr>
      <w:rPr>
        <w:rFonts w:ascii="Symbol" w:eastAsia="Symbol" w:hAnsi="Symbol" w:cs="Symbol" w:hint="default"/>
        <w:w w:val="102"/>
        <w:sz w:val="19"/>
        <w:szCs w:val="19"/>
      </w:rPr>
    </w:lvl>
    <w:lvl w:ilvl="1" w:tplc="59C426A2">
      <w:numFmt w:val="bullet"/>
      <w:lvlText w:val="•"/>
      <w:lvlJc w:val="left"/>
      <w:pPr>
        <w:ind w:left="697" w:hanging="276"/>
      </w:pPr>
      <w:rPr>
        <w:rFonts w:hint="default"/>
      </w:rPr>
    </w:lvl>
    <w:lvl w:ilvl="2" w:tplc="97B2274C">
      <w:numFmt w:val="bullet"/>
      <w:lvlText w:val="•"/>
      <w:lvlJc w:val="left"/>
      <w:pPr>
        <w:ind w:left="1015" w:hanging="276"/>
      </w:pPr>
      <w:rPr>
        <w:rFonts w:hint="default"/>
      </w:rPr>
    </w:lvl>
    <w:lvl w:ilvl="3" w:tplc="EDE4DEF0">
      <w:numFmt w:val="bullet"/>
      <w:lvlText w:val="•"/>
      <w:lvlJc w:val="left"/>
      <w:pPr>
        <w:ind w:left="1333" w:hanging="276"/>
      </w:pPr>
      <w:rPr>
        <w:rFonts w:hint="default"/>
      </w:rPr>
    </w:lvl>
    <w:lvl w:ilvl="4" w:tplc="29283958">
      <w:numFmt w:val="bullet"/>
      <w:lvlText w:val="•"/>
      <w:lvlJc w:val="left"/>
      <w:pPr>
        <w:ind w:left="1651" w:hanging="276"/>
      </w:pPr>
      <w:rPr>
        <w:rFonts w:hint="default"/>
      </w:rPr>
    </w:lvl>
    <w:lvl w:ilvl="5" w:tplc="404CFD06">
      <w:numFmt w:val="bullet"/>
      <w:lvlText w:val="•"/>
      <w:lvlJc w:val="left"/>
      <w:pPr>
        <w:ind w:left="1969" w:hanging="276"/>
      </w:pPr>
      <w:rPr>
        <w:rFonts w:hint="default"/>
      </w:rPr>
    </w:lvl>
    <w:lvl w:ilvl="6" w:tplc="7E2A78D0">
      <w:numFmt w:val="bullet"/>
      <w:lvlText w:val="•"/>
      <w:lvlJc w:val="left"/>
      <w:pPr>
        <w:ind w:left="2286" w:hanging="276"/>
      </w:pPr>
      <w:rPr>
        <w:rFonts w:hint="default"/>
      </w:rPr>
    </w:lvl>
    <w:lvl w:ilvl="7" w:tplc="4A32F638">
      <w:numFmt w:val="bullet"/>
      <w:lvlText w:val="•"/>
      <w:lvlJc w:val="left"/>
      <w:pPr>
        <w:ind w:left="2604" w:hanging="276"/>
      </w:pPr>
      <w:rPr>
        <w:rFonts w:hint="default"/>
      </w:rPr>
    </w:lvl>
    <w:lvl w:ilvl="8" w:tplc="6D04BA54">
      <w:numFmt w:val="bullet"/>
      <w:lvlText w:val="•"/>
      <w:lvlJc w:val="left"/>
      <w:pPr>
        <w:ind w:left="2922" w:hanging="276"/>
      </w:pPr>
      <w:rPr>
        <w:rFonts w:hint="default"/>
      </w:rPr>
    </w:lvl>
  </w:abstractNum>
  <w:num w:numId="1">
    <w:abstractNumId w:val="10"/>
  </w:num>
  <w:num w:numId="2">
    <w:abstractNumId w:val="22"/>
  </w:num>
  <w:num w:numId="3">
    <w:abstractNumId w:val="7"/>
  </w:num>
  <w:num w:numId="4">
    <w:abstractNumId w:val="16"/>
  </w:num>
  <w:num w:numId="5">
    <w:abstractNumId w:val="9"/>
  </w:num>
  <w:num w:numId="6">
    <w:abstractNumId w:val="14"/>
  </w:num>
  <w:num w:numId="7">
    <w:abstractNumId w:val="28"/>
  </w:num>
  <w:num w:numId="8">
    <w:abstractNumId w:val="21"/>
  </w:num>
  <w:num w:numId="9">
    <w:abstractNumId w:val="24"/>
  </w:num>
  <w:num w:numId="10">
    <w:abstractNumId w:val="12"/>
  </w:num>
  <w:num w:numId="11">
    <w:abstractNumId w:val="26"/>
  </w:num>
  <w:num w:numId="12">
    <w:abstractNumId w:val="8"/>
  </w:num>
  <w:num w:numId="13">
    <w:abstractNumId w:val="4"/>
  </w:num>
  <w:num w:numId="14">
    <w:abstractNumId w:val="13"/>
  </w:num>
  <w:num w:numId="15">
    <w:abstractNumId w:val="23"/>
  </w:num>
  <w:num w:numId="16">
    <w:abstractNumId w:val="27"/>
  </w:num>
  <w:num w:numId="17">
    <w:abstractNumId w:val="19"/>
  </w:num>
  <w:num w:numId="18">
    <w:abstractNumId w:val="0"/>
  </w:num>
  <w:num w:numId="19">
    <w:abstractNumId w:val="6"/>
  </w:num>
  <w:num w:numId="20">
    <w:abstractNumId w:val="17"/>
  </w:num>
  <w:num w:numId="21">
    <w:abstractNumId w:val="5"/>
  </w:num>
  <w:num w:numId="22">
    <w:abstractNumId w:val="18"/>
  </w:num>
  <w:num w:numId="23">
    <w:abstractNumId w:val="2"/>
  </w:num>
  <w:num w:numId="24">
    <w:abstractNumId w:val="11"/>
  </w:num>
  <w:num w:numId="25">
    <w:abstractNumId w:val="20"/>
  </w:num>
  <w:num w:numId="26">
    <w:abstractNumId w:val="3"/>
  </w:num>
  <w:num w:numId="27">
    <w:abstractNumId w:val="25"/>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DB"/>
    <w:rsid w:val="00285D6B"/>
    <w:rsid w:val="005635F1"/>
    <w:rsid w:val="00E333DB"/>
    <w:rsid w:val="00EF33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AC6264-A8E0-41A1-9F5C-F4F87E3C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spacing w:line="539" w:lineRule="exact"/>
      <w:ind w:left="1336"/>
      <w:outlineLvl w:val="0"/>
    </w:pPr>
    <w:rPr>
      <w:rFonts w:ascii="Noto Sans Mono CJK JP Regular" w:eastAsia="Noto Sans Mono CJK JP Regular" w:hAnsi="Noto Sans Mono CJK JP Regular" w:cs="Noto Sans Mono CJK JP Regular"/>
      <w:sz w:val="27"/>
      <w:szCs w:val="27"/>
    </w:rPr>
  </w:style>
  <w:style w:type="paragraph" w:styleId="2">
    <w:name w:val="heading 2"/>
    <w:basedOn w:val="a"/>
    <w:uiPriority w:val="1"/>
    <w:qFormat/>
    <w:pPr>
      <w:ind w:left="1336"/>
      <w:outlineLvl w:val="1"/>
    </w:pPr>
    <w:rPr>
      <w:rFonts w:ascii="Noto Sans Mono CJK JP Regular" w:eastAsia="Noto Sans Mono CJK JP Regular" w:hAnsi="Noto Sans Mono CJK JP Regular" w:cs="Noto Sans Mono CJK JP Regula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81"/>
      <w:ind w:left="2231" w:hanging="45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Office@dapc.sp.ru" TargetMode="External"/><Relationship Id="rId26" Type="http://schemas.openxmlformats.org/officeDocument/2006/relationships/hyperlink" Target="mailto:Gayatrib_2000@yahoo.com" TargetMode="External"/><Relationship Id="rId39" Type="http://schemas.openxmlformats.org/officeDocument/2006/relationships/hyperlink" Target="mailto:Andie297@indo.net.id" TargetMode="External"/><Relationship Id="rId21" Type="http://schemas.openxmlformats.org/officeDocument/2006/relationships/hyperlink" Target="mailto:ostasz@ipin.edu.pl" TargetMode="External"/><Relationship Id="rId34" Type="http://schemas.openxmlformats.org/officeDocument/2006/relationships/hyperlink" Target="mailto:Tamaraezequiel@hotmail.com" TargetMode="External"/><Relationship Id="rId42" Type="http://schemas.openxmlformats.org/officeDocument/2006/relationships/hyperlink" Target="mailto:Zaiada@hotmail.com" TargetMode="External"/><Relationship Id="rId47" Type="http://schemas.openxmlformats.org/officeDocument/2006/relationships/hyperlink" Target="mailto:Solvita.icentrs@parks.Iv" TargetMode="External"/><Relationship Id="rId50" Type="http://schemas.openxmlformats.org/officeDocument/2006/relationships/hyperlink" Target="mailto:marg@thorsborne.com.a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ileyl@who.int" TargetMode="External"/><Relationship Id="rId25" Type="http://schemas.openxmlformats.org/officeDocument/2006/relationships/hyperlink" Target="mailto:Znikolov@online.bg" TargetMode="External"/><Relationship Id="rId33" Type="http://schemas.openxmlformats.org/officeDocument/2006/relationships/hyperlink" Target="mailto:jouhaida.hanano@unodc.org" TargetMode="External"/><Relationship Id="rId38" Type="http://schemas.openxmlformats.org/officeDocument/2006/relationships/hyperlink" Target="mailto:cshepherd@vis.ac.at" TargetMode="External"/><Relationship Id="rId46" Type="http://schemas.openxmlformats.org/officeDocument/2006/relationships/hyperlink" Target="mailto:wangari12@yahoo.com" TargetMode="External"/><Relationship Id="rId2" Type="http://schemas.openxmlformats.org/officeDocument/2006/relationships/numbering" Target="numbering.xml"/><Relationship Id="rId16" Type="http://schemas.openxmlformats.org/officeDocument/2006/relationships/hyperlink" Target="mailto:bhtay23@yahoo.com" TargetMode="External"/><Relationship Id="rId20" Type="http://schemas.openxmlformats.org/officeDocument/2006/relationships/hyperlink" Target="mailto:Gregor.Burkhart@emcdda.org" TargetMode="External"/><Relationship Id="rId29" Type="http://schemas.openxmlformats.org/officeDocument/2006/relationships/hyperlink" Target="mailto:agillespie@unicef.org" TargetMode="External"/><Relationship Id="rId41" Type="http://schemas.openxmlformats.org/officeDocument/2006/relationships/hyperlink" Target="mailto:ray@yfc.co.z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ofiamca@online.bg" TargetMode="External"/><Relationship Id="rId32" Type="http://schemas.openxmlformats.org/officeDocument/2006/relationships/hyperlink" Target="mailto:Giovanna.campello@unodc.org" TargetMode="External"/><Relationship Id="rId37" Type="http://schemas.openxmlformats.org/officeDocument/2006/relationships/hyperlink" Target="mailto:mlacsnyjones@vis.ac.at" TargetMode="External"/><Relationship Id="rId40" Type="http://schemas.openxmlformats.org/officeDocument/2006/relationships/hyperlink" Target="mailto:Ycab@ycab.net" TargetMode="External"/><Relationship Id="rId45" Type="http://schemas.openxmlformats.org/officeDocument/2006/relationships/hyperlink" Target="mailto:Zaiada@hotmail.com" TargetMode="External"/><Relationship Id="rId53" Type="http://schemas.openxmlformats.org/officeDocument/2006/relationships/hyperlink" Target="http://www.thorsborne.com.au/" TargetMode="External"/><Relationship Id="rId5" Type="http://schemas.openxmlformats.org/officeDocument/2006/relationships/webSettings" Target="webSettings.xml"/><Relationship Id="rId15" Type="http://schemas.openxmlformats.org/officeDocument/2006/relationships/hyperlink" Target="mailto:behpharm@tin.it" TargetMode="External"/><Relationship Id="rId23" Type="http://schemas.openxmlformats.org/officeDocument/2006/relationships/hyperlink" Target="mailto:Ballard@qed.gld.gov.au" TargetMode="External"/><Relationship Id="rId28" Type="http://schemas.openxmlformats.org/officeDocument/2006/relationships/hyperlink" Target="mailto:rkasirye@hotmail.com" TargetMode="External"/><Relationship Id="rId36" Type="http://schemas.openxmlformats.org/officeDocument/2006/relationships/hyperlink" Target="mailto:Sirby@vis.ac.at" TargetMode="External"/><Relationship Id="rId49" Type="http://schemas.openxmlformats.org/officeDocument/2006/relationships/hyperlink" Target="mailto:luze@one.Iv" TargetMode="External"/><Relationship Id="rId10" Type="http://schemas.openxmlformats.org/officeDocument/2006/relationships/image" Target="media/image3.png"/><Relationship Id="rId19" Type="http://schemas.openxmlformats.org/officeDocument/2006/relationships/hyperlink" Target="mailto:Office@dapc.sp.ru" TargetMode="External"/><Relationship Id="rId31" Type="http://schemas.openxmlformats.org/officeDocument/2006/relationships/hyperlink" Target="mailto:stefano.berterame@unodc.org" TargetMode="External"/><Relationship Id="rId44" Type="http://schemas.openxmlformats.org/officeDocument/2006/relationships/hyperlink" Target="mailto:cusmanof@libero.it" TargetMode="External"/><Relationship Id="rId52" Type="http://schemas.openxmlformats.org/officeDocument/2006/relationships/hyperlink" Target="mailto:marg@thorsborne.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eresa.s.ll-ceps@jet.es" TargetMode="External"/><Relationship Id="rId22" Type="http://schemas.openxmlformats.org/officeDocument/2006/relationships/hyperlink" Target="mailto:lee@mentorfoundation.org" TargetMode="External"/><Relationship Id="rId27" Type="http://schemas.openxmlformats.org/officeDocument/2006/relationships/hyperlink" Target="mailto:Ttrcrf@md2.vsnl.net.in" TargetMode="External"/><Relationship Id="rId30" Type="http://schemas.openxmlformats.org/officeDocument/2006/relationships/hyperlink" Target="mailto:gautam.babbar@unodc.org" TargetMode="External"/><Relationship Id="rId35" Type="http://schemas.openxmlformats.org/officeDocument/2006/relationships/hyperlink" Target="mailto:kurian.maniyanipurathu@unodc.org" TargetMode="External"/><Relationship Id="rId43" Type="http://schemas.openxmlformats.org/officeDocument/2006/relationships/hyperlink" Target="mailto:julius64@libero.it" TargetMode="External"/><Relationship Id="rId48" Type="http://schemas.openxmlformats.org/officeDocument/2006/relationships/hyperlink" Target="mailto:donald@yfc.co.za" TargetMode="External"/><Relationship Id="rId8" Type="http://schemas.openxmlformats.org/officeDocument/2006/relationships/image" Target="media/image1.png"/><Relationship Id="rId51" Type="http://schemas.openxmlformats.org/officeDocument/2006/relationships/hyperlink" Target="http://www.thorsborne.com.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DF96-B8EF-42F2-8CA2-4B299A45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6281</Words>
  <Characters>35808</Characters>
  <Application>Microsoft Office Word</Application>
  <DocSecurity>4</DocSecurity>
  <Lines>298</Lines>
  <Paragraphs>84</Paragraphs>
  <ScaleCrop>false</ScaleCrop>
  <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孫佩璟</dc:creator>
  <cp:lastModifiedBy>user</cp:lastModifiedBy>
  <cp:revision>2</cp:revision>
  <dcterms:created xsi:type="dcterms:W3CDTF">2019-09-11T01:43:00Z</dcterms:created>
  <dcterms:modified xsi:type="dcterms:W3CDTF">2019-09-11T01:43:00Z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2005-06-06T00:00:00Z</vt:filetime>
  </property>
  <property fmtid="{D5CDD505-2E9C-101B-9397-08002B2CF9AE}" pid="3" name="Creator">
    <vt:lpwstr>PScript5.dll Version 5.2</vt:lpwstr>
  </property>
  <property fmtid="{D5CDD505-2E9C-101B-9397-08002B2CF9AE}" pid="4" name="LastSaved">
    <vt:filetime>2019-09-05T00:00:00Z</vt:filetime>
  </property>
</Properties>
</file>