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嘉義縣10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</w:t>
      </w:r>
    </w:p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國中小閱讀理解策略種子教師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與閱讀推動教師</w:t>
      </w:r>
    </w:p>
    <w:p w:rsidR="00B20676" w:rsidRPr="000924E9" w:rsidRDefault="00F855A0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精進教學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bookmarkStart w:id="4" w:name="OLE_LINK18"/>
      <w:r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4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活動計畫</w:t>
      </w:r>
      <w:r w:rsidR="00551B1E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</w:t>
      </w:r>
      <w:r w:rsidR="001811B1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東石</w:t>
      </w:r>
      <w:r w:rsidR="00551B1E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國小場)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F855A0" w:rsidRPr="004B57AC" w:rsidRDefault="00F855A0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教育部105年閱讀亮點計畫。</w:t>
      </w:r>
    </w:p>
    <w:p w:rsidR="00746668" w:rsidRPr="00F855A0" w:rsidRDefault="004B57AC" w:rsidP="00F3168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F855A0">
        <w:rPr>
          <w:rFonts w:ascii="標楷體" w:eastAsia="標楷體" w:hAnsi="標楷體" w:hint="eastAsia"/>
          <w:sz w:val="28"/>
          <w:szCs w:val="28"/>
        </w:rPr>
        <w:t>嘉義縣10</w:t>
      </w:r>
      <w:r w:rsidR="00F855A0" w:rsidRPr="00F855A0">
        <w:rPr>
          <w:rFonts w:ascii="標楷體" w:eastAsia="標楷體" w:hAnsi="標楷體" w:hint="eastAsia"/>
          <w:sz w:val="28"/>
          <w:szCs w:val="28"/>
        </w:rPr>
        <w:t>5</w:t>
      </w:r>
      <w:r w:rsidRPr="00F855A0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  <w:r w:rsidRPr="000924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4B031A" w:rsidRPr="000924E9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  <w:r w:rsidR="001E126F">
        <w:rPr>
          <w:rFonts w:ascii="標楷體" w:eastAsia="標楷體" w:hAnsi="標楷體" w:hint="eastAsia"/>
          <w:sz w:val="28"/>
          <w:szCs w:val="28"/>
        </w:rPr>
        <w:t>、嘉義縣</w:t>
      </w:r>
      <w:r w:rsidR="00551B1E">
        <w:rPr>
          <w:rFonts w:ascii="標楷體" w:eastAsia="標楷體" w:hAnsi="標楷體" w:hint="eastAsia"/>
          <w:sz w:val="28"/>
          <w:szCs w:val="28"/>
        </w:rPr>
        <w:t>梅北</w:t>
      </w:r>
      <w:r w:rsidR="001E126F">
        <w:rPr>
          <w:rFonts w:ascii="標楷體" w:eastAsia="標楷體" w:hAnsi="標楷體" w:hint="eastAsia"/>
          <w:sz w:val="28"/>
          <w:szCs w:val="28"/>
        </w:rPr>
        <w:t>國小</w:t>
      </w:r>
      <w:r w:rsidR="00551B1E">
        <w:rPr>
          <w:rFonts w:ascii="標楷體" w:eastAsia="標楷體" w:hAnsi="標楷體" w:hint="eastAsia"/>
          <w:sz w:val="28"/>
          <w:szCs w:val="28"/>
        </w:rPr>
        <w:t>、嘉義縣</w:t>
      </w:r>
      <w:r w:rsidR="00C139C7">
        <w:rPr>
          <w:rFonts w:ascii="標楷體" w:eastAsia="標楷體" w:hAnsi="標楷體" w:hint="eastAsia"/>
          <w:sz w:val="28"/>
          <w:szCs w:val="28"/>
        </w:rPr>
        <w:t>義竹國中、嘉義縣</w:t>
      </w:r>
      <w:r w:rsidR="00551B1E">
        <w:rPr>
          <w:rFonts w:ascii="標楷體" w:eastAsia="標楷體" w:hAnsi="標楷體" w:hint="eastAsia"/>
          <w:sz w:val="28"/>
          <w:szCs w:val="28"/>
        </w:rPr>
        <w:t>竹崎國小、嘉義縣民和國中、嘉義縣東石國小</w:t>
      </w:r>
    </w:p>
    <w:p w:rsidR="00796A65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796A65">
        <w:rPr>
          <w:rFonts w:ascii="標楷體" w:eastAsia="標楷體" w:hAnsi="標楷體" w:hint="eastAsia"/>
          <w:sz w:val="28"/>
          <w:szCs w:val="28"/>
        </w:rPr>
        <w:t>研習課程設計理念：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　　</w:t>
      </w:r>
      <w:r w:rsidRPr="00796A65">
        <w:rPr>
          <w:rFonts w:eastAsia="標楷體" w:hint="eastAsia"/>
          <w:sz w:val="28"/>
          <w:szCs w:val="28"/>
        </w:rPr>
        <w:t>根據</w:t>
      </w:r>
      <w:smartTag w:uri="urn:schemas-microsoft-com:office:smarttags" w:element="PersonName">
        <w:smartTagPr>
          <w:attr w:name="ProductID" w:val="陳欣希"/>
        </w:smartTagPr>
        <w:r>
          <w:rPr>
            <w:rFonts w:eastAsia="標楷體" w:hint="eastAsia"/>
            <w:sz w:val="28"/>
            <w:szCs w:val="28"/>
          </w:rPr>
          <w:t>陳欣希</w:t>
        </w:r>
      </w:smartTag>
      <w:r>
        <w:rPr>
          <w:rFonts w:eastAsia="標楷體" w:hint="eastAsia"/>
          <w:sz w:val="28"/>
          <w:szCs w:val="28"/>
        </w:rPr>
        <w:t>教授以「問思教學理解教學策略」</w:t>
      </w:r>
      <w:r w:rsidRPr="00796A65">
        <w:rPr>
          <w:rFonts w:eastAsia="標楷體"/>
          <w:sz w:val="28"/>
          <w:szCs w:val="28"/>
        </w:rPr>
        <w:t>研究團隊推廣</w:t>
      </w:r>
      <w:r>
        <w:rPr>
          <w:rFonts w:eastAsia="標楷體" w:hint="eastAsia"/>
          <w:sz w:val="28"/>
          <w:szCs w:val="28"/>
        </w:rPr>
        <w:lastRenderedPageBreak/>
        <w:t>及研究過程</w:t>
      </w:r>
      <w:r w:rsidRPr="00796A65">
        <w:rPr>
          <w:rFonts w:eastAsia="標楷體"/>
          <w:sz w:val="28"/>
          <w:szCs w:val="28"/>
        </w:rPr>
        <w:t>中，發現促使教師專業成長的有效方法有二：一是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，二是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是指讓教師們先實地觀課（觀察講師如何帶領學生進行問思教學）、後理論研討，再講師觀課（觀察教師執行的情況並交流解決困擾的方法），透過此方法，現場教師常有的收穫是：看見學生真實的能力、看見精緻的閱讀教學步驟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是有感於</w:t>
      </w:r>
      <w:r w:rsidRPr="00796A65">
        <w:rPr>
          <w:rFonts w:eastAsia="標楷體"/>
          <w:sz w:val="28"/>
          <w:szCs w:val="28"/>
        </w:rPr>
        <w:t>現場教師</w:t>
      </w:r>
      <w:r>
        <w:rPr>
          <w:rFonts w:eastAsia="標楷體" w:hint="eastAsia"/>
          <w:sz w:val="28"/>
          <w:szCs w:val="28"/>
        </w:rPr>
        <w:t>對於</w:t>
      </w:r>
      <w:r w:rsidRPr="00796A65">
        <w:rPr>
          <w:rFonts w:eastAsia="標楷體"/>
          <w:sz w:val="28"/>
          <w:szCs w:val="28"/>
        </w:rPr>
        <w:t>好問題的產生，需要挑選適合的文章、進行事前文本分析，並掌握</w:t>
      </w:r>
      <w:r w:rsidRPr="00796A65">
        <w:rPr>
          <w:rFonts w:eastAsia="標楷體"/>
          <w:sz w:val="28"/>
          <w:szCs w:val="28"/>
        </w:rPr>
        <w:t>PIRLS</w:t>
      </w:r>
      <w:r w:rsidRPr="00796A65">
        <w:rPr>
          <w:rFonts w:eastAsia="標楷體"/>
          <w:sz w:val="28"/>
          <w:szCs w:val="28"/>
        </w:rPr>
        <w:t>四層次問題的精神，實施起來需要更具步驟性的引導，才</w:t>
      </w:r>
      <w:smartTag w:uri="urn:schemas-microsoft-com:office:smarttags" w:element="PersonName">
        <w:smartTagPr>
          <w:attr w:name="ProductID" w:val="能幫助"/>
        </w:smartTagPr>
        <w:r w:rsidRPr="00796A65">
          <w:rPr>
            <w:rFonts w:eastAsia="標楷體"/>
            <w:sz w:val="28"/>
            <w:szCs w:val="28"/>
          </w:rPr>
          <w:t>能幫助</w:t>
        </w:r>
      </w:smartTag>
      <w:r w:rsidRPr="00796A65">
        <w:rPr>
          <w:rFonts w:eastAsia="標楷體"/>
          <w:sz w:val="28"/>
          <w:szCs w:val="28"/>
        </w:rPr>
        <w:t>老師設計好問題，將閱讀理解融入各領域、調整期中和期末的測驗內容</w:t>
      </w:r>
      <w:r>
        <w:rPr>
          <w:rFonts w:eastAsia="標楷體" w:hint="eastAsia"/>
          <w:sz w:val="28"/>
          <w:szCs w:val="28"/>
        </w:rPr>
        <w:t>。</w:t>
      </w:r>
    </w:p>
    <w:p w:rsidR="001E126F" w:rsidRDefault="00796A65" w:rsidP="001E126F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嘉義縣自從</w:t>
      </w:r>
      <w:r>
        <w:rPr>
          <w:rFonts w:eastAsia="標楷體" w:hint="eastAsia"/>
          <w:sz w:val="28"/>
          <w:szCs w:val="28"/>
        </w:rPr>
        <w:t>98</w:t>
      </w:r>
      <w:r>
        <w:rPr>
          <w:rFonts w:eastAsia="標楷體" w:hint="eastAsia"/>
          <w:sz w:val="28"/>
          <w:szCs w:val="28"/>
        </w:rPr>
        <w:t>年已起始推動閱讀理解教學策略教學落實於教學現場，並積極辦理各項閱讀理解教學策略研習，經過２－３年的努力，多數教師對於閱讀理解策略教學已有基礎的認知。為求整體閱讀教學理解策略能更兼具深度與廣度，今年度以「初階研習」與「進階研習」兼具之規劃，</w:t>
      </w:r>
      <w:r w:rsidR="00044A31">
        <w:rPr>
          <w:rFonts w:eastAsia="標楷體" w:hint="eastAsia"/>
          <w:sz w:val="28"/>
          <w:szCs w:val="28"/>
        </w:rPr>
        <w:t>結合＜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教育部</w:t>
      </w:r>
      <w:r w:rsidR="00044A31" w:rsidRPr="00796A65">
        <w:rPr>
          <w:rFonts w:ascii="標楷體" w:eastAsia="標楷體" w:hAnsi="標楷體" w:hint="eastAsia"/>
          <w:color w:val="000000"/>
          <w:sz w:val="28"/>
          <w:szCs w:val="28"/>
        </w:rPr>
        <w:t>2012.12.12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閱讀理解人才培育計畫</w:t>
      </w:r>
      <w:r w:rsidR="00044A31">
        <w:rPr>
          <w:rFonts w:eastAsia="標楷體" w:hint="eastAsia"/>
          <w:sz w:val="28"/>
          <w:szCs w:val="28"/>
        </w:rPr>
        <w:t>＞辦理閱讀理解策略研習，</w:t>
      </w:r>
      <w:r>
        <w:rPr>
          <w:rFonts w:eastAsia="標楷體" w:hint="eastAsia"/>
          <w:sz w:val="28"/>
          <w:szCs w:val="28"/>
        </w:rPr>
        <w:t>期能讓第一線對於有興趣之教師能理論與實務兼具，</w:t>
      </w:r>
      <w:r w:rsidRPr="00796A65">
        <w:rPr>
          <w:rFonts w:eastAsia="標楷體"/>
          <w:sz w:val="28"/>
          <w:szCs w:val="28"/>
        </w:rPr>
        <w:t>甚至</w:t>
      </w:r>
      <w:r w:rsidR="00044A31">
        <w:rPr>
          <w:rFonts w:eastAsia="標楷體" w:hint="eastAsia"/>
          <w:sz w:val="28"/>
          <w:szCs w:val="28"/>
        </w:rPr>
        <w:t>讓嘉義縣能逐步</w:t>
      </w:r>
      <w:r w:rsidRPr="00796A65">
        <w:rPr>
          <w:rFonts w:eastAsia="標楷體"/>
          <w:sz w:val="28"/>
          <w:szCs w:val="28"/>
        </w:rPr>
        <w:t>建立線上認證系統。</w:t>
      </w:r>
    </w:p>
    <w:p w:rsidR="00796A65" w:rsidRPr="00796A65" w:rsidRDefault="001E126F" w:rsidP="001E126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而教育部閱讀推動教師計畫實施以來，已經在許多學校種下閱讀推動的種子，若能進一步結合閱讀理解教學強化種子教師教學能力，必能發揮</w:t>
      </w:r>
      <w:r w:rsidRPr="001E126F">
        <w:rPr>
          <w:rFonts w:eastAsia="標楷體" w:hint="eastAsia"/>
          <w:sz w:val="28"/>
          <w:szCs w:val="28"/>
        </w:rPr>
        <w:t>閱讀推動教師，協助教學現場教師解決相關教學困境，增進教學現場視導之功能。</w:t>
      </w:r>
    </w:p>
    <w:p w:rsidR="00DB7CED" w:rsidRDefault="00796A65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名單如下表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5430"/>
      </w:tblGrid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教師姓名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民和國中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趙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峻</w:t>
            </w: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逸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鹿草國中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蔡佩玲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竹崎</w:t>
            </w:r>
            <w:r w:rsidR="00E44A7E"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林冶靜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義竹國中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謝淑媚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、顏佩怡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太保國小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林雅慧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社口國小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林素嬌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林易虹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薛智慧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涂美儀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、邱孟月、邱鈺茜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南新國小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黃曉鈴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黃秀閑、侯玉桃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5E0A0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林俊良、陳素觀、林吟美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林俶伶</w:t>
            </w:r>
            <w:r w:rsidR="005E0A0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、郭鎮寧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陳媺慈、陳明容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過路國小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林秀珍</w:t>
            </w:r>
          </w:p>
        </w:tc>
      </w:tr>
      <w:tr w:rsidR="00A623FC" w:rsidRPr="005838A3" w:rsidTr="00E44A7E">
        <w:tc>
          <w:tcPr>
            <w:tcW w:w="1869" w:type="dxa"/>
            <w:shd w:val="clear" w:color="auto" w:fill="auto"/>
            <w:vAlign w:val="center"/>
          </w:tcPr>
          <w:p w:rsidR="00A623FC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5606" w:type="dxa"/>
            <w:shd w:val="clear" w:color="auto" w:fill="auto"/>
          </w:tcPr>
          <w:p w:rsidR="00A623FC" w:rsidRDefault="002123C5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李侑芝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王奕臻、侯淑菁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李茹珍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光華國小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蔡佩珊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潘素雲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秀朗國小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戴慧茹</w:t>
            </w:r>
          </w:p>
        </w:tc>
      </w:tr>
    </w:tbl>
    <w:p w:rsidR="004B57AC" w:rsidRDefault="004B57AC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104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學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年度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教育部閱讀推動計畫教師｣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共計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學校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名單如下表：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832"/>
        <w:gridCol w:w="1832"/>
        <w:gridCol w:w="1832"/>
      </w:tblGrid>
      <w:tr w:rsidR="004B57AC" w:rsidTr="004B57A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4B57AC" w:rsidTr="004B57AC">
        <w:trPr>
          <w:trHeight w:val="2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鹿滿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31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4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北回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8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圓崇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F1542F">
        <w:trPr>
          <w:trHeight w:val="28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5" w:name="OLE_LINK4"/>
            <w:bookmarkStart w:id="6" w:name="OLE_LINK5"/>
            <w:r>
              <w:rPr>
                <w:rFonts w:ascii="標楷體" w:eastAsia="標楷體" w:hAnsi="標楷體" w:hint="eastAsia"/>
                <w:sz w:val="28"/>
                <w:szCs w:val="28"/>
              </w:rPr>
              <w:t>以上7所為國小組2年期核定學校</w:t>
            </w:r>
            <w:bookmarkEnd w:id="5"/>
            <w:bookmarkEnd w:id="6"/>
          </w:p>
        </w:tc>
      </w:tr>
      <w:tr w:rsidR="004B57AC" w:rsidTr="004B57AC">
        <w:trPr>
          <w:trHeight w:val="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5E0A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5E0A09" w:rsidTr="00BC04D5">
        <w:trPr>
          <w:trHeight w:val="29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以上4所為國小組1年期核定學校</w:t>
            </w:r>
          </w:p>
        </w:tc>
      </w:tr>
      <w:tr w:rsidR="004B57AC" w:rsidTr="004B57AC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BE0055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以上1所為國中組1年期核定學校</w:t>
            </w: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90412E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90412E">
        <w:rPr>
          <w:rFonts w:ascii="Times New Roman" w:eastAsia="標楷體" w:hAnsi="Times New Roman" w:hint="eastAsia"/>
          <w:color w:val="000000"/>
          <w:sz w:val="28"/>
          <w:szCs w:val="28"/>
        </w:rPr>
        <w:t>23(</w:t>
      </w:r>
      <w:r w:rsidR="00510861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上午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9:00~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下午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4:30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，共計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</w:t>
      </w:r>
      <w:r w:rsidR="0090412E">
        <w:rPr>
          <w:rFonts w:ascii="標楷體" w:eastAsia="標楷體" w:hAnsi="標楷體" w:hint="eastAsia"/>
          <w:color w:val="000000"/>
          <w:sz w:val="28"/>
          <w:szCs w:val="28"/>
        </w:rPr>
        <w:t>東石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  <w:r w:rsidR="00551B1E" w:rsidRPr="00DB7CE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644"/>
        <w:gridCol w:w="1118"/>
        <w:gridCol w:w="2777"/>
        <w:gridCol w:w="1921"/>
      </w:tblGrid>
      <w:tr w:rsidR="00551B1E" w:rsidRPr="00551B1E" w:rsidTr="00B272A2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/21(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一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8:40~9:00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報到及始業式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觀課演示教師</w:t>
            </w:r>
          </w:p>
          <w:p w:rsidR="009D0316" w:rsidRPr="009D0316" w:rsidRDefault="0001656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竹崎</w:t>
            </w:r>
            <w:r w:rsidR="009D0316"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國小</w:t>
            </w:r>
          </w:p>
          <w:p w:rsidR="009D0316" w:rsidRPr="009D0316" w:rsidRDefault="0090412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李侑芝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老師</w:t>
            </w:r>
          </w:p>
          <w:p w:rsid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9D0316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演示教學班級</w:t>
            </w:r>
          </w:p>
          <w:p w:rsidR="009D0316" w:rsidRPr="009D0316" w:rsidRDefault="0090412E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甲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班</w:t>
            </w:r>
          </w:p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指導教授</w:t>
            </w:r>
          </w:p>
          <w:p w:rsidR="00D07923" w:rsidRPr="009D0316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7" w:name="OLE_LINK1"/>
            <w:bookmarkStart w:id="8" w:name="OLE_LINK2"/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台北教育大學</w:t>
            </w:r>
          </w:p>
          <w:p w:rsidR="009D0316" w:rsidRPr="00551B1E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許育健教授</w:t>
            </w:r>
            <w:bookmarkEnd w:id="7"/>
            <w:bookmarkEnd w:id="8"/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9" w:name="_Hlk429128215"/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9:00~9:30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說課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解讀文本教材。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bookmarkEnd w:id="9"/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9:30~10:10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D07923" w:rsidRDefault="009D0316" w:rsidP="00D07923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教學演示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</w:p>
          <w:p w:rsidR="0090412E" w:rsidRDefault="0090412E" w:rsidP="0090412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&lt;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他是我姊姊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&gt;</w:t>
            </w:r>
          </w:p>
          <w:p w:rsidR="009D0316" w:rsidRPr="00551B1E" w:rsidRDefault="0090412E" w:rsidP="0090412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康軒版四下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閱讀開門二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10:10~10:30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10:30~1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: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論課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還原現場、觀課分析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12: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0~13:00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10" w:name="_Hlk448231993"/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13:00~14:50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C139C7" w:rsidRPr="00551B1E" w:rsidRDefault="0090412E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文本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槍口抬高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公分的良心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郝廣才著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&lt;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今天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下階段</w:t>
            </w:r>
          </w:p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觀課演示教師</w:t>
            </w:r>
          </w:p>
          <w:p w:rsidR="009D0316" w:rsidRPr="009D0316" w:rsidRDefault="0090412E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民和</w:t>
            </w:r>
            <w:r w:rsidR="009D0316"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中</w:t>
            </w:r>
          </w:p>
          <w:p w:rsidR="009D0316" w:rsidRDefault="0090412E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趙峻逸</w:t>
            </w:r>
            <w:r w:rsid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老師</w:t>
            </w:r>
          </w:p>
          <w:p w:rsidR="009D0316" w:rsidRPr="00D07923" w:rsidRDefault="009D0316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指導教授</w:t>
            </w:r>
          </w:p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許育健教授</w:t>
            </w:r>
          </w:p>
        </w:tc>
      </w:tr>
      <w:bookmarkEnd w:id="10"/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14:50~15:00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D07923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D07923" w:rsidRPr="00551B1E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07923" w:rsidRPr="00551B1E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07923" w:rsidRPr="00551B1E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D07923" w:rsidRPr="00551B1E" w:rsidRDefault="00D07923" w:rsidP="00D07923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共同準備及討論下次觀課文本及相關教材教法。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D07923" w:rsidRPr="00551B1E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D0316" w:rsidRPr="00551B1E" w:rsidTr="004813EB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460" w:type="dxa"/>
            <w:gridSpan w:val="4"/>
            <w:shd w:val="clear" w:color="auto" w:fill="auto"/>
            <w:vAlign w:val="center"/>
          </w:tcPr>
          <w:p w:rsidR="009D0316" w:rsidRDefault="009217BB" w:rsidP="009217BB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學年度第二學期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(105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年度上半年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工作坊預定活動時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程如下：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105.3.21(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林俊良校長、鹿滿國小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105.4.25(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陳家興老師、竹崎國小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105.5.23(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李侑芝老師、東石國小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105.6.13(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趙峻逸老師、民和國中</w:t>
            </w:r>
          </w:p>
          <w:p w:rsidR="009217BB" w:rsidRPr="009217BB" w:rsidRDefault="009217BB" w:rsidP="009217BB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以上時程以每場次核定之–確定公文為準。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9D0316">
        <w:rPr>
          <w:rFonts w:ascii="標楷體" w:eastAsia="標楷體" w:hAnsi="標楷體" w:hint="eastAsia"/>
          <w:sz w:val="28"/>
          <w:szCs w:val="28"/>
        </w:rPr>
        <w:t>5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90412E">
        <w:rPr>
          <w:rFonts w:ascii="標楷體" w:eastAsia="標楷體" w:hAnsi="標楷體" w:hint="eastAsia"/>
          <w:sz w:val="28"/>
          <w:szCs w:val="28"/>
        </w:rPr>
        <w:t>5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90412E">
        <w:rPr>
          <w:rFonts w:ascii="標楷體" w:eastAsia="標楷體" w:hAnsi="標楷體"/>
          <w:sz w:val="28"/>
          <w:szCs w:val="28"/>
        </w:rPr>
        <w:t>2</w:t>
      </w:r>
      <w:r w:rsidR="0090412E">
        <w:rPr>
          <w:rFonts w:ascii="標楷體" w:eastAsia="標楷體" w:hAnsi="標楷體" w:hint="eastAsia"/>
          <w:sz w:val="28"/>
          <w:szCs w:val="28"/>
        </w:rPr>
        <w:t>0</w:t>
      </w:r>
      <w:r w:rsidR="00CA7DCB">
        <w:rPr>
          <w:rFonts w:ascii="標楷體" w:eastAsia="標楷體" w:hAnsi="標楷體" w:hint="eastAsia"/>
          <w:sz w:val="28"/>
          <w:szCs w:val="28"/>
        </w:rPr>
        <w:t>(</w:t>
      </w:r>
      <w:r w:rsidR="0090412E">
        <w:rPr>
          <w:rFonts w:ascii="標楷體" w:eastAsia="標楷體" w:hAnsi="標楷體" w:hint="eastAsia"/>
          <w:sz w:val="28"/>
          <w:szCs w:val="28"/>
        </w:rPr>
        <w:t>五</w:t>
      </w:r>
      <w:r w:rsidR="00CA7D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0924E9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9D0316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參加研習人員全程參與活動者，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核發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小時研習時數(含課餘時間教學方案及成果產出)。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5F3559" w:rsidRPr="008B7F93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</w:t>
      </w:r>
      <w:r w:rsidR="009D0316">
        <w:rPr>
          <w:rFonts w:ascii="標楷體" w:eastAsia="標楷體" w:hAnsi="標楷體" w:hint="eastAsia"/>
          <w:sz w:val="28"/>
          <w:szCs w:val="28"/>
        </w:rPr>
        <w:t>承辦單位籌措相關經費補助。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07923" w:rsidRDefault="00D0792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br w:type="page"/>
      </w:r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嘉義縣105年度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國中小閱讀理解策略種子教師與閱讀推動教師</w:t>
      </w:r>
    </w:p>
    <w:p w:rsidR="00CA7DCB" w:rsidRDefault="00794107" w:rsidP="00794107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6"/>
          <w:szCs w:val="36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精進教學工作坊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研習活動計畫(</w:t>
      </w:r>
      <w:r w:rsidR="0090412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東石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國小場)</w:t>
      </w:r>
      <w:r w:rsidR="00CA7DCB" w:rsidRPr="00794107">
        <w:rPr>
          <w:rFonts w:ascii="標楷體" w:eastAsia="標楷體" w:hAnsi="新細明體" w:hint="eastAsia"/>
          <w:b/>
          <w:bCs/>
          <w:spacing w:val="-12"/>
          <w:kern w:val="22"/>
          <w:sz w:val="28"/>
          <w:szCs w:val="28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3E5793">
        <w:trPr>
          <w:trHeight w:val="41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3E5793">
        <w:trPr>
          <w:trHeight w:val="391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3E5793">
        <w:trPr>
          <w:trHeight w:val="416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侯昱安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C139C7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139C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承辦校長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Pr="003E5793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Pr="003E5793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Pr="003E5793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協辦校長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陳媺慈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梅北國小校長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pStyle w:val="a7"/>
              <w:numPr>
                <w:ilvl w:val="0"/>
                <w:numId w:val="32"/>
              </w:numPr>
              <w:spacing w:line="300" w:lineRule="exact"/>
              <w:ind w:leftChars="0"/>
              <w:jc w:val="both"/>
              <w:rPr>
                <w:rFonts w:ascii="標楷體" w:eastAsia="標楷體" w:hAnsi="新細明體"/>
                <w:bCs/>
                <w:spacing w:val="-12"/>
                <w:kern w:val="22"/>
                <w:szCs w:val="24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Cs w:val="24"/>
              </w:rPr>
              <w:t>協助承辦學校處理各類相關研習事宜。</w:t>
            </w: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翁俊忠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竹崎國小校長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曾崇賢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陳冠伶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莊政道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李芳如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陳麗鈴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三興</w:t>
            </w:r>
            <w:bookmarkStart w:id="11" w:name="_GoBack"/>
            <w:bookmarkEnd w:id="11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國小教師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453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3E5793" w:rsidRDefault="003E5793" w:rsidP="0090412E">
            <w:pPr>
              <w:numPr>
                <w:ilvl w:val="0"/>
                <w:numId w:val="32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  <w:r w:rsidR="0090412E" w:rsidRPr="0090412E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教務主任（吳嘉中），總務主任（黃忠祥），教學組長（郭妍伶），事務組長（楊峻婷）</w:t>
            </w:r>
          </w:p>
        </w:tc>
      </w:tr>
      <w:tr w:rsidR="003E5793" w:rsidTr="003E5793">
        <w:trPr>
          <w:trHeight w:val="403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吳嘉中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國小教務主任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黃忠祥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國小總務主任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郭妍伶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國小教學組長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楊峻婷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90412E" w:rsidP="0090412E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國小</w:t>
            </w: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事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務組長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李侑芝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90412E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國小教師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40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黃紹東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Pr="00CA7DCB" w:rsidRDefault="00CA7DCB" w:rsidP="003E5793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sectPr w:rsidR="00CA7DCB" w:rsidRPr="00CA7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27" w:rsidRDefault="00476E27" w:rsidP="00746668">
      <w:r>
        <w:separator/>
      </w:r>
    </w:p>
  </w:endnote>
  <w:endnote w:type="continuationSeparator" w:id="0">
    <w:p w:rsidR="00476E27" w:rsidRDefault="00476E27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27" w:rsidRDefault="00476E27" w:rsidP="00746668">
      <w:r>
        <w:separator/>
      </w:r>
    </w:p>
  </w:footnote>
  <w:footnote w:type="continuationSeparator" w:id="0">
    <w:p w:rsidR="00476E27" w:rsidRDefault="00476E27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0972F4"/>
    <w:multiLevelType w:val="hybridMultilevel"/>
    <w:tmpl w:val="06589DC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>
    <w:nsid w:val="435853AE"/>
    <w:multiLevelType w:val="hybridMultilevel"/>
    <w:tmpl w:val="6898FD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DAD3688"/>
    <w:multiLevelType w:val="hybridMultilevel"/>
    <w:tmpl w:val="CCD0C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6"/>
    <w:rsid w:val="000012BC"/>
    <w:rsid w:val="0001656E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342E0"/>
    <w:rsid w:val="0013531B"/>
    <w:rsid w:val="00175B09"/>
    <w:rsid w:val="00180211"/>
    <w:rsid w:val="001811B1"/>
    <w:rsid w:val="001A53E7"/>
    <w:rsid w:val="001D22C4"/>
    <w:rsid w:val="001E126F"/>
    <w:rsid w:val="001E20C0"/>
    <w:rsid w:val="001F6A09"/>
    <w:rsid w:val="002123C5"/>
    <w:rsid w:val="002159D1"/>
    <w:rsid w:val="0022634D"/>
    <w:rsid w:val="0023281E"/>
    <w:rsid w:val="00270D91"/>
    <w:rsid w:val="0029233B"/>
    <w:rsid w:val="0029359E"/>
    <w:rsid w:val="002A41AF"/>
    <w:rsid w:val="002B488F"/>
    <w:rsid w:val="002E352E"/>
    <w:rsid w:val="003139BE"/>
    <w:rsid w:val="003451DC"/>
    <w:rsid w:val="003545A7"/>
    <w:rsid w:val="00355B38"/>
    <w:rsid w:val="003722B6"/>
    <w:rsid w:val="00381034"/>
    <w:rsid w:val="00385A1C"/>
    <w:rsid w:val="00391007"/>
    <w:rsid w:val="003A0454"/>
    <w:rsid w:val="003A0F67"/>
    <w:rsid w:val="003E5793"/>
    <w:rsid w:val="00412010"/>
    <w:rsid w:val="0043347B"/>
    <w:rsid w:val="004439D2"/>
    <w:rsid w:val="004540DB"/>
    <w:rsid w:val="00476E27"/>
    <w:rsid w:val="00480C52"/>
    <w:rsid w:val="004A6AA0"/>
    <w:rsid w:val="004B031A"/>
    <w:rsid w:val="004B57AC"/>
    <w:rsid w:val="004D1BB8"/>
    <w:rsid w:val="004D71E0"/>
    <w:rsid w:val="00501496"/>
    <w:rsid w:val="00510861"/>
    <w:rsid w:val="00532667"/>
    <w:rsid w:val="00533D0F"/>
    <w:rsid w:val="00543D8F"/>
    <w:rsid w:val="00551B1E"/>
    <w:rsid w:val="00554FA6"/>
    <w:rsid w:val="00567F69"/>
    <w:rsid w:val="00575772"/>
    <w:rsid w:val="005A2500"/>
    <w:rsid w:val="005A5C09"/>
    <w:rsid w:val="005A7FF7"/>
    <w:rsid w:val="005C27BF"/>
    <w:rsid w:val="005E0A09"/>
    <w:rsid w:val="005F3559"/>
    <w:rsid w:val="00616A62"/>
    <w:rsid w:val="006450B8"/>
    <w:rsid w:val="0065156E"/>
    <w:rsid w:val="006533B6"/>
    <w:rsid w:val="00657BA3"/>
    <w:rsid w:val="00660327"/>
    <w:rsid w:val="006C658A"/>
    <w:rsid w:val="0071637C"/>
    <w:rsid w:val="00742214"/>
    <w:rsid w:val="00746668"/>
    <w:rsid w:val="007725CA"/>
    <w:rsid w:val="00794107"/>
    <w:rsid w:val="007945AE"/>
    <w:rsid w:val="00796A65"/>
    <w:rsid w:val="007A3F56"/>
    <w:rsid w:val="007A70EA"/>
    <w:rsid w:val="007F1637"/>
    <w:rsid w:val="00815AA8"/>
    <w:rsid w:val="008201E4"/>
    <w:rsid w:val="0084323E"/>
    <w:rsid w:val="00846061"/>
    <w:rsid w:val="00846C22"/>
    <w:rsid w:val="0086088A"/>
    <w:rsid w:val="008834F1"/>
    <w:rsid w:val="008918D5"/>
    <w:rsid w:val="008B7F93"/>
    <w:rsid w:val="0090412E"/>
    <w:rsid w:val="00914882"/>
    <w:rsid w:val="009217BB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0316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72B0"/>
    <w:rsid w:val="00AB2626"/>
    <w:rsid w:val="00AC011F"/>
    <w:rsid w:val="00AD5EC2"/>
    <w:rsid w:val="00AE5CFB"/>
    <w:rsid w:val="00AE6AEA"/>
    <w:rsid w:val="00AF0F68"/>
    <w:rsid w:val="00B20676"/>
    <w:rsid w:val="00B272A2"/>
    <w:rsid w:val="00B321F6"/>
    <w:rsid w:val="00B53B01"/>
    <w:rsid w:val="00B92510"/>
    <w:rsid w:val="00BB5F54"/>
    <w:rsid w:val="00BC516F"/>
    <w:rsid w:val="00BF1B1F"/>
    <w:rsid w:val="00BF663D"/>
    <w:rsid w:val="00C027E9"/>
    <w:rsid w:val="00C139C7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07923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E014E7"/>
    <w:rsid w:val="00E070AE"/>
    <w:rsid w:val="00E13BF5"/>
    <w:rsid w:val="00E25032"/>
    <w:rsid w:val="00E304C2"/>
    <w:rsid w:val="00E44A7E"/>
    <w:rsid w:val="00E81711"/>
    <w:rsid w:val="00E85C1F"/>
    <w:rsid w:val="00EC3B34"/>
    <w:rsid w:val="00ED4297"/>
    <w:rsid w:val="00F050B7"/>
    <w:rsid w:val="00F703BE"/>
    <w:rsid w:val="00F71008"/>
    <w:rsid w:val="00F855A0"/>
    <w:rsid w:val="00FA1610"/>
    <w:rsid w:val="00FB049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06A6042-F565-47AD-AF84-A94650D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user</cp:lastModifiedBy>
  <cp:revision>3</cp:revision>
  <cp:lastPrinted>2016-03-07T06:19:00Z</cp:lastPrinted>
  <dcterms:created xsi:type="dcterms:W3CDTF">2016-05-17T07:22:00Z</dcterms:created>
  <dcterms:modified xsi:type="dcterms:W3CDTF">2016-05-17T07:29:00Z</dcterms:modified>
</cp:coreProperties>
</file>