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C6" w:rsidRPr="00FA20C6" w:rsidRDefault="00FA20C6" w:rsidP="00FA20C6">
      <w:pPr>
        <w:rPr>
          <w:rFonts w:ascii="標楷體" w:eastAsia="標楷體" w:hAnsi="標楷體" w:cs="Times New Roman"/>
          <w:szCs w:val="24"/>
        </w:rPr>
      </w:pPr>
      <w:r w:rsidRPr="00FA20C6">
        <w:rPr>
          <w:rFonts w:ascii="標楷體" w:eastAsia="標楷體" w:hAnsi="標楷體" w:cs="Times New Roman" w:hint="eastAsia"/>
          <w:szCs w:val="24"/>
        </w:rPr>
        <w:t>子計畫六</w:t>
      </w:r>
    </w:p>
    <w:p w:rsidR="00FA20C6" w:rsidRPr="00FA20C6" w:rsidRDefault="00FA20C6" w:rsidP="00FA20C6">
      <w:pPr>
        <w:snapToGrid w:val="0"/>
        <w:jc w:val="center"/>
        <w:rPr>
          <w:rFonts w:ascii="標楷體" w:eastAsia="標楷體" w:hAnsi="標楷體" w:cs="Times New Roman"/>
          <w:b/>
          <w:bCs/>
          <w:sz w:val="28"/>
          <w:szCs w:val="28"/>
        </w:rPr>
      </w:pPr>
      <w:r w:rsidRPr="00FA20C6">
        <w:rPr>
          <w:rFonts w:ascii="標楷體" w:eastAsia="標楷體" w:hAnsi="標楷體" w:cs="Times New Roman" w:hint="eastAsia"/>
          <w:b/>
          <w:bCs/>
          <w:sz w:val="28"/>
          <w:szCs w:val="28"/>
        </w:rPr>
        <w:t>嘉義縣105年度國民教育輔導團生活課程輔導小組</w:t>
      </w:r>
    </w:p>
    <w:p w:rsidR="00FA20C6" w:rsidRPr="00FA20C6" w:rsidRDefault="00FA20C6" w:rsidP="00FA20C6">
      <w:pPr>
        <w:snapToGrid w:val="0"/>
        <w:jc w:val="center"/>
        <w:rPr>
          <w:rFonts w:ascii="標楷體" w:eastAsia="標楷體" w:hAnsi="標楷體" w:cs="Times New Roman"/>
          <w:bCs/>
          <w:szCs w:val="24"/>
        </w:rPr>
      </w:pPr>
      <w:r w:rsidRPr="00FA20C6">
        <w:rPr>
          <w:rFonts w:ascii="標楷體" w:eastAsia="標楷體" w:hAnsi="標楷體" w:cs="Times New Roman" w:hint="eastAsia"/>
          <w:b/>
          <w:bCs/>
          <w:sz w:val="28"/>
          <w:szCs w:val="28"/>
        </w:rPr>
        <w:t>『生活課程初階教師増能研習』實施計畫</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一、依據</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（一）教育部國民及學前教育署補助辦理十二年國民基本教育精進國中小學教學品質要點。</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（二）嘉義縣105年度十二年國民基本教育精進國民中小學教學品質整體計畫。</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（三）嘉義縣國民教育輔導團105年度辦理精進教學方案推動計畫。</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二、目的</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（一）提升生活課程教師教學能力，落實課程綱要之精神與理念。</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 xml:space="preserve"> (二) 培養教師生活課程教學知能，深化課程品質與內涵。</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 xml:space="preserve"> (三) 提升學校生活課程教學品質，促進正常化教學。</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三、辦理單位：</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（一）指導單位：教育部國民及學前教育署</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（二）主辦單位：嘉義縣政府</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 xml:space="preserve"> (三) 輔導單位：嘉義縣政府教育處、教育部九年一貫課程與教學輔導組—生活課程輔導群</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（四）承辦單位：生活課程輔導團、秀林國小</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（五）協辦單位：東榮國小、新埤國小、豐山國小</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四、規劃原則</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 xml:space="preserve"> (一) 以生活課程97課程綱要之精神為規劃重點。</w:t>
      </w:r>
    </w:p>
    <w:p w:rsid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 xml:space="preserve"> (二) 以生活課程主題教學之實踐案例與實作分享為內涵。</w:t>
      </w:r>
    </w:p>
    <w:p w:rsidR="00AD638D" w:rsidRPr="00FA20C6" w:rsidRDefault="00AD638D" w:rsidP="00FA20C6">
      <w:pPr>
        <w:spacing w:line="520" w:lineRule="exact"/>
        <w:rPr>
          <w:rFonts w:ascii="標楷體" w:eastAsia="標楷體" w:hAnsi="標楷體" w:cs="Times New Roman" w:hint="eastAsia"/>
          <w:bCs/>
          <w:szCs w:val="24"/>
        </w:rPr>
      </w:pPr>
      <w:r>
        <w:rPr>
          <w:rFonts w:ascii="標楷體" w:eastAsia="標楷體" w:hAnsi="標楷體" w:cs="Times New Roman" w:hint="eastAsia"/>
          <w:bCs/>
          <w:szCs w:val="24"/>
        </w:rPr>
        <w:t>五、</w:t>
      </w:r>
      <w:r>
        <w:rPr>
          <w:rFonts w:ascii="標楷體" w:eastAsia="標楷體" w:hAnsi="標楷體" w:cs="Times New Roman"/>
          <w:bCs/>
          <w:szCs w:val="24"/>
        </w:rPr>
        <w:t>時間暨地點：</w:t>
      </w:r>
      <w:r>
        <w:rPr>
          <w:rFonts w:ascii="標楷體" w:eastAsia="標楷體" w:hAnsi="標楷體" w:cs="Times New Roman" w:hint="eastAsia"/>
          <w:bCs/>
          <w:szCs w:val="24"/>
        </w:rPr>
        <w:t>1</w:t>
      </w:r>
      <w:r>
        <w:rPr>
          <w:rFonts w:ascii="標楷體" w:eastAsia="標楷體" w:hAnsi="標楷體" w:cs="Times New Roman"/>
          <w:bCs/>
          <w:szCs w:val="24"/>
        </w:rPr>
        <w:t>05年月22-23日上午：40-16：30</w:t>
      </w:r>
      <w:proofErr w:type="gramStart"/>
      <w:r>
        <w:rPr>
          <w:rFonts w:ascii="標楷體" w:eastAsia="標楷體" w:hAnsi="標楷體" w:cs="Times New Roman"/>
          <w:bCs/>
          <w:szCs w:val="24"/>
        </w:rPr>
        <w:t>假本縣</w:t>
      </w:r>
      <w:proofErr w:type="gramEnd"/>
      <w:r>
        <w:rPr>
          <w:rFonts w:ascii="標楷體" w:eastAsia="標楷體" w:hAnsi="標楷體" w:cs="Times New Roman"/>
          <w:bCs/>
          <w:szCs w:val="24"/>
        </w:rPr>
        <w:t>南新國小辦理。</w:t>
      </w:r>
    </w:p>
    <w:p w:rsidR="00FA20C6" w:rsidRPr="00FA20C6" w:rsidRDefault="00AD638D" w:rsidP="00FA20C6">
      <w:pPr>
        <w:spacing w:line="520" w:lineRule="exact"/>
        <w:rPr>
          <w:rFonts w:ascii="標楷體" w:eastAsia="標楷體" w:hAnsi="標楷體" w:cs="Times New Roman"/>
          <w:bCs/>
          <w:szCs w:val="24"/>
        </w:rPr>
      </w:pPr>
      <w:r>
        <w:rPr>
          <w:rFonts w:ascii="標楷體" w:eastAsia="標楷體" w:hAnsi="標楷體" w:cs="Times New Roman" w:hint="eastAsia"/>
          <w:bCs/>
          <w:szCs w:val="24"/>
        </w:rPr>
        <w:t>六</w:t>
      </w:r>
      <w:r w:rsidR="00FA20C6" w:rsidRPr="00FA20C6">
        <w:rPr>
          <w:rFonts w:ascii="標楷體" w:eastAsia="標楷體" w:hAnsi="標楷體" w:cs="Times New Roman" w:hint="eastAsia"/>
          <w:bCs/>
          <w:szCs w:val="24"/>
        </w:rPr>
        <w:t>、參加對象</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 xml:space="preserve"> (一) 擔任生活課程教師為優先，其他次之。（如研習需求人數過多，可持續在三年內完成）</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 xml:space="preserve"> (二) 生活課程輔導團輔導員。</w:t>
      </w:r>
    </w:p>
    <w:p w:rsidR="00FA20C6" w:rsidRPr="00FA20C6" w:rsidRDefault="00FA20C6" w:rsidP="00FA20C6">
      <w:pPr>
        <w:spacing w:line="520" w:lineRule="exact"/>
        <w:rPr>
          <w:rFonts w:ascii="標楷體" w:eastAsia="標楷體" w:hAnsi="標楷體" w:cs="Times New Roman" w:hint="eastAsia"/>
          <w:bCs/>
          <w:szCs w:val="24"/>
        </w:rPr>
      </w:pPr>
      <w:r w:rsidRPr="00FA20C6">
        <w:rPr>
          <w:rFonts w:ascii="標楷體" w:eastAsia="標楷體" w:hAnsi="標楷體" w:cs="Times New Roman" w:hint="eastAsia"/>
          <w:bCs/>
          <w:szCs w:val="24"/>
        </w:rPr>
        <w:t xml:space="preserve"> (三)</w:t>
      </w:r>
      <w:r w:rsidRPr="00FA20C6">
        <w:rPr>
          <w:rFonts w:ascii="Times New Roman" w:eastAsia="新細明體" w:hAnsi="Times New Roman" w:cs="Times New Roman" w:hint="eastAsia"/>
          <w:szCs w:val="24"/>
        </w:rPr>
        <w:t xml:space="preserve"> </w:t>
      </w:r>
      <w:r w:rsidRPr="00FA20C6">
        <w:rPr>
          <w:rFonts w:ascii="標楷體" w:eastAsia="標楷體" w:hAnsi="標楷體" w:cs="Times New Roman" w:hint="eastAsia"/>
          <w:bCs/>
          <w:szCs w:val="24"/>
        </w:rPr>
        <w:t>凡全程參加各場次研習之教師同意給予公假登記。</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七、報名方式：請承辦學校上網登錄研習訊息，欲參加研習之教師，請於8月18日（星期四）前至教</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 xml:space="preserve">              師在職進修資訊網（http://inservice.edu.tw/）登錄報名。</w:t>
      </w:r>
    </w:p>
    <w:p w:rsidR="00FA20C6" w:rsidRPr="00FA20C6" w:rsidRDefault="00FA20C6" w:rsidP="00FA20C6">
      <w:pPr>
        <w:spacing w:line="520" w:lineRule="exact"/>
        <w:rPr>
          <w:rFonts w:ascii="標楷體" w:eastAsia="標楷體" w:hAnsi="標楷體" w:cs="Times New Roman"/>
          <w:bCs/>
          <w:szCs w:val="24"/>
        </w:rPr>
      </w:pPr>
      <w:r w:rsidRPr="00FA20C6">
        <w:rPr>
          <w:rFonts w:ascii="標楷體" w:eastAsia="標楷體" w:hAnsi="標楷體" w:cs="Times New Roman" w:hint="eastAsia"/>
          <w:bCs/>
          <w:szCs w:val="24"/>
        </w:rPr>
        <w:t>八、</w:t>
      </w:r>
      <w:r w:rsidRPr="00FA20C6">
        <w:rPr>
          <w:rFonts w:ascii="Times New Roman" w:eastAsia="標楷體" w:hAnsi="標楷體" w:cs="Times New Roman" w:hint="eastAsia"/>
          <w:kern w:val="0"/>
          <w:szCs w:val="24"/>
        </w:rPr>
        <w:t>研習方式</w:t>
      </w:r>
    </w:p>
    <w:p w:rsidR="00FA20C6" w:rsidRPr="00FA20C6" w:rsidRDefault="00FA20C6" w:rsidP="00FA20C6">
      <w:pPr>
        <w:spacing w:line="520" w:lineRule="exact"/>
        <w:rPr>
          <w:rFonts w:ascii="Times New Roman" w:eastAsia="標楷體" w:hAnsi="標楷體" w:cs="Times New Roman"/>
          <w:kern w:val="0"/>
          <w:szCs w:val="24"/>
        </w:rPr>
      </w:pPr>
      <w:r w:rsidRPr="00FA20C6">
        <w:rPr>
          <w:rFonts w:ascii="Times New Roman" w:eastAsia="標楷體" w:hAnsi="標楷體" w:cs="Times New Roman" w:hint="eastAsia"/>
          <w:kern w:val="0"/>
          <w:szCs w:val="24"/>
        </w:rPr>
        <w:t xml:space="preserve"> </w:t>
      </w:r>
      <w:r w:rsidRPr="00FA20C6">
        <w:rPr>
          <w:rFonts w:ascii="標楷體" w:eastAsia="標楷體" w:hAnsi="標楷體" w:cs="Times New Roman" w:hint="eastAsia"/>
          <w:kern w:val="0"/>
          <w:szCs w:val="24"/>
        </w:rPr>
        <w:t>(一)</w:t>
      </w:r>
      <w:r w:rsidRPr="00FA20C6">
        <w:rPr>
          <w:rFonts w:ascii="Times New Roman" w:eastAsia="標楷體" w:hAnsi="標楷體" w:cs="Times New Roman" w:hint="eastAsia"/>
          <w:kern w:val="0"/>
          <w:szCs w:val="24"/>
        </w:rPr>
        <w:t xml:space="preserve"> </w:t>
      </w:r>
      <w:r w:rsidRPr="00FA20C6">
        <w:rPr>
          <w:rFonts w:ascii="Times New Roman" w:eastAsia="標楷體" w:hAnsi="標楷體" w:cs="Times New Roman" w:hint="eastAsia"/>
          <w:szCs w:val="24"/>
        </w:rPr>
        <w:t>生活課程初階教師增能計畫</w:t>
      </w:r>
      <w:r w:rsidRPr="00FA20C6">
        <w:rPr>
          <w:rFonts w:ascii="Times New Roman" w:eastAsia="標楷體" w:hAnsi="Times New Roman" w:cs="Times New Roman" w:hint="eastAsia"/>
          <w:szCs w:val="24"/>
        </w:rPr>
        <w:t>---</w:t>
      </w:r>
      <w:r w:rsidRPr="00FA20C6">
        <w:rPr>
          <w:rFonts w:ascii="Times New Roman" w:eastAsia="標楷體" w:hAnsi="標楷體" w:cs="Times New Roman" w:hint="eastAsia"/>
          <w:szCs w:val="24"/>
        </w:rPr>
        <w:t>課程內容</w:t>
      </w:r>
      <w:r w:rsidRPr="00FA20C6">
        <w:rPr>
          <w:rFonts w:ascii="Times New Roman" w:eastAsia="標楷體" w:hAnsi="Times New Roman" w:cs="Times New Roman"/>
          <w:szCs w:val="24"/>
        </w:rPr>
        <w:t>(</w:t>
      </w:r>
      <w:r w:rsidRPr="00FA20C6">
        <w:rPr>
          <w:rFonts w:ascii="Times New Roman" w:eastAsia="標楷體" w:hAnsi="標楷體" w:cs="Times New Roman" w:hint="eastAsia"/>
          <w:szCs w:val="24"/>
        </w:rPr>
        <w:t>共</w:t>
      </w:r>
      <w:r w:rsidRPr="00FA20C6">
        <w:rPr>
          <w:rFonts w:ascii="Times New Roman" w:eastAsia="標楷體" w:hAnsi="Times New Roman" w:cs="Times New Roman"/>
          <w:szCs w:val="24"/>
        </w:rPr>
        <w:t xml:space="preserve"> 12 </w:t>
      </w:r>
      <w:r w:rsidRPr="00FA20C6">
        <w:rPr>
          <w:rFonts w:ascii="Times New Roman" w:eastAsia="標楷體" w:hAnsi="標楷體" w:cs="Times New Roman" w:hint="eastAsia"/>
          <w:szCs w:val="24"/>
        </w:rPr>
        <w:t>小時</w:t>
      </w:r>
      <w:r w:rsidRPr="00FA20C6">
        <w:rPr>
          <w:rFonts w:ascii="Times New Roman" w:eastAsia="標楷體" w:hAnsi="Times New Roman" w:cs="Times New Roman"/>
          <w:szCs w:val="24"/>
        </w:rPr>
        <w:t>)</w:t>
      </w:r>
      <w:r w:rsidRPr="00FA20C6">
        <w:rPr>
          <w:rFonts w:ascii="Times New Roman" w:eastAsia="標楷體" w:hAnsi="Times New Roman" w:cs="Times New Roman"/>
          <w:szCs w:val="24"/>
        </w:rPr>
        <w:br/>
      </w:r>
      <w:r w:rsidRPr="00FA20C6">
        <w:rPr>
          <w:rFonts w:ascii="Times New Roman" w:eastAsia="標楷體" w:hAnsi="Times New Roman" w:cs="Times New Roman" w:hint="eastAsia"/>
          <w:szCs w:val="24"/>
        </w:rPr>
        <w:lastRenderedPageBreak/>
        <w:t xml:space="preserve">   1</w:t>
      </w:r>
      <w:r w:rsidRPr="00FA20C6">
        <w:rPr>
          <w:rFonts w:ascii="Times New Roman" w:eastAsia="標楷體" w:hAnsi="Times New Roman" w:cs="Times New Roman" w:hint="eastAsia"/>
          <w:szCs w:val="24"/>
        </w:rPr>
        <w:t>、</w:t>
      </w:r>
      <w:r w:rsidRPr="00FA20C6">
        <w:rPr>
          <w:rFonts w:ascii="Times New Roman" w:eastAsia="標楷體" w:hAnsi="標楷體" w:cs="Times New Roman" w:hint="eastAsia"/>
          <w:szCs w:val="24"/>
        </w:rPr>
        <w:t>生活課程之課程綱要精神與教學實踐（</w:t>
      </w:r>
      <w:r w:rsidRPr="00FA20C6">
        <w:rPr>
          <w:rFonts w:ascii="Times New Roman" w:eastAsia="標楷體" w:hAnsi="Times New Roman" w:cs="Times New Roman"/>
          <w:szCs w:val="24"/>
        </w:rPr>
        <w:t>3</w:t>
      </w:r>
      <w:r w:rsidRPr="00FA20C6">
        <w:rPr>
          <w:rFonts w:ascii="Times New Roman" w:eastAsia="標楷體" w:hAnsi="標楷體" w:cs="Times New Roman" w:hint="eastAsia"/>
          <w:szCs w:val="24"/>
        </w:rPr>
        <w:t>小時）</w:t>
      </w:r>
      <w:r w:rsidRPr="00FA20C6">
        <w:rPr>
          <w:rFonts w:ascii="Times New Roman" w:eastAsia="標楷體" w:hAnsi="Times New Roman" w:cs="Times New Roman"/>
          <w:szCs w:val="24"/>
        </w:rPr>
        <w:br/>
      </w:r>
      <w:r w:rsidRPr="00FA20C6">
        <w:rPr>
          <w:rFonts w:ascii="Times New Roman" w:eastAsia="標楷體" w:hAnsi="Times New Roman" w:cs="Times New Roman" w:hint="eastAsia"/>
          <w:szCs w:val="24"/>
        </w:rPr>
        <w:t xml:space="preserve">   2</w:t>
      </w:r>
      <w:r w:rsidRPr="00FA20C6">
        <w:rPr>
          <w:rFonts w:ascii="Times New Roman" w:eastAsia="標楷體" w:hAnsi="Times New Roman" w:cs="Times New Roman" w:hint="eastAsia"/>
          <w:szCs w:val="24"/>
        </w:rPr>
        <w:t>、</w:t>
      </w:r>
      <w:r w:rsidRPr="00FA20C6">
        <w:rPr>
          <w:rFonts w:ascii="Times New Roman" w:eastAsia="標楷體" w:hAnsi="標楷體" w:cs="Times New Roman" w:hint="eastAsia"/>
          <w:szCs w:val="24"/>
        </w:rPr>
        <w:t>生活課程教科書分析與主題教學（</w:t>
      </w:r>
      <w:r w:rsidRPr="00FA20C6">
        <w:rPr>
          <w:rFonts w:ascii="Times New Roman" w:eastAsia="標楷體" w:hAnsi="Times New Roman" w:cs="Times New Roman"/>
          <w:szCs w:val="24"/>
        </w:rPr>
        <w:t>3</w:t>
      </w:r>
      <w:r w:rsidRPr="00FA20C6">
        <w:rPr>
          <w:rFonts w:ascii="Times New Roman" w:eastAsia="標楷體" w:hAnsi="標楷體" w:cs="Times New Roman" w:hint="eastAsia"/>
          <w:szCs w:val="24"/>
        </w:rPr>
        <w:t>小時）</w:t>
      </w:r>
      <w:r w:rsidRPr="00FA20C6">
        <w:rPr>
          <w:rFonts w:ascii="Times New Roman" w:eastAsia="標楷體" w:hAnsi="Times New Roman" w:cs="Times New Roman"/>
          <w:szCs w:val="24"/>
        </w:rPr>
        <w:br/>
      </w:r>
      <w:r w:rsidRPr="00FA20C6">
        <w:rPr>
          <w:rFonts w:ascii="Times New Roman" w:eastAsia="標楷體" w:hAnsi="Times New Roman" w:cs="Times New Roman" w:hint="eastAsia"/>
          <w:szCs w:val="24"/>
        </w:rPr>
        <w:t xml:space="preserve">   3</w:t>
      </w:r>
      <w:r w:rsidRPr="00FA20C6">
        <w:rPr>
          <w:rFonts w:ascii="Times New Roman" w:eastAsia="標楷體" w:hAnsi="Times New Roman" w:cs="Times New Roman" w:hint="eastAsia"/>
          <w:szCs w:val="24"/>
        </w:rPr>
        <w:t>、</w:t>
      </w:r>
      <w:r w:rsidRPr="00FA20C6">
        <w:rPr>
          <w:rFonts w:ascii="Times New Roman" w:eastAsia="標楷體" w:hAnsi="標楷體" w:cs="Times New Roman" w:hint="eastAsia"/>
          <w:szCs w:val="24"/>
        </w:rPr>
        <w:t>生活課程主題教學之案例分析（</w:t>
      </w:r>
      <w:r w:rsidRPr="00FA20C6">
        <w:rPr>
          <w:rFonts w:ascii="Times New Roman" w:eastAsia="標楷體" w:hAnsi="Times New Roman" w:cs="Times New Roman"/>
          <w:szCs w:val="24"/>
        </w:rPr>
        <w:t>3</w:t>
      </w:r>
      <w:r w:rsidRPr="00FA20C6">
        <w:rPr>
          <w:rFonts w:ascii="Times New Roman" w:eastAsia="標楷體" w:hAnsi="標楷體" w:cs="Times New Roman" w:hint="eastAsia"/>
          <w:szCs w:val="24"/>
        </w:rPr>
        <w:t>小時）</w:t>
      </w:r>
      <w:r w:rsidRPr="00FA20C6">
        <w:rPr>
          <w:rFonts w:ascii="Times New Roman" w:eastAsia="標楷體" w:hAnsi="Times New Roman" w:cs="Times New Roman"/>
          <w:szCs w:val="24"/>
        </w:rPr>
        <w:br/>
      </w:r>
      <w:r w:rsidRPr="00FA20C6">
        <w:rPr>
          <w:rFonts w:ascii="Times New Roman" w:eastAsia="標楷體" w:hAnsi="Times New Roman" w:cs="Times New Roman" w:hint="eastAsia"/>
          <w:szCs w:val="24"/>
        </w:rPr>
        <w:t xml:space="preserve">   4</w:t>
      </w:r>
      <w:r w:rsidRPr="00FA20C6">
        <w:rPr>
          <w:rFonts w:ascii="Times New Roman" w:eastAsia="標楷體" w:hAnsi="Times New Roman" w:cs="Times New Roman" w:hint="eastAsia"/>
          <w:szCs w:val="24"/>
        </w:rPr>
        <w:t>、</w:t>
      </w:r>
      <w:r w:rsidRPr="00FA20C6">
        <w:rPr>
          <w:rFonts w:ascii="Times New Roman" w:eastAsia="標楷體" w:hAnsi="標楷體" w:cs="Times New Roman" w:hint="eastAsia"/>
          <w:szCs w:val="24"/>
        </w:rPr>
        <w:t>生活課程主題教學之實作與分享</w:t>
      </w:r>
      <w:r w:rsidRPr="00FA20C6">
        <w:rPr>
          <w:rFonts w:ascii="Times New Roman" w:eastAsia="標楷體" w:hAnsi="Times New Roman" w:cs="Times New Roman"/>
          <w:szCs w:val="24"/>
        </w:rPr>
        <w:t>(3</w:t>
      </w:r>
      <w:r w:rsidRPr="00FA20C6">
        <w:rPr>
          <w:rFonts w:ascii="Times New Roman" w:eastAsia="標楷體" w:hAnsi="標楷體" w:cs="Times New Roman" w:hint="eastAsia"/>
          <w:szCs w:val="24"/>
        </w:rPr>
        <w:t>小時）</w:t>
      </w:r>
    </w:p>
    <w:p w:rsidR="00FA20C6" w:rsidRPr="00FA20C6" w:rsidRDefault="00FA20C6" w:rsidP="00FA20C6">
      <w:pPr>
        <w:spacing w:line="520" w:lineRule="exact"/>
        <w:rPr>
          <w:rFonts w:ascii="標楷體" w:eastAsia="標楷體" w:hAnsi="標楷體" w:cs="Times New Roman"/>
          <w:kern w:val="0"/>
          <w:szCs w:val="24"/>
        </w:rPr>
      </w:pPr>
      <w:r w:rsidRPr="00FA20C6">
        <w:rPr>
          <w:rFonts w:ascii="標楷體" w:eastAsia="標楷體" w:hAnsi="標楷體" w:cs="Times New Roman" w:hint="eastAsia"/>
          <w:kern w:val="0"/>
          <w:szCs w:val="24"/>
        </w:rPr>
        <w:t xml:space="preserve"> (二) 辦理完畢將研習通過名單造冊呈報教育處備查。</w:t>
      </w:r>
    </w:p>
    <w:p w:rsidR="00AD638D" w:rsidRDefault="00FA20C6" w:rsidP="00FA20C6">
      <w:pPr>
        <w:spacing w:line="520" w:lineRule="exact"/>
        <w:ind w:left="2160" w:hangingChars="900" w:hanging="2160"/>
        <w:rPr>
          <w:rFonts w:ascii="Times New Roman" w:eastAsia="標楷體" w:hAnsi="標楷體" w:cs="Times New Roman"/>
          <w:kern w:val="0"/>
          <w:szCs w:val="24"/>
        </w:rPr>
      </w:pPr>
      <w:r w:rsidRPr="00FA20C6">
        <w:rPr>
          <w:rFonts w:ascii="Times New Roman" w:eastAsia="標楷體" w:hAnsi="標楷體" w:cs="Times New Roman" w:hint="eastAsia"/>
          <w:kern w:val="0"/>
          <w:szCs w:val="24"/>
        </w:rPr>
        <w:t>九、研習證書：</w:t>
      </w:r>
    </w:p>
    <w:p w:rsidR="00FA20C6" w:rsidRPr="00AD638D" w:rsidRDefault="00FA20C6" w:rsidP="00AD638D">
      <w:pPr>
        <w:spacing w:line="520" w:lineRule="exact"/>
        <w:ind w:left="2160" w:hangingChars="900" w:hanging="2160"/>
        <w:rPr>
          <w:rFonts w:ascii="Times New Roman" w:eastAsia="標楷體" w:hAnsi="標楷體" w:cs="Times New Roman"/>
          <w:szCs w:val="24"/>
        </w:rPr>
      </w:pPr>
      <w:r w:rsidRPr="00FA20C6">
        <w:rPr>
          <w:rFonts w:ascii="Times New Roman" w:eastAsia="標楷體" w:hAnsi="標楷體" w:cs="Times New Roman" w:hint="eastAsia"/>
          <w:kern w:val="0"/>
          <w:szCs w:val="24"/>
        </w:rPr>
        <w:t>凡研習達十二小時之教師，由嘉義縣政府教育處發予『</w:t>
      </w:r>
      <w:r w:rsidRPr="00FA20C6">
        <w:rPr>
          <w:rFonts w:ascii="Times New Roman" w:eastAsia="標楷體" w:hAnsi="標楷體" w:cs="Times New Roman" w:hint="eastAsia"/>
          <w:szCs w:val="24"/>
        </w:rPr>
        <w:t>生活課程教師初階專業成長研習證書』</w:t>
      </w:r>
      <w:r w:rsidRPr="00FA20C6">
        <w:rPr>
          <w:rFonts w:ascii="Times New Roman" w:eastAsia="標楷體" w:hAnsi="標楷體" w:cs="Times New Roman" w:hint="eastAsia"/>
          <w:kern w:val="0"/>
          <w:szCs w:val="24"/>
        </w:rPr>
        <w:t>。</w:t>
      </w:r>
    </w:p>
    <w:p w:rsidR="00FA20C6" w:rsidRPr="00FA20C6" w:rsidRDefault="00FA20C6" w:rsidP="00FA20C6">
      <w:pPr>
        <w:spacing w:line="520" w:lineRule="exact"/>
        <w:rPr>
          <w:rFonts w:ascii="Times New Roman" w:eastAsia="標楷體" w:hAnsi="標楷體" w:cs="Times New Roman"/>
          <w:kern w:val="0"/>
          <w:szCs w:val="24"/>
        </w:rPr>
      </w:pPr>
      <w:r w:rsidRPr="00FA20C6">
        <w:rPr>
          <w:rFonts w:ascii="Times New Roman" w:eastAsia="標楷體" w:hAnsi="標楷體" w:cs="Times New Roman" w:hint="eastAsia"/>
          <w:kern w:val="0"/>
          <w:szCs w:val="24"/>
        </w:rPr>
        <w:t>十、預期成效</w:t>
      </w:r>
    </w:p>
    <w:p w:rsidR="00FA20C6" w:rsidRPr="00FA20C6" w:rsidRDefault="00FA20C6" w:rsidP="00FA20C6">
      <w:pPr>
        <w:spacing w:line="520" w:lineRule="exact"/>
        <w:rPr>
          <w:rFonts w:ascii="標楷體" w:eastAsia="標楷體" w:hAnsi="標楷體" w:cs="Times New Roman"/>
          <w:kern w:val="0"/>
          <w:szCs w:val="24"/>
        </w:rPr>
      </w:pPr>
      <w:r w:rsidRPr="00FA20C6">
        <w:rPr>
          <w:rFonts w:ascii="標楷體" w:eastAsia="標楷體" w:hAnsi="標楷體" w:cs="Times New Roman" w:hint="eastAsia"/>
          <w:kern w:val="0"/>
          <w:szCs w:val="24"/>
        </w:rPr>
        <w:t xml:space="preserve"> (一) 協助各校生活課程初任教師專業成長，落實生活課程之課綱精神與理念。</w:t>
      </w:r>
    </w:p>
    <w:p w:rsidR="00FA20C6" w:rsidRPr="00FA20C6" w:rsidRDefault="00FA20C6" w:rsidP="00FA20C6">
      <w:pPr>
        <w:spacing w:line="520" w:lineRule="exact"/>
        <w:jc w:val="both"/>
        <w:rPr>
          <w:rFonts w:ascii="標楷體" w:eastAsia="標楷體" w:hAnsi="標楷體" w:cs="Times New Roman"/>
          <w:kern w:val="0"/>
          <w:szCs w:val="24"/>
        </w:rPr>
      </w:pPr>
      <w:r w:rsidRPr="00FA20C6">
        <w:rPr>
          <w:rFonts w:ascii="標楷體" w:eastAsia="標楷體" w:hAnsi="標楷體" w:cs="Times New Roman" w:hint="eastAsia"/>
          <w:kern w:val="0"/>
          <w:szCs w:val="24"/>
        </w:rPr>
        <w:t xml:space="preserve"> (二) 透過教師共同參與課程研究與發展，提升生活課程之教學能力。</w:t>
      </w:r>
    </w:p>
    <w:p w:rsidR="00FA20C6" w:rsidRPr="00FA20C6" w:rsidRDefault="00FA20C6" w:rsidP="00FA20C6">
      <w:pPr>
        <w:spacing w:line="520" w:lineRule="exact"/>
        <w:rPr>
          <w:rFonts w:ascii="Times New Roman" w:eastAsia="標楷體" w:hAnsi="標楷體" w:cs="Times New Roman"/>
          <w:kern w:val="0"/>
          <w:szCs w:val="24"/>
        </w:rPr>
      </w:pPr>
      <w:r w:rsidRPr="00FA20C6">
        <w:rPr>
          <w:rFonts w:ascii="Times New Roman" w:eastAsia="標楷體" w:hAnsi="標楷體" w:cs="Times New Roman" w:hint="eastAsia"/>
          <w:kern w:val="0"/>
          <w:szCs w:val="24"/>
        </w:rPr>
        <w:t>十一、經費概算表：</w:t>
      </w:r>
      <w:r w:rsidRPr="00FA20C6">
        <w:rPr>
          <w:rFonts w:ascii="標楷體" w:eastAsia="標楷體" w:hAnsi="標楷體" w:cs="Times New Roman" w:hint="eastAsia"/>
          <w:szCs w:val="24"/>
        </w:rPr>
        <w:t>教育部國民及學前教育署</w:t>
      </w:r>
      <w:r w:rsidRPr="00FA20C6">
        <w:rPr>
          <w:rFonts w:ascii="標楷體" w:eastAsia="標楷體" w:hAnsi="標楷體" w:cs="Times New Roman"/>
          <w:szCs w:val="24"/>
        </w:rPr>
        <w:t>補助</w:t>
      </w:r>
      <w:r w:rsidRPr="00FA20C6">
        <w:rPr>
          <w:rFonts w:ascii="標楷體" w:eastAsia="標楷體" w:hAnsi="標楷體" w:cs="Times New Roman" w:hint="eastAsia"/>
          <w:szCs w:val="24"/>
        </w:rPr>
        <w:t>經費</w:t>
      </w:r>
      <w:r w:rsidRPr="00FA20C6">
        <w:rPr>
          <w:rFonts w:ascii="Times New Roman" w:eastAsia="標楷體" w:hAnsi="標楷體" w:cs="Times New Roman" w:hint="eastAsia"/>
          <w:kern w:val="0"/>
          <w:szCs w:val="24"/>
        </w:rPr>
        <w:t>。</w:t>
      </w:r>
    </w:p>
    <w:p w:rsidR="00FA20C6" w:rsidRPr="00FA20C6" w:rsidRDefault="00FA20C6" w:rsidP="00FA20C6">
      <w:pPr>
        <w:autoSpaceDE w:val="0"/>
        <w:autoSpaceDN w:val="0"/>
        <w:adjustRightInd w:val="0"/>
        <w:spacing w:line="520" w:lineRule="exact"/>
        <w:ind w:left="960" w:hangingChars="400" w:hanging="960"/>
        <w:rPr>
          <w:rFonts w:ascii="Times New Roman" w:eastAsia="標楷體" w:hAnsi="標楷體" w:cs="Times New Roman"/>
          <w:kern w:val="0"/>
          <w:szCs w:val="24"/>
        </w:rPr>
      </w:pPr>
      <w:r w:rsidRPr="00FA20C6">
        <w:rPr>
          <w:rFonts w:ascii="Times New Roman" w:eastAsia="標楷體" w:hAnsi="標楷體" w:cs="Times New Roman" w:hint="eastAsia"/>
          <w:kern w:val="0"/>
          <w:szCs w:val="24"/>
        </w:rPr>
        <w:t>十二、獎勵：相關承辦人員請參考「嘉義縣所屬各級學校辦理教師敘獎處理原則」</w:t>
      </w:r>
      <w:r w:rsidRPr="00FA20C6">
        <w:rPr>
          <w:rFonts w:ascii="Times New Roman" w:eastAsia="標楷體" w:hAnsi="Times New Roman" w:cs="Times New Roman" w:hint="eastAsia"/>
          <w:kern w:val="0"/>
          <w:szCs w:val="24"/>
        </w:rPr>
        <w:t>辦理</w:t>
      </w:r>
      <w:r w:rsidRPr="00FA20C6">
        <w:rPr>
          <w:rFonts w:ascii="Times New Roman" w:eastAsia="標楷體" w:hAnsi="標楷體" w:cs="Times New Roman" w:hint="eastAsia"/>
          <w:kern w:val="0"/>
          <w:szCs w:val="24"/>
        </w:rPr>
        <w:t>。</w:t>
      </w:r>
    </w:p>
    <w:p w:rsidR="00FA20C6" w:rsidRPr="00FA20C6" w:rsidRDefault="00FA20C6" w:rsidP="00FA20C6">
      <w:pPr>
        <w:spacing w:line="520" w:lineRule="exact"/>
        <w:rPr>
          <w:rFonts w:ascii="標楷體" w:eastAsia="標楷體" w:hAnsi="標楷體" w:cs="Times New Roman"/>
          <w:kern w:val="0"/>
          <w:szCs w:val="24"/>
        </w:rPr>
      </w:pPr>
      <w:r w:rsidRPr="00FA20C6">
        <w:rPr>
          <w:rFonts w:ascii="標楷體" w:eastAsia="標楷體" w:hAnsi="標楷體" w:cs="Times New Roman" w:hint="eastAsia"/>
          <w:kern w:val="0"/>
          <w:szCs w:val="24"/>
        </w:rPr>
        <w:t>十三、本計畫經奉核後實施，修正時亦同。</w:t>
      </w: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rPr>
          <w:rFonts w:ascii="標楷體" w:eastAsia="標楷體" w:hAnsi="標楷體" w:cs="Times New Roman"/>
          <w:bCs/>
          <w:szCs w:val="24"/>
        </w:rPr>
      </w:pPr>
    </w:p>
    <w:p w:rsidR="00FA20C6" w:rsidRPr="00FA20C6" w:rsidRDefault="00FA20C6" w:rsidP="00FA20C6">
      <w:pPr>
        <w:jc w:val="center"/>
        <w:rPr>
          <w:rFonts w:ascii="Times New Roman" w:eastAsia="標楷體" w:hAnsi="Times New Roman" w:cs="Times New Roman"/>
          <w:b/>
          <w:color w:val="000000"/>
          <w:szCs w:val="24"/>
        </w:rPr>
      </w:pPr>
      <w:bookmarkStart w:id="0" w:name="_GoBack"/>
      <w:bookmarkEnd w:id="0"/>
      <w:r w:rsidRPr="00FA20C6">
        <w:rPr>
          <w:rFonts w:ascii="Times New Roman" w:eastAsia="標楷體" w:hAnsi="標楷體" w:cs="Times New Roman" w:hint="eastAsia"/>
          <w:b/>
          <w:color w:val="000000"/>
          <w:szCs w:val="24"/>
        </w:rPr>
        <w:lastRenderedPageBreak/>
        <w:t>嘉義縣國民教育輔導團</w:t>
      </w:r>
      <w:r w:rsidRPr="00FA20C6">
        <w:rPr>
          <w:rFonts w:ascii="Times New Roman" w:eastAsia="標楷體" w:hAnsi="Times New Roman" w:cs="Times New Roman"/>
          <w:b/>
          <w:color w:val="000000"/>
          <w:szCs w:val="24"/>
        </w:rPr>
        <w:t>&lt;</w:t>
      </w:r>
      <w:r w:rsidRPr="00FA20C6">
        <w:rPr>
          <w:rFonts w:ascii="Times New Roman" w:eastAsia="標楷體" w:hAnsi="標楷體" w:cs="Times New Roman" w:hint="eastAsia"/>
          <w:b/>
          <w:color w:val="000000"/>
          <w:szCs w:val="24"/>
        </w:rPr>
        <w:t>生活課程</w:t>
      </w:r>
      <w:r w:rsidRPr="00FA20C6">
        <w:rPr>
          <w:rFonts w:ascii="Times New Roman" w:eastAsia="標楷體" w:hAnsi="Times New Roman" w:cs="Times New Roman"/>
          <w:b/>
          <w:color w:val="000000"/>
          <w:szCs w:val="24"/>
        </w:rPr>
        <w:t>&gt;</w:t>
      </w:r>
      <w:r w:rsidRPr="00FA20C6">
        <w:rPr>
          <w:rFonts w:ascii="Times New Roman" w:eastAsia="標楷體" w:hAnsi="標楷體" w:cs="Times New Roman" w:hint="eastAsia"/>
          <w:b/>
          <w:color w:val="000000"/>
          <w:szCs w:val="24"/>
        </w:rPr>
        <w:t>輔導團</w:t>
      </w:r>
    </w:p>
    <w:p w:rsidR="00FA20C6" w:rsidRPr="00AD638D" w:rsidRDefault="00FA20C6" w:rsidP="00AD638D">
      <w:pPr>
        <w:jc w:val="center"/>
        <w:rPr>
          <w:rFonts w:ascii="Times New Roman" w:eastAsia="標楷體" w:hAnsi="標楷體" w:cs="Times New Roman" w:hint="eastAsia"/>
          <w:b/>
          <w:bCs/>
          <w:color w:val="000000"/>
          <w:szCs w:val="24"/>
        </w:rPr>
      </w:pPr>
      <w:proofErr w:type="gramStart"/>
      <w:r w:rsidRPr="00FA20C6">
        <w:rPr>
          <w:rFonts w:ascii="Times New Roman" w:eastAsia="標楷體" w:hAnsi="Times New Roman" w:cs="Times New Roman"/>
          <w:b/>
          <w:color w:val="000000"/>
          <w:szCs w:val="24"/>
        </w:rPr>
        <w:t>10</w:t>
      </w:r>
      <w:r w:rsidRPr="00FA20C6">
        <w:rPr>
          <w:rFonts w:ascii="Times New Roman" w:eastAsia="標楷體" w:hAnsi="Times New Roman" w:cs="Times New Roman" w:hint="eastAsia"/>
          <w:b/>
          <w:color w:val="000000"/>
          <w:szCs w:val="24"/>
        </w:rPr>
        <w:t>5</w:t>
      </w:r>
      <w:proofErr w:type="gramEnd"/>
      <w:r w:rsidRPr="00FA20C6">
        <w:rPr>
          <w:rFonts w:ascii="Times New Roman" w:eastAsia="標楷體" w:hAnsi="標楷體" w:cs="Times New Roman" w:hint="eastAsia"/>
          <w:b/>
          <w:color w:val="000000"/>
          <w:szCs w:val="24"/>
        </w:rPr>
        <w:t>年度辦理『生活課程初階教師研習計畫』</w:t>
      </w:r>
      <w:r w:rsidRPr="00FA20C6">
        <w:rPr>
          <w:rFonts w:ascii="Times New Roman" w:eastAsia="標楷體" w:hAnsi="標楷體" w:cs="Times New Roman" w:hint="eastAsia"/>
          <w:b/>
          <w:bCs/>
          <w:color w:val="000000"/>
          <w:szCs w:val="24"/>
        </w:rPr>
        <w:t>實施課程表</w:t>
      </w:r>
    </w:p>
    <w:tbl>
      <w:tblPr>
        <w:tblW w:w="107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27"/>
        <w:gridCol w:w="3821"/>
        <w:gridCol w:w="2793"/>
        <w:gridCol w:w="2387"/>
      </w:tblGrid>
      <w:tr w:rsidR="00FA20C6" w:rsidRPr="00FA20C6" w:rsidTr="00FA20C6">
        <w:trPr>
          <w:trHeight w:val="677"/>
          <w:jc w:val="center"/>
        </w:trPr>
        <w:tc>
          <w:tcPr>
            <w:tcW w:w="10728" w:type="dxa"/>
            <w:gridSpan w:val="4"/>
            <w:tcBorders>
              <w:top w:val="single" w:sz="18" w:space="0" w:color="auto"/>
            </w:tcBorders>
            <w:shd w:val="clear" w:color="auto" w:fill="E6E6E6"/>
            <w:vAlign w:val="center"/>
          </w:tcPr>
          <w:p w:rsidR="00FA20C6" w:rsidRPr="00FA20C6" w:rsidRDefault="00FA20C6" w:rsidP="00FA20C6">
            <w:pPr>
              <w:spacing w:line="420" w:lineRule="exact"/>
              <w:ind w:left="-113" w:right="-113"/>
              <w:jc w:val="center"/>
              <w:rPr>
                <w:rFonts w:ascii="Times New Roman" w:eastAsia="標楷體" w:hAnsi="Times New Roman" w:cs="Times New Roman"/>
                <w:kern w:val="0"/>
                <w:szCs w:val="24"/>
              </w:rPr>
            </w:pPr>
            <w:proofErr w:type="gramStart"/>
            <w:r w:rsidRPr="00FA20C6">
              <w:rPr>
                <w:rFonts w:ascii="Times New Roman" w:eastAsia="標楷體" w:hAnsi="標楷體" w:cs="Times New Roman" w:hint="eastAsia"/>
                <w:kern w:val="0"/>
                <w:szCs w:val="24"/>
              </w:rPr>
              <w:t>＊</w:t>
            </w:r>
            <w:proofErr w:type="gramEnd"/>
            <w:r w:rsidR="00541B79">
              <w:rPr>
                <w:rFonts w:ascii="Times New Roman" w:eastAsia="標楷體" w:hAnsi="標楷體" w:cs="Times New Roman" w:hint="eastAsia"/>
                <w:kern w:val="0"/>
                <w:szCs w:val="24"/>
              </w:rPr>
              <w:t>時間：</w:t>
            </w:r>
            <w:r w:rsidRPr="00FA20C6">
              <w:rPr>
                <w:rFonts w:ascii="Times New Roman" w:eastAsia="標楷體" w:hAnsi="Times New Roman" w:cs="Times New Roman"/>
                <w:kern w:val="0"/>
                <w:szCs w:val="24"/>
              </w:rPr>
              <w:t>10</w:t>
            </w:r>
            <w:r w:rsidRPr="00FA20C6">
              <w:rPr>
                <w:rFonts w:ascii="Times New Roman" w:eastAsia="標楷體" w:hAnsi="Times New Roman" w:cs="Times New Roman" w:hint="eastAsia"/>
                <w:kern w:val="0"/>
                <w:szCs w:val="24"/>
              </w:rPr>
              <w:t>5</w:t>
            </w:r>
            <w:r w:rsidRPr="00FA20C6">
              <w:rPr>
                <w:rFonts w:ascii="Times New Roman" w:eastAsia="標楷體" w:hAnsi="標楷體" w:cs="Times New Roman" w:hint="eastAsia"/>
                <w:kern w:val="0"/>
                <w:szCs w:val="24"/>
              </w:rPr>
              <w:t>年</w:t>
            </w:r>
            <w:r w:rsidRPr="00FA20C6">
              <w:rPr>
                <w:rFonts w:ascii="Times New Roman" w:eastAsia="標楷體" w:hAnsi="Times New Roman" w:cs="Times New Roman"/>
                <w:kern w:val="0"/>
                <w:szCs w:val="24"/>
              </w:rPr>
              <w:t>8</w:t>
            </w:r>
            <w:r w:rsidRPr="00FA20C6">
              <w:rPr>
                <w:rFonts w:ascii="Times New Roman" w:eastAsia="標楷體" w:hAnsi="標楷體" w:cs="Times New Roman" w:hint="eastAsia"/>
                <w:kern w:val="0"/>
                <w:szCs w:val="24"/>
              </w:rPr>
              <w:t>月</w:t>
            </w:r>
            <w:r w:rsidRPr="00FA20C6">
              <w:rPr>
                <w:rFonts w:ascii="Times New Roman" w:eastAsia="標楷體" w:hAnsi="Times New Roman" w:cs="Times New Roman" w:hint="eastAsia"/>
                <w:kern w:val="0"/>
                <w:szCs w:val="24"/>
              </w:rPr>
              <w:t>22</w:t>
            </w:r>
            <w:r w:rsidRPr="00FA20C6">
              <w:rPr>
                <w:rFonts w:ascii="Times New Roman" w:eastAsia="標楷體" w:hAnsi="標楷體" w:cs="Times New Roman" w:hint="eastAsia"/>
                <w:kern w:val="0"/>
                <w:szCs w:val="24"/>
              </w:rPr>
              <w:t>日（星期一）</w:t>
            </w:r>
            <w:r w:rsidR="00541B79">
              <w:rPr>
                <w:rFonts w:ascii="Times New Roman" w:eastAsia="標楷體" w:hAnsi="標楷體" w:cs="Times New Roman" w:hint="eastAsia"/>
                <w:kern w:val="0"/>
                <w:szCs w:val="24"/>
              </w:rPr>
              <w:t xml:space="preserve">  </w:t>
            </w:r>
            <w:r w:rsidR="00541B79">
              <w:rPr>
                <w:rFonts w:ascii="Times New Roman" w:eastAsia="標楷體" w:hAnsi="標楷體" w:cs="Times New Roman" w:hint="eastAsia"/>
                <w:kern w:val="0"/>
                <w:szCs w:val="24"/>
              </w:rPr>
              <w:t>地點：南新國小</w:t>
            </w:r>
          </w:p>
        </w:tc>
      </w:tr>
      <w:tr w:rsidR="00FA20C6" w:rsidRPr="00FA20C6" w:rsidTr="00AD638D">
        <w:trPr>
          <w:trHeight w:val="716"/>
          <w:jc w:val="center"/>
        </w:trPr>
        <w:tc>
          <w:tcPr>
            <w:tcW w:w="1727" w:type="dxa"/>
          </w:tcPr>
          <w:p w:rsidR="00FA20C6" w:rsidRPr="00FA20C6" w:rsidRDefault="00FA20C6" w:rsidP="00FA20C6">
            <w:pPr>
              <w:spacing w:line="300" w:lineRule="exact"/>
              <w:jc w:val="right"/>
              <w:rPr>
                <w:rFonts w:ascii="Times New Roman" w:eastAsia="標楷體" w:hAnsi="Times New Roman" w:cs="Times New Roman"/>
                <w:color w:val="000000"/>
                <w:szCs w:val="24"/>
              </w:rPr>
            </w:pPr>
            <w:r w:rsidRPr="00FA20C6">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44EB0C5F" wp14:editId="08466E88">
                      <wp:simplePos x="0" y="0"/>
                      <wp:positionH relativeFrom="column">
                        <wp:posOffset>-64135</wp:posOffset>
                      </wp:positionH>
                      <wp:positionV relativeFrom="paragraph">
                        <wp:posOffset>17780</wp:posOffset>
                      </wp:positionV>
                      <wp:extent cx="1143000" cy="457200"/>
                      <wp:effectExtent l="11430" t="7620" r="7620" b="1143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1048"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4pt" to="84.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"/>
                  </w:pict>
                </mc:Fallback>
              </mc:AlternateContent>
            </w:r>
            <w:r w:rsidRPr="00FA20C6">
              <w:rPr>
                <w:rFonts w:ascii="Times New Roman" w:eastAsia="標楷體" w:hAnsi="標楷體" w:cs="Times New Roman" w:hint="eastAsia"/>
                <w:color w:val="000000"/>
                <w:szCs w:val="24"/>
              </w:rPr>
              <w:t>項目</w:t>
            </w:r>
          </w:p>
          <w:p w:rsidR="00FA20C6" w:rsidRPr="00FA20C6" w:rsidRDefault="00FA20C6" w:rsidP="00FA20C6">
            <w:pPr>
              <w:spacing w:line="300" w:lineRule="exact"/>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時間</w:t>
            </w:r>
          </w:p>
        </w:tc>
        <w:tc>
          <w:tcPr>
            <w:tcW w:w="3821" w:type="dxa"/>
            <w:vAlign w:val="center"/>
          </w:tcPr>
          <w:p w:rsidR="00FA20C6" w:rsidRPr="00FA20C6" w:rsidRDefault="00FA20C6" w:rsidP="00FA20C6">
            <w:pPr>
              <w:ind w:left="-113" w:right="-113"/>
              <w:jc w:val="center"/>
              <w:rPr>
                <w:rFonts w:ascii="Times New Roman" w:eastAsia="標楷體" w:hAnsi="Times New Roman" w:cs="Times New Roman"/>
                <w:b/>
                <w:color w:val="000000"/>
                <w:szCs w:val="24"/>
              </w:rPr>
            </w:pPr>
            <w:r w:rsidRPr="00FA20C6">
              <w:rPr>
                <w:rFonts w:ascii="Times New Roman" w:eastAsia="標楷體" w:hAnsi="標楷體" w:cs="Times New Roman" w:hint="eastAsia"/>
                <w:b/>
                <w:color w:val="000000"/>
                <w:szCs w:val="24"/>
              </w:rPr>
              <w:t>課程名稱</w:t>
            </w:r>
          </w:p>
        </w:tc>
        <w:tc>
          <w:tcPr>
            <w:tcW w:w="2793" w:type="dxa"/>
            <w:vAlign w:val="center"/>
          </w:tcPr>
          <w:p w:rsidR="00FA20C6" w:rsidRPr="00FA20C6" w:rsidRDefault="00FA20C6" w:rsidP="00FA20C6">
            <w:pPr>
              <w:spacing w:line="320" w:lineRule="exact"/>
              <w:ind w:leftChars="-50" w:left="-120" w:rightChars="-50" w:right="-120"/>
              <w:jc w:val="center"/>
              <w:rPr>
                <w:rFonts w:ascii="Times New Roman" w:eastAsia="標楷體" w:hAnsi="Times New Roman" w:cs="Times New Roman"/>
                <w:b/>
                <w:color w:val="000000"/>
                <w:szCs w:val="24"/>
              </w:rPr>
            </w:pPr>
            <w:r w:rsidRPr="00FA20C6">
              <w:rPr>
                <w:rFonts w:ascii="Times New Roman" w:eastAsia="標楷體" w:hAnsi="標楷體" w:cs="Times New Roman" w:hint="eastAsia"/>
                <w:b/>
                <w:color w:val="000000"/>
                <w:szCs w:val="24"/>
              </w:rPr>
              <w:t>講</w:t>
            </w:r>
            <w:r w:rsidRPr="00FA20C6">
              <w:rPr>
                <w:rFonts w:ascii="Times New Roman" w:eastAsia="標楷體" w:hAnsi="Times New Roman" w:cs="Times New Roman"/>
                <w:b/>
                <w:color w:val="000000"/>
                <w:szCs w:val="24"/>
              </w:rPr>
              <w:t xml:space="preserve">  </w:t>
            </w:r>
            <w:r w:rsidRPr="00FA20C6">
              <w:rPr>
                <w:rFonts w:ascii="Times New Roman" w:eastAsia="標楷體" w:hAnsi="標楷體" w:cs="Times New Roman" w:hint="eastAsia"/>
                <w:b/>
                <w:color w:val="000000"/>
                <w:szCs w:val="24"/>
              </w:rPr>
              <w:t>座</w:t>
            </w:r>
          </w:p>
        </w:tc>
        <w:tc>
          <w:tcPr>
            <w:tcW w:w="2387" w:type="dxa"/>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kern w:val="0"/>
                <w:szCs w:val="24"/>
              </w:rPr>
              <w:t>備</w:t>
            </w:r>
            <w:r w:rsidRPr="00FA20C6">
              <w:rPr>
                <w:rFonts w:ascii="Times New Roman" w:eastAsia="標楷體" w:hAnsi="Times New Roman" w:cs="Times New Roman"/>
                <w:color w:val="000000"/>
                <w:kern w:val="0"/>
                <w:szCs w:val="24"/>
              </w:rPr>
              <w:t xml:space="preserve">  </w:t>
            </w:r>
            <w:r w:rsidRPr="00FA20C6">
              <w:rPr>
                <w:rFonts w:ascii="Times New Roman" w:eastAsia="標楷體" w:hAnsi="標楷體" w:cs="Times New Roman" w:hint="eastAsia"/>
                <w:color w:val="000000"/>
                <w:kern w:val="0"/>
                <w:szCs w:val="24"/>
              </w:rPr>
              <w:t>註</w:t>
            </w:r>
          </w:p>
        </w:tc>
      </w:tr>
      <w:tr w:rsidR="00FA20C6" w:rsidRPr="00FA20C6" w:rsidTr="00AD638D">
        <w:trPr>
          <w:trHeight w:val="617"/>
          <w:jc w:val="center"/>
        </w:trPr>
        <w:tc>
          <w:tcPr>
            <w:tcW w:w="1727" w:type="dxa"/>
          </w:tcPr>
          <w:p w:rsidR="00FA20C6" w:rsidRPr="00FA20C6" w:rsidRDefault="00FA20C6" w:rsidP="00FA20C6">
            <w:pPr>
              <w:spacing w:line="440" w:lineRule="exact"/>
              <w:jc w:val="center"/>
              <w:rPr>
                <w:rFonts w:ascii="Times New Roman" w:eastAsia="標楷體" w:hAnsi="Times New Roman" w:cs="Times New Roman"/>
                <w:bCs/>
                <w:color w:val="000000"/>
                <w:szCs w:val="24"/>
              </w:rPr>
            </w:pPr>
            <w:r w:rsidRPr="00FA20C6">
              <w:rPr>
                <w:rFonts w:ascii="Times New Roman" w:eastAsia="標楷體" w:hAnsi="Times New Roman" w:cs="Times New Roman"/>
                <w:bCs/>
                <w:color w:val="000000"/>
                <w:szCs w:val="24"/>
              </w:rPr>
              <w:t>8:</w:t>
            </w:r>
            <w:r w:rsidRPr="00FA20C6">
              <w:rPr>
                <w:rFonts w:ascii="Times New Roman" w:eastAsia="標楷體" w:hAnsi="Times New Roman" w:cs="Times New Roman" w:hint="eastAsia"/>
                <w:bCs/>
                <w:color w:val="000000"/>
                <w:szCs w:val="24"/>
              </w:rPr>
              <w:t>2</w:t>
            </w:r>
            <w:r w:rsidRPr="00FA20C6">
              <w:rPr>
                <w:rFonts w:ascii="Times New Roman" w:eastAsia="標楷體" w:hAnsi="Times New Roman" w:cs="Times New Roman"/>
                <w:bCs/>
                <w:color w:val="000000"/>
                <w:szCs w:val="24"/>
              </w:rPr>
              <w:t>0~8:</w:t>
            </w:r>
            <w:r w:rsidRPr="00FA20C6">
              <w:rPr>
                <w:rFonts w:ascii="Times New Roman" w:eastAsia="標楷體" w:hAnsi="Times New Roman" w:cs="Times New Roman" w:hint="eastAsia"/>
                <w:bCs/>
                <w:color w:val="000000"/>
                <w:szCs w:val="24"/>
              </w:rPr>
              <w:t>4</w:t>
            </w:r>
            <w:r w:rsidRPr="00FA20C6">
              <w:rPr>
                <w:rFonts w:ascii="Times New Roman" w:eastAsia="標楷體" w:hAnsi="Times New Roman" w:cs="Times New Roman"/>
                <w:bCs/>
                <w:color w:val="000000"/>
                <w:szCs w:val="24"/>
              </w:rPr>
              <w:t>0</w:t>
            </w:r>
          </w:p>
        </w:tc>
        <w:tc>
          <w:tcPr>
            <w:tcW w:w="3821" w:type="dxa"/>
            <w:vAlign w:val="center"/>
          </w:tcPr>
          <w:p w:rsidR="00FA20C6" w:rsidRPr="00FA20C6" w:rsidRDefault="00FA20C6" w:rsidP="00FA20C6">
            <w:pPr>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報到、領取資料</w:t>
            </w:r>
          </w:p>
        </w:tc>
        <w:tc>
          <w:tcPr>
            <w:tcW w:w="2793" w:type="dxa"/>
            <w:vAlign w:val="center"/>
          </w:tcPr>
          <w:p w:rsidR="00FA20C6" w:rsidRPr="00FA20C6" w:rsidRDefault="00FA20C6" w:rsidP="00FA20C6">
            <w:pPr>
              <w:spacing w:line="320" w:lineRule="exact"/>
              <w:ind w:leftChars="-50" w:left="-120" w:rightChars="-50" w:right="-120"/>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生活課程輔導團</w:t>
            </w:r>
          </w:p>
        </w:tc>
        <w:tc>
          <w:tcPr>
            <w:tcW w:w="2387" w:type="dxa"/>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szCs w:val="24"/>
              </w:rPr>
            </w:pPr>
          </w:p>
        </w:tc>
      </w:tr>
      <w:tr w:rsidR="00FA20C6" w:rsidRPr="00FA20C6" w:rsidTr="00AD638D">
        <w:trPr>
          <w:trHeight w:val="617"/>
          <w:jc w:val="center"/>
        </w:trPr>
        <w:tc>
          <w:tcPr>
            <w:tcW w:w="1727" w:type="dxa"/>
            <w:vAlign w:val="center"/>
          </w:tcPr>
          <w:p w:rsidR="00FA20C6" w:rsidRPr="00FA20C6" w:rsidRDefault="00FA20C6" w:rsidP="00FA20C6">
            <w:pPr>
              <w:spacing w:line="440" w:lineRule="exact"/>
              <w:jc w:val="center"/>
              <w:rPr>
                <w:rFonts w:ascii="Times New Roman" w:eastAsia="標楷體" w:hAnsi="Times New Roman" w:cs="Times New Roman"/>
                <w:bCs/>
                <w:color w:val="000000"/>
                <w:szCs w:val="24"/>
              </w:rPr>
            </w:pPr>
            <w:r w:rsidRPr="00FA20C6">
              <w:rPr>
                <w:rFonts w:ascii="Times New Roman" w:eastAsia="標楷體" w:hAnsi="Times New Roman" w:cs="Times New Roman"/>
                <w:bCs/>
                <w:color w:val="000000"/>
                <w:szCs w:val="24"/>
              </w:rPr>
              <w:t>8:</w:t>
            </w:r>
            <w:r w:rsidRPr="00FA20C6">
              <w:rPr>
                <w:rFonts w:ascii="Times New Roman" w:eastAsia="標楷體" w:hAnsi="Times New Roman" w:cs="Times New Roman" w:hint="eastAsia"/>
                <w:bCs/>
                <w:color w:val="000000"/>
                <w:szCs w:val="24"/>
              </w:rPr>
              <w:t>4</w:t>
            </w:r>
            <w:r w:rsidRPr="00FA20C6">
              <w:rPr>
                <w:rFonts w:ascii="Times New Roman" w:eastAsia="標楷體" w:hAnsi="Times New Roman" w:cs="Times New Roman"/>
                <w:bCs/>
                <w:color w:val="000000"/>
                <w:szCs w:val="24"/>
              </w:rPr>
              <w:t>0~</w:t>
            </w:r>
            <w:r w:rsidRPr="00FA20C6">
              <w:rPr>
                <w:rFonts w:ascii="Times New Roman" w:eastAsia="標楷體" w:hAnsi="Times New Roman" w:cs="Times New Roman" w:hint="eastAsia"/>
                <w:bCs/>
                <w:color w:val="000000"/>
                <w:szCs w:val="24"/>
              </w:rPr>
              <w:t>9</w:t>
            </w:r>
            <w:r w:rsidRPr="00FA20C6">
              <w:rPr>
                <w:rFonts w:ascii="Times New Roman" w:eastAsia="標楷體" w:hAnsi="Times New Roman" w:cs="Times New Roman"/>
                <w:bCs/>
                <w:color w:val="000000"/>
                <w:szCs w:val="24"/>
              </w:rPr>
              <w:t>:</w:t>
            </w:r>
            <w:r w:rsidRPr="00FA20C6">
              <w:rPr>
                <w:rFonts w:ascii="Times New Roman" w:eastAsia="標楷體" w:hAnsi="Times New Roman" w:cs="Times New Roman" w:hint="eastAsia"/>
                <w:bCs/>
                <w:color w:val="000000"/>
                <w:szCs w:val="24"/>
              </w:rPr>
              <w:t>0</w:t>
            </w:r>
            <w:r w:rsidRPr="00FA20C6">
              <w:rPr>
                <w:rFonts w:ascii="Times New Roman" w:eastAsia="標楷體" w:hAnsi="Times New Roman" w:cs="Times New Roman"/>
                <w:bCs/>
                <w:color w:val="000000"/>
                <w:szCs w:val="24"/>
              </w:rPr>
              <w:t>0</w:t>
            </w:r>
          </w:p>
        </w:tc>
        <w:tc>
          <w:tcPr>
            <w:tcW w:w="3821" w:type="dxa"/>
            <w:vAlign w:val="center"/>
          </w:tcPr>
          <w:p w:rsidR="00FA20C6" w:rsidRPr="00FA20C6" w:rsidRDefault="00FA20C6" w:rsidP="00FA20C6">
            <w:pPr>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kern w:val="0"/>
                <w:szCs w:val="24"/>
              </w:rPr>
              <w:t>始業式</w:t>
            </w:r>
          </w:p>
        </w:tc>
        <w:tc>
          <w:tcPr>
            <w:tcW w:w="2793" w:type="dxa"/>
            <w:vAlign w:val="center"/>
          </w:tcPr>
          <w:p w:rsidR="00FA20C6" w:rsidRPr="00FA20C6" w:rsidRDefault="00FA20C6" w:rsidP="00FA20C6">
            <w:pPr>
              <w:spacing w:line="320" w:lineRule="exact"/>
              <w:ind w:leftChars="-50" w:left="-120" w:rightChars="-50" w:right="-120"/>
              <w:jc w:val="center"/>
              <w:rPr>
                <w:rFonts w:ascii="Times New Roman" w:eastAsia="標楷體" w:hAnsi="Times New Roman" w:cs="Times New Roman"/>
                <w:color w:val="000000"/>
                <w:kern w:val="0"/>
                <w:szCs w:val="24"/>
              </w:rPr>
            </w:pPr>
            <w:r w:rsidRPr="00FA20C6">
              <w:rPr>
                <w:rFonts w:ascii="Times New Roman" w:eastAsia="標楷體" w:hAnsi="標楷體" w:cs="Times New Roman" w:hint="eastAsia"/>
                <w:color w:val="000000"/>
                <w:kern w:val="0"/>
                <w:szCs w:val="24"/>
              </w:rPr>
              <w:t>教育處長官</w:t>
            </w:r>
          </w:p>
          <w:p w:rsidR="00FA20C6" w:rsidRPr="00FA20C6" w:rsidRDefault="00FA20C6" w:rsidP="00FA20C6">
            <w:pPr>
              <w:spacing w:line="320" w:lineRule="exact"/>
              <w:ind w:leftChars="-50" w:left="-120" w:rightChars="-50" w:right="-120"/>
              <w:jc w:val="center"/>
              <w:rPr>
                <w:rFonts w:ascii="Times New Roman" w:eastAsia="標楷體" w:hAnsi="Times New Roman" w:cs="Times New Roman"/>
                <w:color w:val="000000"/>
                <w:kern w:val="0"/>
                <w:szCs w:val="24"/>
              </w:rPr>
            </w:pPr>
            <w:r w:rsidRPr="00FA20C6">
              <w:rPr>
                <w:rFonts w:ascii="Times New Roman" w:eastAsia="標楷體" w:hAnsi="標楷體" w:cs="Times New Roman" w:hint="eastAsia"/>
                <w:color w:val="000000"/>
                <w:kern w:val="0"/>
                <w:szCs w:val="24"/>
              </w:rPr>
              <w:t>秀林國小賴耀男校長</w:t>
            </w:r>
          </w:p>
          <w:p w:rsidR="00FA20C6" w:rsidRPr="00FA20C6" w:rsidRDefault="00FA20C6" w:rsidP="00FA20C6">
            <w:pPr>
              <w:spacing w:line="320" w:lineRule="exact"/>
              <w:ind w:leftChars="-50" w:left="-120" w:rightChars="-50" w:right="-120"/>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kern w:val="0"/>
                <w:szCs w:val="24"/>
              </w:rPr>
              <w:t>嘉義縣生活課程輔導員</w:t>
            </w:r>
          </w:p>
        </w:tc>
        <w:tc>
          <w:tcPr>
            <w:tcW w:w="2387" w:type="dxa"/>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szCs w:val="24"/>
              </w:rPr>
            </w:pPr>
          </w:p>
        </w:tc>
      </w:tr>
      <w:tr w:rsidR="00FA20C6" w:rsidRPr="00FA20C6" w:rsidTr="00AD638D">
        <w:trPr>
          <w:trHeight w:val="568"/>
          <w:jc w:val="center"/>
        </w:trPr>
        <w:tc>
          <w:tcPr>
            <w:tcW w:w="1727" w:type="dxa"/>
          </w:tcPr>
          <w:p w:rsidR="00FA20C6" w:rsidRPr="00FA20C6" w:rsidRDefault="00FA20C6" w:rsidP="00FA20C6">
            <w:pPr>
              <w:spacing w:line="440" w:lineRule="exact"/>
              <w:jc w:val="center"/>
              <w:rPr>
                <w:rFonts w:ascii="Times New Roman" w:eastAsia="標楷體" w:hAnsi="Times New Roman" w:cs="Times New Roman"/>
                <w:bCs/>
                <w:color w:val="000000"/>
                <w:szCs w:val="24"/>
              </w:rPr>
            </w:pPr>
            <w:r w:rsidRPr="00FA20C6">
              <w:rPr>
                <w:rFonts w:ascii="Times New Roman" w:eastAsia="標楷體" w:hAnsi="Times New Roman" w:cs="Times New Roman" w:hint="eastAsia"/>
                <w:bCs/>
                <w:color w:val="000000"/>
                <w:szCs w:val="24"/>
              </w:rPr>
              <w:t>9</w:t>
            </w:r>
            <w:r w:rsidRPr="00FA20C6">
              <w:rPr>
                <w:rFonts w:ascii="Times New Roman" w:eastAsia="標楷體" w:hAnsi="Times New Roman" w:cs="Times New Roman"/>
                <w:bCs/>
                <w:color w:val="000000"/>
                <w:szCs w:val="24"/>
              </w:rPr>
              <w:t>:</w:t>
            </w:r>
            <w:r w:rsidRPr="00FA20C6">
              <w:rPr>
                <w:rFonts w:ascii="Times New Roman" w:eastAsia="標楷體" w:hAnsi="Times New Roman" w:cs="Times New Roman" w:hint="eastAsia"/>
                <w:bCs/>
                <w:color w:val="000000"/>
                <w:szCs w:val="24"/>
              </w:rPr>
              <w:t>0</w:t>
            </w:r>
            <w:r w:rsidRPr="00FA20C6">
              <w:rPr>
                <w:rFonts w:ascii="Times New Roman" w:eastAsia="標楷體" w:hAnsi="Times New Roman" w:cs="Times New Roman"/>
                <w:bCs/>
                <w:color w:val="000000"/>
                <w:szCs w:val="24"/>
              </w:rPr>
              <w:t>0~10:</w:t>
            </w:r>
            <w:r w:rsidRPr="00FA20C6">
              <w:rPr>
                <w:rFonts w:ascii="Times New Roman" w:eastAsia="標楷體" w:hAnsi="Times New Roman" w:cs="Times New Roman" w:hint="eastAsia"/>
                <w:bCs/>
                <w:color w:val="000000"/>
                <w:szCs w:val="24"/>
              </w:rPr>
              <w:t>3</w:t>
            </w:r>
            <w:r w:rsidRPr="00FA20C6">
              <w:rPr>
                <w:rFonts w:ascii="Times New Roman" w:eastAsia="標楷體" w:hAnsi="Times New Roman" w:cs="Times New Roman"/>
                <w:bCs/>
                <w:color w:val="000000"/>
                <w:szCs w:val="24"/>
              </w:rPr>
              <w:t>0</w:t>
            </w:r>
          </w:p>
        </w:tc>
        <w:tc>
          <w:tcPr>
            <w:tcW w:w="3821" w:type="dxa"/>
            <w:vMerge w:val="restart"/>
            <w:vAlign w:val="center"/>
          </w:tcPr>
          <w:p w:rsidR="00A542A8" w:rsidRDefault="00FA20C6" w:rsidP="00FA20C6">
            <w:pPr>
              <w:ind w:left="-113" w:right="-113"/>
              <w:jc w:val="center"/>
              <w:rPr>
                <w:rFonts w:ascii="Times New Roman" w:eastAsia="標楷體" w:hAnsi="標楷體" w:cs="Times New Roman"/>
                <w:color w:val="000000"/>
                <w:szCs w:val="24"/>
              </w:rPr>
            </w:pPr>
            <w:r w:rsidRPr="00FA20C6">
              <w:rPr>
                <w:rFonts w:ascii="Times New Roman" w:eastAsia="標楷體" w:hAnsi="標楷體" w:cs="Times New Roman" w:hint="eastAsia"/>
                <w:color w:val="000000"/>
                <w:szCs w:val="24"/>
              </w:rPr>
              <w:t>生活課程之課程綱要精神</w:t>
            </w:r>
          </w:p>
          <w:p w:rsidR="00FA20C6" w:rsidRPr="00FA20C6" w:rsidRDefault="00FA20C6" w:rsidP="00FA20C6">
            <w:pPr>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與教學實踐</w:t>
            </w:r>
          </w:p>
        </w:tc>
        <w:tc>
          <w:tcPr>
            <w:tcW w:w="2793" w:type="dxa"/>
            <w:vMerge w:val="restart"/>
            <w:vAlign w:val="center"/>
          </w:tcPr>
          <w:p w:rsidR="00FA20C6" w:rsidRPr="00FA20C6" w:rsidRDefault="00FA20C6" w:rsidP="00FA20C6">
            <w:pPr>
              <w:spacing w:line="320" w:lineRule="exact"/>
              <w:ind w:leftChars="-50" w:left="-120" w:rightChars="-50" w:right="-120"/>
              <w:jc w:val="center"/>
              <w:rPr>
                <w:rFonts w:ascii="標楷體" w:eastAsia="標楷體" w:hAnsi="標楷體" w:cs="Times New Roman"/>
                <w:color w:val="000000"/>
                <w:kern w:val="0"/>
                <w:szCs w:val="24"/>
              </w:rPr>
            </w:pPr>
            <w:r w:rsidRPr="00FA20C6">
              <w:rPr>
                <w:rFonts w:ascii="標楷體" w:eastAsia="標楷體" w:hAnsi="標楷體" w:cs="Times New Roman" w:hint="eastAsia"/>
                <w:color w:val="000000"/>
                <w:kern w:val="0"/>
                <w:szCs w:val="24"/>
              </w:rPr>
              <w:t>外聘講座-</w:t>
            </w:r>
          </w:p>
          <w:p w:rsidR="00FA20C6" w:rsidRPr="00FA20C6" w:rsidRDefault="003E35FE" w:rsidP="003E35FE">
            <w:pPr>
              <w:spacing w:line="320" w:lineRule="exact"/>
              <w:ind w:leftChars="-50" w:left="-120" w:rightChars="-50" w:right="-120"/>
              <w:jc w:val="center"/>
              <w:rPr>
                <w:rFonts w:ascii="標楷體" w:eastAsia="標楷體" w:hAnsi="標楷體" w:cs="Times New Roman"/>
                <w:color w:val="000000"/>
                <w:szCs w:val="24"/>
              </w:rPr>
            </w:pPr>
            <w:r w:rsidRPr="00FA20C6">
              <w:rPr>
                <w:rFonts w:ascii="標楷體" w:eastAsia="標楷體" w:hAnsi="標楷體" w:hint="eastAsia"/>
                <w:szCs w:val="24"/>
              </w:rPr>
              <w:t>林美惠老師</w:t>
            </w:r>
          </w:p>
        </w:tc>
        <w:tc>
          <w:tcPr>
            <w:tcW w:w="2387" w:type="dxa"/>
            <w:vMerge w:val="restart"/>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kern w:val="0"/>
                <w:szCs w:val="24"/>
              </w:rPr>
            </w:pPr>
          </w:p>
        </w:tc>
      </w:tr>
      <w:tr w:rsidR="00FA20C6" w:rsidRPr="00FA20C6" w:rsidTr="00AD638D">
        <w:trPr>
          <w:trHeight w:val="524"/>
          <w:jc w:val="center"/>
        </w:trPr>
        <w:tc>
          <w:tcPr>
            <w:tcW w:w="1727" w:type="dxa"/>
          </w:tcPr>
          <w:p w:rsidR="00FA20C6" w:rsidRPr="00FA20C6" w:rsidRDefault="00FA20C6" w:rsidP="00FA20C6">
            <w:pPr>
              <w:spacing w:line="440" w:lineRule="exact"/>
              <w:jc w:val="center"/>
              <w:rPr>
                <w:rFonts w:ascii="Times New Roman" w:eastAsia="標楷體" w:hAnsi="Times New Roman" w:cs="Times New Roman"/>
                <w:bCs/>
                <w:color w:val="000000"/>
                <w:szCs w:val="24"/>
              </w:rPr>
            </w:pPr>
            <w:r w:rsidRPr="00FA20C6">
              <w:rPr>
                <w:rFonts w:ascii="Times New Roman" w:eastAsia="標楷體" w:hAnsi="Times New Roman" w:cs="Times New Roman"/>
                <w:bCs/>
                <w:color w:val="000000"/>
                <w:szCs w:val="24"/>
              </w:rPr>
              <w:t>10:</w:t>
            </w:r>
            <w:r w:rsidRPr="00FA20C6">
              <w:rPr>
                <w:rFonts w:ascii="Times New Roman" w:eastAsia="標楷體" w:hAnsi="Times New Roman" w:cs="Times New Roman" w:hint="eastAsia"/>
                <w:bCs/>
                <w:color w:val="000000"/>
                <w:szCs w:val="24"/>
              </w:rPr>
              <w:t>5</w:t>
            </w:r>
            <w:r w:rsidRPr="00FA20C6">
              <w:rPr>
                <w:rFonts w:ascii="Times New Roman" w:eastAsia="標楷體" w:hAnsi="Times New Roman" w:cs="Times New Roman"/>
                <w:bCs/>
                <w:color w:val="000000"/>
                <w:szCs w:val="24"/>
              </w:rPr>
              <w:t>0~1</w:t>
            </w:r>
            <w:r w:rsidRPr="00FA20C6">
              <w:rPr>
                <w:rFonts w:ascii="Times New Roman" w:eastAsia="標楷體" w:hAnsi="Times New Roman" w:cs="Times New Roman" w:hint="eastAsia"/>
                <w:bCs/>
                <w:color w:val="000000"/>
                <w:szCs w:val="24"/>
              </w:rPr>
              <w:t>1</w:t>
            </w:r>
            <w:r w:rsidRPr="00FA20C6">
              <w:rPr>
                <w:rFonts w:ascii="Times New Roman" w:eastAsia="標楷體" w:hAnsi="Times New Roman" w:cs="Times New Roman"/>
                <w:bCs/>
                <w:color w:val="000000"/>
                <w:szCs w:val="24"/>
              </w:rPr>
              <w:t>:</w:t>
            </w:r>
            <w:r w:rsidRPr="00FA20C6">
              <w:rPr>
                <w:rFonts w:ascii="Times New Roman" w:eastAsia="標楷體" w:hAnsi="Times New Roman" w:cs="Times New Roman" w:hint="eastAsia"/>
                <w:bCs/>
                <w:color w:val="000000"/>
                <w:szCs w:val="24"/>
              </w:rPr>
              <w:t>5</w:t>
            </w:r>
            <w:r w:rsidRPr="00FA20C6">
              <w:rPr>
                <w:rFonts w:ascii="Times New Roman" w:eastAsia="標楷體" w:hAnsi="Times New Roman" w:cs="Times New Roman"/>
                <w:bCs/>
                <w:color w:val="000000"/>
                <w:szCs w:val="24"/>
              </w:rPr>
              <w:t>0</w:t>
            </w:r>
          </w:p>
        </w:tc>
        <w:tc>
          <w:tcPr>
            <w:tcW w:w="3821" w:type="dxa"/>
            <w:vMerge/>
            <w:vAlign w:val="center"/>
          </w:tcPr>
          <w:p w:rsidR="00FA20C6" w:rsidRPr="00FA20C6" w:rsidRDefault="00FA20C6" w:rsidP="00FA20C6">
            <w:pPr>
              <w:ind w:left="-113" w:right="-113"/>
              <w:jc w:val="center"/>
              <w:rPr>
                <w:rFonts w:ascii="Times New Roman" w:eastAsia="標楷體" w:hAnsi="Times New Roman" w:cs="Times New Roman"/>
                <w:color w:val="000000"/>
                <w:szCs w:val="24"/>
              </w:rPr>
            </w:pPr>
          </w:p>
        </w:tc>
        <w:tc>
          <w:tcPr>
            <w:tcW w:w="2793" w:type="dxa"/>
            <w:vMerge/>
            <w:vAlign w:val="center"/>
          </w:tcPr>
          <w:p w:rsidR="00FA20C6" w:rsidRPr="00FA20C6" w:rsidRDefault="00FA20C6" w:rsidP="00FA20C6">
            <w:pPr>
              <w:spacing w:line="320" w:lineRule="exact"/>
              <w:ind w:leftChars="-50" w:left="-120" w:rightChars="-50" w:right="-120"/>
              <w:jc w:val="center"/>
              <w:rPr>
                <w:rFonts w:ascii="標楷體" w:eastAsia="標楷體" w:hAnsi="標楷體" w:cs="Times New Roman"/>
                <w:color w:val="000000"/>
                <w:szCs w:val="24"/>
              </w:rPr>
            </w:pPr>
          </w:p>
        </w:tc>
        <w:tc>
          <w:tcPr>
            <w:tcW w:w="2387" w:type="dxa"/>
            <w:vMerge/>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szCs w:val="24"/>
              </w:rPr>
            </w:pPr>
          </w:p>
        </w:tc>
      </w:tr>
      <w:tr w:rsidR="00FA20C6" w:rsidRPr="00FA20C6" w:rsidTr="00AD638D">
        <w:trPr>
          <w:trHeight w:val="597"/>
          <w:jc w:val="center"/>
        </w:trPr>
        <w:tc>
          <w:tcPr>
            <w:tcW w:w="1727" w:type="dxa"/>
            <w:vAlign w:val="center"/>
          </w:tcPr>
          <w:p w:rsidR="00FA20C6" w:rsidRPr="00FA20C6" w:rsidRDefault="00FA20C6" w:rsidP="00FA20C6">
            <w:pPr>
              <w:jc w:val="center"/>
              <w:rPr>
                <w:rFonts w:ascii="Times New Roman" w:eastAsia="標楷體" w:hAnsi="Times New Roman" w:cs="Times New Roman"/>
                <w:color w:val="000000"/>
                <w:szCs w:val="24"/>
              </w:rPr>
            </w:pPr>
            <w:r w:rsidRPr="00FA20C6">
              <w:rPr>
                <w:rFonts w:ascii="Times New Roman" w:eastAsia="標楷體" w:hAnsi="Times New Roman" w:cs="Times New Roman"/>
                <w:bCs/>
                <w:color w:val="000000"/>
                <w:szCs w:val="24"/>
              </w:rPr>
              <w:t>12:</w:t>
            </w:r>
            <w:r w:rsidRPr="00FA20C6">
              <w:rPr>
                <w:rFonts w:ascii="Times New Roman" w:eastAsia="標楷體" w:hAnsi="Times New Roman" w:cs="Times New Roman" w:hint="eastAsia"/>
                <w:bCs/>
                <w:color w:val="000000"/>
                <w:szCs w:val="24"/>
              </w:rPr>
              <w:t>0</w:t>
            </w:r>
            <w:r w:rsidRPr="00FA20C6">
              <w:rPr>
                <w:rFonts w:ascii="Times New Roman" w:eastAsia="標楷體" w:hAnsi="Times New Roman" w:cs="Times New Roman"/>
                <w:bCs/>
                <w:color w:val="000000"/>
                <w:szCs w:val="24"/>
              </w:rPr>
              <w:t>0-13:30</w:t>
            </w:r>
          </w:p>
        </w:tc>
        <w:tc>
          <w:tcPr>
            <w:tcW w:w="3821" w:type="dxa"/>
            <w:vAlign w:val="center"/>
          </w:tcPr>
          <w:p w:rsidR="00FA20C6" w:rsidRPr="00FA20C6" w:rsidRDefault="00FA20C6" w:rsidP="00FA20C6">
            <w:pPr>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午餐</w:t>
            </w:r>
          </w:p>
        </w:tc>
        <w:tc>
          <w:tcPr>
            <w:tcW w:w="2793" w:type="dxa"/>
            <w:vAlign w:val="center"/>
          </w:tcPr>
          <w:p w:rsidR="00FA20C6" w:rsidRPr="00FA20C6" w:rsidRDefault="00FA20C6" w:rsidP="00FA20C6">
            <w:pPr>
              <w:spacing w:line="320" w:lineRule="exact"/>
              <w:ind w:leftChars="-50" w:left="-120" w:rightChars="-50" w:right="-120"/>
              <w:jc w:val="center"/>
              <w:rPr>
                <w:rFonts w:ascii="標楷體" w:eastAsia="標楷體" w:hAnsi="標楷體" w:cs="Times New Roman"/>
                <w:color w:val="000000"/>
                <w:szCs w:val="24"/>
              </w:rPr>
            </w:pPr>
            <w:r w:rsidRPr="00FA20C6">
              <w:rPr>
                <w:rFonts w:ascii="標楷體" w:eastAsia="標楷體" w:hAnsi="標楷體" w:cs="Times New Roman" w:hint="eastAsia"/>
                <w:color w:val="000000"/>
                <w:szCs w:val="24"/>
              </w:rPr>
              <w:t>生活課程輔導團</w:t>
            </w:r>
          </w:p>
        </w:tc>
        <w:tc>
          <w:tcPr>
            <w:tcW w:w="2387" w:type="dxa"/>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szCs w:val="24"/>
              </w:rPr>
            </w:pPr>
          </w:p>
        </w:tc>
      </w:tr>
      <w:tr w:rsidR="00FA20C6" w:rsidRPr="00FA20C6" w:rsidTr="00AD638D">
        <w:trPr>
          <w:trHeight w:val="708"/>
          <w:jc w:val="center"/>
        </w:trPr>
        <w:tc>
          <w:tcPr>
            <w:tcW w:w="1727" w:type="dxa"/>
            <w:vAlign w:val="center"/>
          </w:tcPr>
          <w:p w:rsidR="00FA20C6" w:rsidRPr="00FA20C6" w:rsidRDefault="00FA20C6" w:rsidP="00FA20C6">
            <w:pPr>
              <w:jc w:val="center"/>
              <w:rPr>
                <w:rFonts w:ascii="Times New Roman" w:eastAsia="標楷體" w:hAnsi="Times New Roman" w:cs="Times New Roman"/>
                <w:color w:val="000000"/>
                <w:szCs w:val="24"/>
              </w:rPr>
            </w:pPr>
            <w:r w:rsidRPr="00FA20C6">
              <w:rPr>
                <w:rFonts w:ascii="Times New Roman" w:eastAsia="標楷體" w:hAnsi="Times New Roman" w:cs="Times New Roman"/>
                <w:bCs/>
                <w:color w:val="000000"/>
                <w:szCs w:val="24"/>
              </w:rPr>
              <w:t>13:30-16:30</w:t>
            </w:r>
          </w:p>
        </w:tc>
        <w:tc>
          <w:tcPr>
            <w:tcW w:w="3821" w:type="dxa"/>
            <w:vAlign w:val="center"/>
          </w:tcPr>
          <w:p w:rsidR="00FA20C6" w:rsidRPr="00FA20C6" w:rsidRDefault="003E35FE" w:rsidP="003E35FE">
            <w:pPr>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生活課程教科書分析與主題教學</w:t>
            </w:r>
          </w:p>
        </w:tc>
        <w:tc>
          <w:tcPr>
            <w:tcW w:w="2793" w:type="dxa"/>
            <w:vAlign w:val="center"/>
          </w:tcPr>
          <w:p w:rsidR="00FA20C6" w:rsidRPr="00FA20C6" w:rsidRDefault="00FA20C6" w:rsidP="00FA20C6">
            <w:pPr>
              <w:spacing w:line="320" w:lineRule="exact"/>
              <w:ind w:leftChars="-50" w:left="-120" w:rightChars="-50" w:right="-120"/>
              <w:jc w:val="center"/>
              <w:rPr>
                <w:rFonts w:ascii="標楷體" w:eastAsia="標楷體" w:hAnsi="標楷體" w:cs="Times New Roman"/>
                <w:color w:val="000000"/>
                <w:kern w:val="0"/>
                <w:szCs w:val="24"/>
              </w:rPr>
            </w:pPr>
            <w:r w:rsidRPr="00FA20C6">
              <w:rPr>
                <w:rFonts w:ascii="標楷體" w:eastAsia="標楷體" w:hAnsi="標楷體" w:cs="Times New Roman" w:hint="eastAsia"/>
                <w:color w:val="000000"/>
                <w:kern w:val="0"/>
                <w:szCs w:val="24"/>
              </w:rPr>
              <w:t>外聘講座-</w:t>
            </w:r>
          </w:p>
          <w:p w:rsidR="00FA20C6" w:rsidRPr="00FA20C6" w:rsidRDefault="003E35FE" w:rsidP="00FA20C6">
            <w:pPr>
              <w:spacing w:line="320" w:lineRule="exact"/>
              <w:ind w:leftChars="-50" w:left="-120" w:rightChars="-50" w:right="-120"/>
              <w:jc w:val="center"/>
              <w:rPr>
                <w:rFonts w:ascii="標楷體" w:eastAsia="標楷體" w:hAnsi="標楷體" w:cs="Times New Roman"/>
                <w:color w:val="000000"/>
                <w:kern w:val="0"/>
                <w:szCs w:val="24"/>
              </w:rPr>
            </w:pPr>
            <w:r w:rsidRPr="00FA20C6">
              <w:rPr>
                <w:rFonts w:ascii="標楷體" w:eastAsia="標楷體" w:hAnsi="標楷體" w:hint="eastAsia"/>
              </w:rPr>
              <w:t>吳逸羚老師</w:t>
            </w:r>
          </w:p>
          <w:p w:rsidR="00FA20C6" w:rsidRPr="00FA20C6" w:rsidRDefault="00FA20C6" w:rsidP="00FA20C6">
            <w:pPr>
              <w:spacing w:line="320" w:lineRule="exact"/>
              <w:ind w:leftChars="-50" w:left="-120" w:rightChars="-50" w:right="-120"/>
              <w:jc w:val="center"/>
              <w:rPr>
                <w:rFonts w:ascii="標楷體" w:eastAsia="標楷體" w:hAnsi="標楷體" w:cs="Times New Roman"/>
                <w:color w:val="000000"/>
                <w:szCs w:val="24"/>
              </w:rPr>
            </w:pPr>
          </w:p>
        </w:tc>
        <w:tc>
          <w:tcPr>
            <w:tcW w:w="2387" w:type="dxa"/>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szCs w:val="24"/>
              </w:rPr>
            </w:pPr>
          </w:p>
        </w:tc>
      </w:tr>
      <w:tr w:rsidR="00FA20C6" w:rsidRPr="00FA20C6" w:rsidTr="00FA20C6">
        <w:trPr>
          <w:trHeight w:val="444"/>
          <w:jc w:val="center"/>
        </w:trPr>
        <w:tc>
          <w:tcPr>
            <w:tcW w:w="10728" w:type="dxa"/>
            <w:gridSpan w:val="4"/>
            <w:shd w:val="clear" w:color="auto" w:fill="E6E6E6"/>
            <w:vAlign w:val="center"/>
          </w:tcPr>
          <w:p w:rsidR="00FA20C6" w:rsidRPr="00FA20C6" w:rsidRDefault="00FA20C6" w:rsidP="00FA20C6">
            <w:pPr>
              <w:numPr>
                <w:ilvl w:val="0"/>
                <w:numId w:val="1"/>
              </w:numPr>
              <w:spacing w:line="440" w:lineRule="exact"/>
              <w:ind w:right="-113"/>
              <w:jc w:val="center"/>
              <w:rPr>
                <w:rFonts w:ascii="Times New Roman" w:eastAsia="標楷體" w:hAnsi="Times New Roman" w:cs="Times New Roman"/>
                <w:kern w:val="0"/>
                <w:szCs w:val="24"/>
              </w:rPr>
            </w:pPr>
            <w:r w:rsidRPr="00FA20C6">
              <w:rPr>
                <w:rFonts w:ascii="Times New Roman" w:eastAsia="標楷體" w:hAnsi="Times New Roman" w:cs="Times New Roman"/>
                <w:kern w:val="0"/>
                <w:szCs w:val="24"/>
              </w:rPr>
              <w:t>10</w:t>
            </w:r>
            <w:r w:rsidRPr="00FA20C6">
              <w:rPr>
                <w:rFonts w:ascii="Times New Roman" w:eastAsia="標楷體" w:hAnsi="Times New Roman" w:cs="Times New Roman" w:hint="eastAsia"/>
                <w:kern w:val="0"/>
                <w:szCs w:val="24"/>
              </w:rPr>
              <w:t>5</w:t>
            </w:r>
            <w:r w:rsidRPr="00FA20C6">
              <w:rPr>
                <w:rFonts w:ascii="Times New Roman" w:eastAsia="標楷體" w:hAnsi="標楷體" w:cs="Times New Roman" w:hint="eastAsia"/>
                <w:kern w:val="0"/>
                <w:szCs w:val="24"/>
              </w:rPr>
              <w:t>年</w:t>
            </w:r>
            <w:r w:rsidRPr="00FA20C6">
              <w:rPr>
                <w:rFonts w:ascii="Times New Roman" w:eastAsia="標楷體" w:hAnsi="Times New Roman" w:cs="Times New Roman"/>
                <w:kern w:val="0"/>
                <w:szCs w:val="24"/>
              </w:rPr>
              <w:t>8</w:t>
            </w:r>
            <w:r w:rsidRPr="00FA20C6">
              <w:rPr>
                <w:rFonts w:ascii="Times New Roman" w:eastAsia="標楷體" w:hAnsi="標楷體" w:cs="Times New Roman" w:hint="eastAsia"/>
                <w:kern w:val="0"/>
                <w:szCs w:val="24"/>
              </w:rPr>
              <w:t>月</w:t>
            </w:r>
            <w:r w:rsidRPr="00FA20C6">
              <w:rPr>
                <w:rFonts w:ascii="Times New Roman" w:eastAsia="標楷體" w:hAnsi="Times New Roman" w:cs="Times New Roman" w:hint="eastAsia"/>
                <w:kern w:val="0"/>
                <w:szCs w:val="24"/>
              </w:rPr>
              <w:t>23</w:t>
            </w:r>
            <w:r w:rsidRPr="00FA20C6">
              <w:rPr>
                <w:rFonts w:ascii="Times New Roman" w:eastAsia="標楷體" w:hAnsi="標楷體" w:cs="Times New Roman" w:hint="eastAsia"/>
                <w:kern w:val="0"/>
                <w:szCs w:val="24"/>
              </w:rPr>
              <w:t>日（星期二）</w:t>
            </w:r>
            <w:r w:rsidR="00541B79">
              <w:rPr>
                <w:rFonts w:ascii="Times New Roman" w:eastAsia="標楷體" w:hAnsi="標楷體" w:cs="Times New Roman" w:hint="eastAsia"/>
                <w:kern w:val="0"/>
                <w:szCs w:val="24"/>
              </w:rPr>
              <w:t xml:space="preserve">  </w:t>
            </w:r>
            <w:r w:rsidR="00541B79">
              <w:rPr>
                <w:rFonts w:ascii="Times New Roman" w:eastAsia="標楷體" w:hAnsi="標楷體" w:cs="Times New Roman" w:hint="eastAsia"/>
                <w:kern w:val="0"/>
                <w:szCs w:val="24"/>
              </w:rPr>
              <w:t>地點：南新國小</w:t>
            </w:r>
          </w:p>
          <w:p w:rsidR="00FA20C6" w:rsidRPr="00FA20C6" w:rsidRDefault="00FA20C6" w:rsidP="00FA20C6">
            <w:pPr>
              <w:spacing w:line="400" w:lineRule="exact"/>
              <w:jc w:val="center"/>
              <w:rPr>
                <w:rFonts w:ascii="Times New Roman" w:eastAsia="標楷體" w:hAnsi="Times New Roman" w:cs="Times New Roman"/>
                <w:color w:val="000000"/>
                <w:kern w:val="0"/>
                <w:szCs w:val="24"/>
              </w:rPr>
            </w:pPr>
            <w:r w:rsidRPr="00FA20C6">
              <w:rPr>
                <w:rFonts w:ascii="Times New Roman" w:eastAsia="標楷體" w:hAnsi="標楷體" w:cs="Times New Roman" w:hint="eastAsia"/>
                <w:b/>
                <w:color w:val="000000"/>
                <w:szCs w:val="24"/>
              </w:rPr>
              <w:t>～～</w:t>
            </w:r>
            <w:r w:rsidRPr="00FA20C6">
              <w:rPr>
                <w:rFonts w:ascii="Times New Roman" w:eastAsia="標楷體" w:hAnsi="標楷體" w:cs="Times New Roman" w:hint="eastAsia"/>
                <w:color w:val="000000"/>
                <w:kern w:val="0"/>
                <w:szCs w:val="24"/>
              </w:rPr>
              <w:t>因為行動才叫生活，因為課程的曲折才不像無味的白開水，教育的優雅就在師生美妙經</w:t>
            </w:r>
          </w:p>
          <w:p w:rsidR="00FA20C6" w:rsidRPr="00FA20C6" w:rsidRDefault="00FA20C6" w:rsidP="00FA20C6">
            <w:pPr>
              <w:spacing w:line="400" w:lineRule="exact"/>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kern w:val="0"/>
                <w:szCs w:val="24"/>
              </w:rPr>
              <w:t>驗的累積，我們背著問題思考，因為生活課程有著我們深摯的熱情</w:t>
            </w:r>
            <w:r w:rsidRPr="00FA20C6">
              <w:rPr>
                <w:rFonts w:ascii="Times New Roman" w:eastAsia="標楷體" w:hAnsi="標楷體" w:cs="Times New Roman" w:hint="eastAsia"/>
                <w:color w:val="000000"/>
                <w:spacing w:val="15"/>
                <w:kern w:val="0"/>
                <w:szCs w:val="24"/>
              </w:rPr>
              <w:t>。</w:t>
            </w:r>
            <w:r w:rsidRPr="00FA20C6">
              <w:rPr>
                <w:rFonts w:ascii="Times New Roman" w:eastAsia="標楷體" w:hAnsi="標楷體" w:cs="Times New Roman" w:hint="eastAsia"/>
                <w:b/>
                <w:color w:val="000000"/>
                <w:szCs w:val="24"/>
              </w:rPr>
              <w:t>～～</w:t>
            </w:r>
          </w:p>
        </w:tc>
      </w:tr>
      <w:tr w:rsidR="00FA20C6" w:rsidRPr="00FA20C6" w:rsidTr="00AD638D">
        <w:trPr>
          <w:trHeight w:hRule="exact" w:val="777"/>
          <w:jc w:val="center"/>
        </w:trPr>
        <w:tc>
          <w:tcPr>
            <w:tcW w:w="1727" w:type="dxa"/>
            <w:vAlign w:val="center"/>
          </w:tcPr>
          <w:p w:rsidR="00FA20C6" w:rsidRPr="00FA20C6" w:rsidRDefault="00FA20C6" w:rsidP="00FA20C6">
            <w:pPr>
              <w:spacing w:line="440" w:lineRule="exact"/>
              <w:jc w:val="center"/>
              <w:rPr>
                <w:rFonts w:ascii="Times New Roman" w:eastAsia="標楷體" w:hAnsi="Times New Roman" w:cs="Times New Roman"/>
                <w:bCs/>
                <w:color w:val="000000"/>
                <w:szCs w:val="24"/>
              </w:rPr>
            </w:pPr>
            <w:r w:rsidRPr="00FA20C6">
              <w:rPr>
                <w:rFonts w:ascii="Times New Roman" w:eastAsia="標楷體" w:hAnsi="Times New Roman" w:cs="Times New Roman" w:hint="eastAsia"/>
                <w:bCs/>
                <w:color w:val="000000"/>
                <w:szCs w:val="24"/>
              </w:rPr>
              <w:t>9</w:t>
            </w:r>
            <w:r w:rsidRPr="00FA20C6">
              <w:rPr>
                <w:rFonts w:ascii="Times New Roman" w:eastAsia="標楷體" w:hAnsi="Times New Roman" w:cs="Times New Roman"/>
                <w:bCs/>
                <w:color w:val="000000"/>
                <w:szCs w:val="24"/>
              </w:rPr>
              <w:t>:</w:t>
            </w:r>
            <w:r w:rsidRPr="00FA20C6">
              <w:rPr>
                <w:rFonts w:ascii="Times New Roman" w:eastAsia="標楷體" w:hAnsi="Times New Roman" w:cs="Times New Roman" w:hint="eastAsia"/>
                <w:bCs/>
                <w:color w:val="000000"/>
                <w:szCs w:val="24"/>
              </w:rPr>
              <w:t>0</w:t>
            </w:r>
            <w:r w:rsidRPr="00FA20C6">
              <w:rPr>
                <w:rFonts w:ascii="Times New Roman" w:eastAsia="標楷體" w:hAnsi="Times New Roman" w:cs="Times New Roman"/>
                <w:bCs/>
                <w:color w:val="000000"/>
                <w:szCs w:val="24"/>
              </w:rPr>
              <w:t>0~10:</w:t>
            </w:r>
            <w:r w:rsidRPr="00FA20C6">
              <w:rPr>
                <w:rFonts w:ascii="Times New Roman" w:eastAsia="標楷體" w:hAnsi="Times New Roman" w:cs="Times New Roman" w:hint="eastAsia"/>
                <w:bCs/>
                <w:color w:val="000000"/>
                <w:szCs w:val="24"/>
              </w:rPr>
              <w:t>3</w:t>
            </w:r>
            <w:r w:rsidRPr="00FA20C6">
              <w:rPr>
                <w:rFonts w:ascii="Times New Roman" w:eastAsia="標楷體" w:hAnsi="Times New Roman" w:cs="Times New Roman"/>
                <w:bCs/>
                <w:color w:val="000000"/>
                <w:szCs w:val="24"/>
              </w:rPr>
              <w:t>0</w:t>
            </w:r>
          </w:p>
        </w:tc>
        <w:tc>
          <w:tcPr>
            <w:tcW w:w="3821" w:type="dxa"/>
            <w:vMerge w:val="restart"/>
            <w:vAlign w:val="center"/>
          </w:tcPr>
          <w:p w:rsidR="00FA20C6" w:rsidRPr="00FA20C6" w:rsidRDefault="003E35FE" w:rsidP="00FA20C6">
            <w:pPr>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生活課程主題教學之案例分析</w:t>
            </w:r>
          </w:p>
        </w:tc>
        <w:tc>
          <w:tcPr>
            <w:tcW w:w="2793" w:type="dxa"/>
            <w:vMerge w:val="restart"/>
            <w:vAlign w:val="center"/>
          </w:tcPr>
          <w:p w:rsidR="00FA20C6" w:rsidRPr="00FA20C6" w:rsidRDefault="00FA20C6" w:rsidP="00FA20C6">
            <w:pPr>
              <w:spacing w:line="320" w:lineRule="exact"/>
              <w:ind w:left="-113" w:right="-113"/>
              <w:jc w:val="center"/>
              <w:rPr>
                <w:rFonts w:ascii="標楷體" w:eastAsia="標楷體" w:hAnsi="標楷體" w:cs="Times New Roman"/>
                <w:color w:val="000000"/>
                <w:szCs w:val="24"/>
              </w:rPr>
            </w:pPr>
            <w:r w:rsidRPr="00FA20C6">
              <w:rPr>
                <w:rFonts w:ascii="標楷體" w:eastAsia="標楷體" w:hAnsi="標楷體" w:cs="Times New Roman" w:hint="eastAsia"/>
                <w:color w:val="000000"/>
                <w:szCs w:val="24"/>
              </w:rPr>
              <w:t>外聘講座-</w:t>
            </w:r>
          </w:p>
          <w:p w:rsidR="00FA20C6" w:rsidRPr="00FA20C6" w:rsidRDefault="00A542A8" w:rsidP="00A542A8">
            <w:pPr>
              <w:spacing w:line="320" w:lineRule="exact"/>
              <w:ind w:left="-113" w:right="-113"/>
              <w:jc w:val="center"/>
              <w:rPr>
                <w:rFonts w:ascii="標楷體" w:eastAsia="標楷體" w:hAnsi="標楷體" w:cs="Times New Roman"/>
                <w:color w:val="000000"/>
                <w:szCs w:val="24"/>
              </w:rPr>
            </w:pPr>
            <w:r w:rsidRPr="00FA20C6">
              <w:rPr>
                <w:rFonts w:ascii="標楷體" w:eastAsia="標楷體" w:hAnsi="標楷體" w:hint="eastAsia"/>
                <w:szCs w:val="24"/>
              </w:rPr>
              <w:t>林美惠老師</w:t>
            </w:r>
          </w:p>
        </w:tc>
        <w:tc>
          <w:tcPr>
            <w:tcW w:w="2387" w:type="dxa"/>
            <w:vMerge w:val="restart"/>
            <w:vAlign w:val="center"/>
          </w:tcPr>
          <w:p w:rsidR="00FA20C6" w:rsidRPr="00FA20C6" w:rsidRDefault="00A542A8" w:rsidP="00FA20C6">
            <w:pPr>
              <w:spacing w:line="320" w:lineRule="exact"/>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kern w:val="0"/>
                <w:szCs w:val="24"/>
              </w:rPr>
              <w:t>案例分享與實務討論</w:t>
            </w:r>
          </w:p>
        </w:tc>
      </w:tr>
      <w:tr w:rsidR="00FA20C6" w:rsidRPr="00FA20C6" w:rsidTr="00AD638D">
        <w:trPr>
          <w:trHeight w:hRule="exact" w:val="654"/>
          <w:jc w:val="center"/>
        </w:trPr>
        <w:tc>
          <w:tcPr>
            <w:tcW w:w="1727" w:type="dxa"/>
            <w:vAlign w:val="center"/>
          </w:tcPr>
          <w:p w:rsidR="00FA20C6" w:rsidRPr="00FA20C6" w:rsidRDefault="00FA20C6" w:rsidP="00FA20C6">
            <w:pPr>
              <w:spacing w:line="440" w:lineRule="exact"/>
              <w:jc w:val="center"/>
              <w:rPr>
                <w:rFonts w:ascii="Times New Roman" w:eastAsia="標楷體" w:hAnsi="Times New Roman" w:cs="Times New Roman"/>
                <w:bCs/>
                <w:color w:val="000000"/>
                <w:szCs w:val="24"/>
              </w:rPr>
            </w:pPr>
            <w:r w:rsidRPr="00FA20C6">
              <w:rPr>
                <w:rFonts w:ascii="Times New Roman" w:eastAsia="標楷體" w:hAnsi="Times New Roman" w:cs="Times New Roman"/>
                <w:bCs/>
                <w:color w:val="000000"/>
                <w:szCs w:val="24"/>
              </w:rPr>
              <w:t>10:</w:t>
            </w:r>
            <w:r w:rsidRPr="00FA20C6">
              <w:rPr>
                <w:rFonts w:ascii="Times New Roman" w:eastAsia="標楷體" w:hAnsi="Times New Roman" w:cs="Times New Roman" w:hint="eastAsia"/>
                <w:bCs/>
                <w:color w:val="000000"/>
                <w:szCs w:val="24"/>
              </w:rPr>
              <w:t>5</w:t>
            </w:r>
            <w:r w:rsidRPr="00FA20C6">
              <w:rPr>
                <w:rFonts w:ascii="Times New Roman" w:eastAsia="標楷體" w:hAnsi="Times New Roman" w:cs="Times New Roman"/>
                <w:bCs/>
                <w:color w:val="000000"/>
                <w:szCs w:val="24"/>
              </w:rPr>
              <w:t>0~1</w:t>
            </w:r>
            <w:r w:rsidRPr="00FA20C6">
              <w:rPr>
                <w:rFonts w:ascii="Times New Roman" w:eastAsia="標楷體" w:hAnsi="Times New Roman" w:cs="Times New Roman" w:hint="eastAsia"/>
                <w:bCs/>
                <w:color w:val="000000"/>
                <w:szCs w:val="24"/>
              </w:rPr>
              <w:t>1</w:t>
            </w:r>
            <w:r w:rsidRPr="00FA20C6">
              <w:rPr>
                <w:rFonts w:ascii="Times New Roman" w:eastAsia="標楷體" w:hAnsi="Times New Roman" w:cs="Times New Roman"/>
                <w:bCs/>
                <w:color w:val="000000"/>
                <w:szCs w:val="24"/>
              </w:rPr>
              <w:t>:</w:t>
            </w:r>
            <w:r w:rsidRPr="00FA20C6">
              <w:rPr>
                <w:rFonts w:ascii="Times New Roman" w:eastAsia="標楷體" w:hAnsi="Times New Roman" w:cs="Times New Roman" w:hint="eastAsia"/>
                <w:bCs/>
                <w:color w:val="000000"/>
                <w:szCs w:val="24"/>
              </w:rPr>
              <w:t>5</w:t>
            </w:r>
            <w:r w:rsidRPr="00FA20C6">
              <w:rPr>
                <w:rFonts w:ascii="Times New Roman" w:eastAsia="標楷體" w:hAnsi="Times New Roman" w:cs="Times New Roman"/>
                <w:bCs/>
                <w:color w:val="000000"/>
                <w:szCs w:val="24"/>
              </w:rPr>
              <w:t>0</w:t>
            </w:r>
          </w:p>
        </w:tc>
        <w:tc>
          <w:tcPr>
            <w:tcW w:w="3821" w:type="dxa"/>
            <w:vMerge/>
            <w:vAlign w:val="center"/>
          </w:tcPr>
          <w:p w:rsidR="00FA20C6" w:rsidRPr="00FA20C6" w:rsidRDefault="00FA20C6" w:rsidP="00FA20C6">
            <w:pPr>
              <w:ind w:left="-113" w:right="-113"/>
              <w:jc w:val="center"/>
              <w:rPr>
                <w:rFonts w:ascii="Times New Roman" w:eastAsia="標楷體" w:hAnsi="Times New Roman" w:cs="Times New Roman"/>
                <w:color w:val="000000"/>
                <w:szCs w:val="24"/>
              </w:rPr>
            </w:pPr>
          </w:p>
        </w:tc>
        <w:tc>
          <w:tcPr>
            <w:tcW w:w="2793" w:type="dxa"/>
            <w:vMerge/>
            <w:vAlign w:val="center"/>
          </w:tcPr>
          <w:p w:rsidR="00FA20C6" w:rsidRPr="00FA20C6" w:rsidRDefault="00FA20C6" w:rsidP="00FA20C6">
            <w:pPr>
              <w:spacing w:line="320" w:lineRule="exact"/>
              <w:ind w:leftChars="-50" w:left="-120" w:rightChars="-50" w:right="-120"/>
              <w:jc w:val="center"/>
              <w:rPr>
                <w:rFonts w:ascii="標楷體" w:eastAsia="標楷體" w:hAnsi="標楷體" w:cs="Times New Roman"/>
                <w:color w:val="000000"/>
                <w:szCs w:val="24"/>
              </w:rPr>
            </w:pPr>
          </w:p>
        </w:tc>
        <w:tc>
          <w:tcPr>
            <w:tcW w:w="2387" w:type="dxa"/>
            <w:vMerge/>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szCs w:val="24"/>
              </w:rPr>
            </w:pPr>
          </w:p>
        </w:tc>
      </w:tr>
      <w:tr w:rsidR="00FA20C6" w:rsidRPr="00FA20C6" w:rsidTr="00AD638D">
        <w:trPr>
          <w:trHeight w:hRule="exact" w:val="777"/>
          <w:jc w:val="center"/>
        </w:trPr>
        <w:tc>
          <w:tcPr>
            <w:tcW w:w="1727" w:type="dxa"/>
            <w:vAlign w:val="center"/>
          </w:tcPr>
          <w:p w:rsidR="00FA20C6" w:rsidRPr="00FA20C6" w:rsidRDefault="00FA20C6" w:rsidP="00FA20C6">
            <w:pPr>
              <w:jc w:val="center"/>
              <w:rPr>
                <w:rFonts w:ascii="Times New Roman" w:eastAsia="標楷體" w:hAnsi="Times New Roman" w:cs="Times New Roman"/>
                <w:color w:val="000000"/>
                <w:szCs w:val="24"/>
              </w:rPr>
            </w:pPr>
            <w:r w:rsidRPr="00FA20C6">
              <w:rPr>
                <w:rFonts w:ascii="Times New Roman" w:eastAsia="標楷體" w:hAnsi="Times New Roman" w:cs="Times New Roman"/>
                <w:bCs/>
                <w:color w:val="000000"/>
                <w:szCs w:val="24"/>
              </w:rPr>
              <w:t>12:</w:t>
            </w:r>
            <w:r w:rsidRPr="00FA20C6">
              <w:rPr>
                <w:rFonts w:ascii="Times New Roman" w:eastAsia="標楷體" w:hAnsi="Times New Roman" w:cs="Times New Roman" w:hint="eastAsia"/>
                <w:bCs/>
                <w:color w:val="000000"/>
                <w:szCs w:val="24"/>
              </w:rPr>
              <w:t>0</w:t>
            </w:r>
            <w:r w:rsidRPr="00FA20C6">
              <w:rPr>
                <w:rFonts w:ascii="Times New Roman" w:eastAsia="標楷體" w:hAnsi="Times New Roman" w:cs="Times New Roman"/>
                <w:bCs/>
                <w:color w:val="000000"/>
                <w:szCs w:val="24"/>
              </w:rPr>
              <w:t>0-13:30</w:t>
            </w:r>
          </w:p>
        </w:tc>
        <w:tc>
          <w:tcPr>
            <w:tcW w:w="3821" w:type="dxa"/>
            <w:vAlign w:val="center"/>
          </w:tcPr>
          <w:p w:rsidR="00FA20C6" w:rsidRPr="00FA20C6" w:rsidRDefault="00FA20C6" w:rsidP="00FA20C6">
            <w:pPr>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午餐</w:t>
            </w:r>
          </w:p>
        </w:tc>
        <w:tc>
          <w:tcPr>
            <w:tcW w:w="2793" w:type="dxa"/>
            <w:vAlign w:val="center"/>
          </w:tcPr>
          <w:p w:rsidR="00FA20C6" w:rsidRPr="00FA20C6" w:rsidRDefault="00FA20C6" w:rsidP="00FA20C6">
            <w:pPr>
              <w:spacing w:line="320" w:lineRule="exact"/>
              <w:ind w:leftChars="-50" w:left="-120" w:rightChars="-50" w:right="-120"/>
              <w:jc w:val="center"/>
              <w:rPr>
                <w:rFonts w:ascii="標楷體" w:eastAsia="標楷體" w:hAnsi="標楷體" w:cs="Times New Roman"/>
                <w:color w:val="000000"/>
                <w:szCs w:val="24"/>
              </w:rPr>
            </w:pPr>
            <w:r w:rsidRPr="00FA20C6">
              <w:rPr>
                <w:rFonts w:ascii="標楷體" w:eastAsia="標楷體" w:hAnsi="標楷體" w:cs="Times New Roman" w:hint="eastAsia"/>
                <w:color w:val="000000"/>
                <w:szCs w:val="24"/>
              </w:rPr>
              <w:t>生活課程輔導團</w:t>
            </w:r>
          </w:p>
        </w:tc>
        <w:tc>
          <w:tcPr>
            <w:tcW w:w="2387" w:type="dxa"/>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szCs w:val="24"/>
              </w:rPr>
            </w:pPr>
          </w:p>
        </w:tc>
      </w:tr>
      <w:tr w:rsidR="00FA20C6" w:rsidRPr="00FA20C6" w:rsidTr="00AD638D">
        <w:trPr>
          <w:trHeight w:hRule="exact" w:val="777"/>
          <w:jc w:val="center"/>
        </w:trPr>
        <w:tc>
          <w:tcPr>
            <w:tcW w:w="1727" w:type="dxa"/>
            <w:vAlign w:val="center"/>
          </w:tcPr>
          <w:p w:rsidR="00FA20C6" w:rsidRPr="00FA20C6" w:rsidRDefault="00FA20C6" w:rsidP="00FA20C6">
            <w:pPr>
              <w:jc w:val="center"/>
              <w:rPr>
                <w:rFonts w:ascii="Times New Roman" w:eastAsia="標楷體" w:hAnsi="Times New Roman" w:cs="Times New Roman"/>
                <w:color w:val="000000"/>
                <w:szCs w:val="24"/>
              </w:rPr>
            </w:pPr>
            <w:r w:rsidRPr="00FA20C6">
              <w:rPr>
                <w:rFonts w:ascii="Times New Roman" w:eastAsia="標楷體" w:hAnsi="Times New Roman" w:cs="Times New Roman"/>
                <w:bCs/>
                <w:color w:val="000000"/>
                <w:szCs w:val="24"/>
              </w:rPr>
              <w:t>13:30-15:00</w:t>
            </w:r>
          </w:p>
        </w:tc>
        <w:tc>
          <w:tcPr>
            <w:tcW w:w="3821" w:type="dxa"/>
            <w:vAlign w:val="center"/>
          </w:tcPr>
          <w:p w:rsidR="00FA20C6" w:rsidRPr="00FA20C6" w:rsidRDefault="00FA20C6" w:rsidP="00FA20C6">
            <w:pPr>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生活課程主題教學之實作與分享</w:t>
            </w:r>
          </w:p>
        </w:tc>
        <w:tc>
          <w:tcPr>
            <w:tcW w:w="2793" w:type="dxa"/>
            <w:vAlign w:val="center"/>
          </w:tcPr>
          <w:p w:rsidR="00FA20C6" w:rsidRPr="00FA20C6" w:rsidRDefault="00FA20C6" w:rsidP="00FA20C6">
            <w:pPr>
              <w:spacing w:line="320" w:lineRule="exact"/>
              <w:ind w:leftChars="-50" w:left="-120" w:rightChars="-50" w:right="-120"/>
              <w:jc w:val="center"/>
              <w:rPr>
                <w:rFonts w:ascii="標楷體" w:eastAsia="標楷體" w:hAnsi="標楷體" w:cs="Times New Roman"/>
                <w:color w:val="000000"/>
                <w:kern w:val="0"/>
                <w:szCs w:val="24"/>
              </w:rPr>
            </w:pPr>
            <w:r w:rsidRPr="00FA20C6">
              <w:rPr>
                <w:rFonts w:ascii="標楷體" w:eastAsia="標楷體" w:hAnsi="標楷體" w:cs="Times New Roman" w:hint="eastAsia"/>
                <w:color w:val="000000"/>
                <w:kern w:val="0"/>
                <w:szCs w:val="24"/>
              </w:rPr>
              <w:t>外聘講座-</w:t>
            </w:r>
          </w:p>
          <w:p w:rsidR="00FA20C6" w:rsidRPr="00FA20C6" w:rsidRDefault="00A542A8" w:rsidP="00FA20C6">
            <w:pPr>
              <w:spacing w:line="320" w:lineRule="exact"/>
              <w:ind w:leftChars="-50" w:left="-120" w:rightChars="-50" w:right="-120"/>
              <w:jc w:val="center"/>
              <w:rPr>
                <w:rFonts w:ascii="標楷體" w:eastAsia="標楷體" w:hAnsi="標楷體" w:cs="Times New Roman"/>
                <w:color w:val="000000"/>
                <w:szCs w:val="24"/>
              </w:rPr>
            </w:pPr>
            <w:r w:rsidRPr="00FA20C6">
              <w:rPr>
                <w:rFonts w:ascii="標楷體" w:eastAsia="標楷體" w:hAnsi="標楷體" w:hint="eastAsia"/>
              </w:rPr>
              <w:t>吳逸羚老師</w:t>
            </w:r>
          </w:p>
        </w:tc>
        <w:tc>
          <w:tcPr>
            <w:tcW w:w="2387" w:type="dxa"/>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kern w:val="0"/>
                <w:szCs w:val="24"/>
              </w:rPr>
              <w:t>實務操作</w:t>
            </w:r>
          </w:p>
        </w:tc>
      </w:tr>
      <w:tr w:rsidR="00FA20C6" w:rsidRPr="00FA20C6" w:rsidTr="00AD638D">
        <w:trPr>
          <w:trHeight w:hRule="exact" w:val="1089"/>
          <w:jc w:val="center"/>
        </w:trPr>
        <w:tc>
          <w:tcPr>
            <w:tcW w:w="1727" w:type="dxa"/>
            <w:vAlign w:val="center"/>
          </w:tcPr>
          <w:p w:rsidR="00FA20C6" w:rsidRPr="00FA20C6" w:rsidRDefault="00FA20C6" w:rsidP="00FA20C6">
            <w:pPr>
              <w:jc w:val="center"/>
              <w:rPr>
                <w:rFonts w:ascii="Times New Roman" w:eastAsia="標楷體" w:hAnsi="Times New Roman" w:cs="Times New Roman"/>
                <w:bCs/>
                <w:color w:val="000000"/>
                <w:szCs w:val="24"/>
              </w:rPr>
            </w:pPr>
            <w:r w:rsidRPr="00FA20C6">
              <w:rPr>
                <w:rFonts w:ascii="Times New Roman" w:eastAsia="標楷體" w:hAnsi="Times New Roman" w:cs="Times New Roman"/>
                <w:bCs/>
                <w:color w:val="000000"/>
                <w:szCs w:val="24"/>
              </w:rPr>
              <w:t>15:10-16:00</w:t>
            </w:r>
          </w:p>
        </w:tc>
        <w:tc>
          <w:tcPr>
            <w:tcW w:w="3821" w:type="dxa"/>
            <w:vAlign w:val="center"/>
          </w:tcPr>
          <w:p w:rsidR="00FA20C6" w:rsidRPr="00FA20C6" w:rsidRDefault="00FA20C6" w:rsidP="00FA20C6">
            <w:pPr>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成果發表</w:t>
            </w:r>
          </w:p>
        </w:tc>
        <w:tc>
          <w:tcPr>
            <w:tcW w:w="2793" w:type="dxa"/>
            <w:vAlign w:val="center"/>
          </w:tcPr>
          <w:p w:rsidR="00FA20C6" w:rsidRPr="00FA20C6" w:rsidRDefault="00FA20C6" w:rsidP="00FA20C6">
            <w:pPr>
              <w:spacing w:line="320" w:lineRule="exact"/>
              <w:ind w:leftChars="-50" w:left="-120" w:rightChars="-50" w:right="-120"/>
              <w:jc w:val="center"/>
              <w:rPr>
                <w:rFonts w:ascii="Times New Roman" w:eastAsia="標楷體" w:hAnsi="標楷體" w:cs="Times New Roman"/>
                <w:color w:val="000000"/>
                <w:kern w:val="0"/>
                <w:szCs w:val="24"/>
              </w:rPr>
            </w:pPr>
            <w:r w:rsidRPr="00FA20C6">
              <w:rPr>
                <w:rFonts w:ascii="Times New Roman" w:eastAsia="標楷體" w:hAnsi="標楷體" w:cs="Times New Roman" w:hint="eastAsia"/>
                <w:color w:val="000000"/>
                <w:kern w:val="0"/>
                <w:szCs w:val="24"/>
              </w:rPr>
              <w:t>外聘講座</w:t>
            </w:r>
            <w:r w:rsidRPr="00FA20C6">
              <w:rPr>
                <w:rFonts w:ascii="Times New Roman" w:eastAsia="標楷體" w:hAnsi="標楷體" w:cs="Times New Roman" w:hint="eastAsia"/>
                <w:color w:val="000000"/>
                <w:kern w:val="0"/>
                <w:szCs w:val="24"/>
              </w:rPr>
              <w:t>-</w:t>
            </w:r>
          </w:p>
          <w:p w:rsidR="00A542A8" w:rsidRDefault="00A542A8" w:rsidP="00FA20C6">
            <w:pPr>
              <w:spacing w:line="320" w:lineRule="exact"/>
              <w:ind w:leftChars="-50" w:left="-120" w:rightChars="-50" w:right="-120"/>
              <w:jc w:val="center"/>
              <w:rPr>
                <w:rFonts w:ascii="標楷體" w:eastAsia="標楷體" w:hAnsi="標楷體"/>
                <w:szCs w:val="24"/>
              </w:rPr>
            </w:pPr>
            <w:r w:rsidRPr="00FA20C6">
              <w:rPr>
                <w:rFonts w:ascii="標楷體" w:eastAsia="標楷體" w:hAnsi="標楷體" w:hint="eastAsia"/>
                <w:szCs w:val="24"/>
              </w:rPr>
              <w:t>林美惠老師</w:t>
            </w:r>
          </w:p>
          <w:p w:rsidR="00FA20C6" w:rsidRPr="00FA20C6" w:rsidRDefault="00FA20C6" w:rsidP="00FA20C6">
            <w:pPr>
              <w:spacing w:line="320" w:lineRule="exact"/>
              <w:ind w:leftChars="-50" w:left="-120" w:rightChars="-50" w:right="-120"/>
              <w:jc w:val="center"/>
              <w:rPr>
                <w:rFonts w:ascii="Times New Roman" w:eastAsia="標楷體" w:hAnsi="Times New Roman" w:cs="Times New Roman"/>
                <w:color w:val="000000"/>
                <w:kern w:val="0"/>
                <w:szCs w:val="24"/>
              </w:rPr>
            </w:pPr>
            <w:r w:rsidRPr="00FA20C6">
              <w:rPr>
                <w:rFonts w:ascii="標楷體" w:eastAsia="標楷體" w:hAnsi="標楷體" w:hint="eastAsia"/>
              </w:rPr>
              <w:t>吳逸羚老師</w:t>
            </w:r>
          </w:p>
        </w:tc>
        <w:tc>
          <w:tcPr>
            <w:tcW w:w="2387" w:type="dxa"/>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kern w:val="0"/>
                <w:szCs w:val="24"/>
              </w:rPr>
            </w:pPr>
          </w:p>
        </w:tc>
      </w:tr>
      <w:tr w:rsidR="00FA20C6" w:rsidRPr="00FA20C6" w:rsidTr="00AD638D">
        <w:trPr>
          <w:trHeight w:hRule="exact" w:val="777"/>
          <w:jc w:val="center"/>
        </w:trPr>
        <w:tc>
          <w:tcPr>
            <w:tcW w:w="1727" w:type="dxa"/>
            <w:tcBorders>
              <w:bottom w:val="single" w:sz="18" w:space="0" w:color="auto"/>
            </w:tcBorders>
            <w:vAlign w:val="center"/>
          </w:tcPr>
          <w:p w:rsidR="00FA20C6" w:rsidRPr="00FA20C6" w:rsidRDefault="00FA20C6" w:rsidP="00FA20C6">
            <w:pPr>
              <w:spacing w:line="360" w:lineRule="exact"/>
              <w:jc w:val="center"/>
              <w:rPr>
                <w:rFonts w:ascii="Times New Roman" w:eastAsia="標楷體" w:hAnsi="Times New Roman" w:cs="Times New Roman"/>
                <w:color w:val="000000"/>
                <w:szCs w:val="24"/>
              </w:rPr>
            </w:pPr>
            <w:r w:rsidRPr="00FA20C6">
              <w:rPr>
                <w:rFonts w:ascii="Times New Roman" w:eastAsia="標楷體" w:hAnsi="Times New Roman" w:cs="Times New Roman"/>
                <w:bCs/>
                <w:color w:val="000000"/>
                <w:szCs w:val="24"/>
              </w:rPr>
              <w:t>16:00-16:30</w:t>
            </w:r>
          </w:p>
        </w:tc>
        <w:tc>
          <w:tcPr>
            <w:tcW w:w="3821" w:type="dxa"/>
            <w:tcBorders>
              <w:bottom w:val="single" w:sz="18" w:space="0" w:color="auto"/>
            </w:tcBorders>
            <w:vAlign w:val="center"/>
          </w:tcPr>
          <w:p w:rsidR="00FA20C6" w:rsidRPr="00FA20C6" w:rsidRDefault="00FA20C6" w:rsidP="00FA20C6">
            <w:pPr>
              <w:spacing w:line="360" w:lineRule="exact"/>
              <w:ind w:left="-113" w:right="-113"/>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綜合座談</w:t>
            </w:r>
          </w:p>
        </w:tc>
        <w:tc>
          <w:tcPr>
            <w:tcW w:w="2793" w:type="dxa"/>
            <w:tcBorders>
              <w:bottom w:val="single" w:sz="18" w:space="0" w:color="auto"/>
            </w:tcBorders>
            <w:vAlign w:val="center"/>
          </w:tcPr>
          <w:p w:rsidR="00FA20C6" w:rsidRPr="00FA20C6" w:rsidRDefault="00FA20C6" w:rsidP="00FA20C6">
            <w:pPr>
              <w:spacing w:line="360" w:lineRule="exact"/>
              <w:ind w:leftChars="-50" w:left="-120" w:rightChars="-50" w:right="-120"/>
              <w:jc w:val="center"/>
              <w:rPr>
                <w:rFonts w:ascii="Times New Roman" w:eastAsia="標楷體" w:hAnsi="Times New Roman" w:cs="Times New Roman"/>
                <w:color w:val="000000"/>
                <w:szCs w:val="24"/>
              </w:rPr>
            </w:pPr>
            <w:r w:rsidRPr="00FA20C6">
              <w:rPr>
                <w:rFonts w:ascii="Times New Roman" w:eastAsia="標楷體" w:hAnsi="標楷體" w:cs="Times New Roman" w:hint="eastAsia"/>
                <w:color w:val="000000"/>
                <w:szCs w:val="24"/>
              </w:rPr>
              <w:t>生活課程輔導團</w:t>
            </w:r>
          </w:p>
        </w:tc>
        <w:tc>
          <w:tcPr>
            <w:tcW w:w="2387" w:type="dxa"/>
            <w:tcBorders>
              <w:bottom w:val="single" w:sz="18" w:space="0" w:color="auto"/>
            </w:tcBorders>
            <w:vAlign w:val="center"/>
          </w:tcPr>
          <w:p w:rsidR="00FA20C6" w:rsidRPr="00FA20C6" w:rsidRDefault="00FA20C6" w:rsidP="00FA20C6">
            <w:pPr>
              <w:spacing w:line="320" w:lineRule="exact"/>
              <w:ind w:left="-113" w:right="-113"/>
              <w:jc w:val="center"/>
              <w:rPr>
                <w:rFonts w:ascii="Times New Roman" w:eastAsia="標楷體" w:hAnsi="Times New Roman" w:cs="Times New Roman"/>
                <w:color w:val="000000"/>
                <w:kern w:val="0"/>
                <w:szCs w:val="24"/>
              </w:rPr>
            </w:pPr>
          </w:p>
        </w:tc>
      </w:tr>
    </w:tbl>
    <w:p w:rsidR="00FA20C6" w:rsidRPr="00FA20C6" w:rsidRDefault="00FA20C6" w:rsidP="00AD638D">
      <w:pPr>
        <w:rPr>
          <w:rFonts w:hint="eastAsia"/>
        </w:rPr>
        <w:sectPr w:rsidR="00FA20C6" w:rsidRPr="00FA20C6" w:rsidSect="00FA20C6">
          <w:footerReference w:type="even" r:id="rId7"/>
          <w:footerReference w:type="default" r:id="rId8"/>
          <w:footerReference w:type="first" r:id="rId9"/>
          <w:pgSz w:w="11906" w:h="16838"/>
          <w:pgMar w:top="567" w:right="567" w:bottom="1276" w:left="567" w:header="851" w:footer="992" w:gutter="0"/>
          <w:pgNumType w:start="1"/>
          <w:cols w:space="425"/>
          <w:titlePg/>
          <w:docGrid w:type="lines" w:linePitch="360"/>
        </w:sectPr>
      </w:pPr>
    </w:p>
    <w:p w:rsidR="004D60BD" w:rsidRDefault="004D60BD" w:rsidP="00FA20C6">
      <w:pPr>
        <w:rPr>
          <w:rFonts w:hint="eastAsia"/>
        </w:rPr>
      </w:pPr>
    </w:p>
    <w:sectPr w:rsidR="004D60BD" w:rsidSect="00FA20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AE" w:rsidRDefault="000A72AE">
      <w:r>
        <w:separator/>
      </w:r>
    </w:p>
  </w:endnote>
  <w:endnote w:type="continuationSeparator" w:id="0">
    <w:p w:rsidR="000A72AE" w:rsidRDefault="000A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8A" w:rsidRDefault="00FA20C6" w:rsidP="006551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548A" w:rsidRDefault="000A72A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8A" w:rsidRDefault="00FA20C6" w:rsidP="006551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638D">
      <w:rPr>
        <w:rStyle w:val="a5"/>
        <w:noProof/>
      </w:rPr>
      <w:t>2</w:t>
    </w:r>
    <w:r>
      <w:rPr>
        <w:rStyle w:val="a5"/>
      </w:rPr>
      <w:fldChar w:fldCharType="end"/>
    </w:r>
  </w:p>
  <w:p w:rsidR="0005548A" w:rsidRDefault="000A72AE">
    <w:pPr>
      <w:pStyle w:val="a3"/>
      <w:jc w:val="center"/>
    </w:pPr>
  </w:p>
  <w:p w:rsidR="0005548A" w:rsidRDefault="000A72A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8A" w:rsidRDefault="00FA20C6">
    <w:pPr>
      <w:pStyle w:val="a3"/>
      <w:jc w:val="center"/>
    </w:pPr>
    <w:r>
      <w:fldChar w:fldCharType="begin"/>
    </w:r>
    <w:r>
      <w:instrText>PAGE   \* MERGEFORMAT</w:instrText>
    </w:r>
    <w:r>
      <w:fldChar w:fldCharType="separate"/>
    </w:r>
    <w:r w:rsidR="00AD638D" w:rsidRPr="00AD638D">
      <w:rPr>
        <w:noProof/>
        <w:lang w:val="zh-TW"/>
      </w:rPr>
      <w:t>1</w:t>
    </w:r>
    <w:r>
      <w:fldChar w:fldCharType="end"/>
    </w:r>
  </w:p>
  <w:p w:rsidR="0005548A" w:rsidRDefault="000A72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AE" w:rsidRDefault="000A72AE">
      <w:r>
        <w:separator/>
      </w:r>
    </w:p>
  </w:footnote>
  <w:footnote w:type="continuationSeparator" w:id="0">
    <w:p w:rsidR="000A72AE" w:rsidRDefault="000A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C262A"/>
    <w:multiLevelType w:val="hybridMultilevel"/>
    <w:tmpl w:val="1EBA0EFA"/>
    <w:lvl w:ilvl="0" w:tplc="6B7010FE">
      <w:start w:val="1"/>
      <w:numFmt w:val="bullet"/>
      <w:lvlText w:val="＊"/>
      <w:lvlJc w:val="left"/>
      <w:pPr>
        <w:tabs>
          <w:tab w:val="num" w:pos="292"/>
        </w:tabs>
        <w:ind w:left="292" w:hanging="405"/>
      </w:pPr>
      <w:rPr>
        <w:rFonts w:ascii="標楷體" w:eastAsia="標楷體" w:hAnsi="標楷體" w:cs="Times New Roman" w:hint="eastAsia"/>
      </w:rPr>
    </w:lvl>
    <w:lvl w:ilvl="1" w:tplc="04090003" w:tentative="1">
      <w:start w:val="1"/>
      <w:numFmt w:val="bullet"/>
      <w:lvlText w:val=""/>
      <w:lvlJc w:val="left"/>
      <w:pPr>
        <w:tabs>
          <w:tab w:val="num" w:pos="847"/>
        </w:tabs>
        <w:ind w:left="847" w:hanging="480"/>
      </w:pPr>
      <w:rPr>
        <w:rFonts w:ascii="Wingdings" w:hAnsi="Wingdings" w:hint="default"/>
      </w:rPr>
    </w:lvl>
    <w:lvl w:ilvl="2" w:tplc="04090005" w:tentative="1">
      <w:start w:val="1"/>
      <w:numFmt w:val="bullet"/>
      <w:lvlText w:val=""/>
      <w:lvlJc w:val="left"/>
      <w:pPr>
        <w:tabs>
          <w:tab w:val="num" w:pos="1327"/>
        </w:tabs>
        <w:ind w:left="1327" w:hanging="480"/>
      </w:pPr>
      <w:rPr>
        <w:rFonts w:ascii="Wingdings" w:hAnsi="Wingdings" w:hint="default"/>
      </w:rPr>
    </w:lvl>
    <w:lvl w:ilvl="3" w:tplc="04090001" w:tentative="1">
      <w:start w:val="1"/>
      <w:numFmt w:val="bullet"/>
      <w:lvlText w:val=""/>
      <w:lvlJc w:val="left"/>
      <w:pPr>
        <w:tabs>
          <w:tab w:val="num" w:pos="1807"/>
        </w:tabs>
        <w:ind w:left="1807" w:hanging="480"/>
      </w:pPr>
      <w:rPr>
        <w:rFonts w:ascii="Wingdings" w:hAnsi="Wingdings" w:hint="default"/>
      </w:rPr>
    </w:lvl>
    <w:lvl w:ilvl="4" w:tplc="04090003" w:tentative="1">
      <w:start w:val="1"/>
      <w:numFmt w:val="bullet"/>
      <w:lvlText w:val=""/>
      <w:lvlJc w:val="left"/>
      <w:pPr>
        <w:tabs>
          <w:tab w:val="num" w:pos="2287"/>
        </w:tabs>
        <w:ind w:left="2287" w:hanging="480"/>
      </w:pPr>
      <w:rPr>
        <w:rFonts w:ascii="Wingdings" w:hAnsi="Wingdings" w:hint="default"/>
      </w:rPr>
    </w:lvl>
    <w:lvl w:ilvl="5" w:tplc="04090005" w:tentative="1">
      <w:start w:val="1"/>
      <w:numFmt w:val="bullet"/>
      <w:lvlText w:val=""/>
      <w:lvlJc w:val="left"/>
      <w:pPr>
        <w:tabs>
          <w:tab w:val="num" w:pos="2767"/>
        </w:tabs>
        <w:ind w:left="2767" w:hanging="480"/>
      </w:pPr>
      <w:rPr>
        <w:rFonts w:ascii="Wingdings" w:hAnsi="Wingdings" w:hint="default"/>
      </w:rPr>
    </w:lvl>
    <w:lvl w:ilvl="6" w:tplc="04090001" w:tentative="1">
      <w:start w:val="1"/>
      <w:numFmt w:val="bullet"/>
      <w:lvlText w:val=""/>
      <w:lvlJc w:val="left"/>
      <w:pPr>
        <w:tabs>
          <w:tab w:val="num" w:pos="3247"/>
        </w:tabs>
        <w:ind w:left="3247" w:hanging="480"/>
      </w:pPr>
      <w:rPr>
        <w:rFonts w:ascii="Wingdings" w:hAnsi="Wingdings" w:hint="default"/>
      </w:rPr>
    </w:lvl>
    <w:lvl w:ilvl="7" w:tplc="04090003" w:tentative="1">
      <w:start w:val="1"/>
      <w:numFmt w:val="bullet"/>
      <w:lvlText w:val=""/>
      <w:lvlJc w:val="left"/>
      <w:pPr>
        <w:tabs>
          <w:tab w:val="num" w:pos="3727"/>
        </w:tabs>
        <w:ind w:left="3727" w:hanging="480"/>
      </w:pPr>
      <w:rPr>
        <w:rFonts w:ascii="Wingdings" w:hAnsi="Wingdings" w:hint="default"/>
      </w:rPr>
    </w:lvl>
    <w:lvl w:ilvl="8" w:tplc="04090005" w:tentative="1">
      <w:start w:val="1"/>
      <w:numFmt w:val="bullet"/>
      <w:lvlText w:val=""/>
      <w:lvlJc w:val="left"/>
      <w:pPr>
        <w:tabs>
          <w:tab w:val="num" w:pos="4207"/>
        </w:tabs>
        <w:ind w:left="4207"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C6"/>
    <w:rsid w:val="00070A8D"/>
    <w:rsid w:val="000A72AE"/>
    <w:rsid w:val="003E35FE"/>
    <w:rsid w:val="004D60BD"/>
    <w:rsid w:val="00541B79"/>
    <w:rsid w:val="00A542A8"/>
    <w:rsid w:val="00AB6237"/>
    <w:rsid w:val="00AD638D"/>
    <w:rsid w:val="00F30239"/>
    <w:rsid w:val="00F4110D"/>
    <w:rsid w:val="00FA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5A2C0-5D74-4BA3-94A9-2290C123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20C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FA20C6"/>
    <w:rPr>
      <w:rFonts w:ascii="Times New Roman" w:eastAsia="新細明體" w:hAnsi="Times New Roman" w:cs="Times New Roman"/>
      <w:sz w:val="20"/>
      <w:szCs w:val="20"/>
    </w:rPr>
  </w:style>
  <w:style w:type="character" w:styleId="a5">
    <w:name w:val="page number"/>
    <w:basedOn w:val="a0"/>
    <w:rsid w:val="00FA20C6"/>
  </w:style>
  <w:style w:type="paragraph" w:styleId="a6">
    <w:name w:val="header"/>
    <w:basedOn w:val="a"/>
    <w:link w:val="a7"/>
    <w:uiPriority w:val="99"/>
    <w:unhideWhenUsed/>
    <w:rsid w:val="00541B79"/>
    <w:pPr>
      <w:tabs>
        <w:tab w:val="center" w:pos="4153"/>
        <w:tab w:val="right" w:pos="8306"/>
      </w:tabs>
      <w:snapToGrid w:val="0"/>
    </w:pPr>
    <w:rPr>
      <w:sz w:val="20"/>
      <w:szCs w:val="20"/>
    </w:rPr>
  </w:style>
  <w:style w:type="character" w:customStyle="1" w:styleId="a7">
    <w:name w:val="頁首 字元"/>
    <w:basedOn w:val="a0"/>
    <w:link w:val="a6"/>
    <w:uiPriority w:val="99"/>
    <w:rsid w:val="00541B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黃玉蘭</cp:lastModifiedBy>
  <cp:revision>3</cp:revision>
  <dcterms:created xsi:type="dcterms:W3CDTF">2016-07-21T08:03:00Z</dcterms:created>
  <dcterms:modified xsi:type="dcterms:W3CDTF">2016-07-21T08:13:00Z</dcterms:modified>
</cp:coreProperties>
</file>